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1B5" w:rsidRDefault="002A01B5">
      <w:pPr>
        <w:pStyle w:val="Textoindependiente"/>
      </w:pPr>
      <w:bookmarkStart w:id="0" w:name="_GoBack"/>
      <w:bookmarkEnd w:id="0"/>
    </w:p>
    <w:p w:rsidR="002A01B5" w:rsidRDefault="002A01B5">
      <w:pPr>
        <w:pStyle w:val="Textoindependiente"/>
        <w:spacing w:before="9"/>
      </w:pPr>
    </w:p>
    <w:p w:rsidR="002A01B5" w:rsidRDefault="00AD15AA">
      <w:pPr>
        <w:spacing w:before="84"/>
        <w:ind w:left="3407" w:right="1568" w:hanging="1448"/>
        <w:rPr>
          <w:b/>
          <w:sz w:val="40"/>
        </w:rPr>
      </w:pPr>
      <w:r>
        <w:rPr>
          <w:noProof/>
        </w:rPr>
        <w:drawing>
          <wp:anchor distT="0" distB="0" distL="0" distR="0" simplePos="0" relativeHeight="251635200" behindDoc="0" locked="0" layoutInCell="1" allowOverlap="1">
            <wp:simplePos x="0" y="0"/>
            <wp:positionH relativeFrom="page">
              <wp:posOffset>664926</wp:posOffset>
            </wp:positionH>
            <wp:positionV relativeFrom="paragraph">
              <wp:posOffset>-297331</wp:posOffset>
            </wp:positionV>
            <wp:extent cx="957662" cy="98661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57662" cy="986618"/>
                    </a:xfrm>
                    <a:prstGeom prst="rect">
                      <a:avLst/>
                    </a:prstGeom>
                  </pic:spPr>
                </pic:pic>
              </a:graphicData>
            </a:graphic>
          </wp:anchor>
        </w:drawing>
      </w:r>
      <w:r>
        <w:rPr>
          <w:noProof/>
        </w:rPr>
        <w:drawing>
          <wp:anchor distT="0" distB="0" distL="0" distR="0" simplePos="0" relativeHeight="251636224" behindDoc="0" locked="0" layoutInCell="1" allowOverlap="1">
            <wp:simplePos x="0" y="0"/>
            <wp:positionH relativeFrom="page">
              <wp:posOffset>6216395</wp:posOffset>
            </wp:positionH>
            <wp:positionV relativeFrom="paragraph">
              <wp:posOffset>-293222</wp:posOffset>
            </wp:positionV>
            <wp:extent cx="800099" cy="110642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800099" cy="1106423"/>
                    </a:xfrm>
                    <a:prstGeom prst="rect">
                      <a:avLst/>
                    </a:prstGeom>
                  </pic:spPr>
                </pic:pic>
              </a:graphicData>
            </a:graphic>
          </wp:anchor>
        </w:drawing>
      </w:r>
      <w:r>
        <w:rPr>
          <w:b/>
          <w:sz w:val="40"/>
        </w:rPr>
        <w:t>GOBIERNO CONSTITUCIONAL DEL ESTADO DE PUEBLA</w:t>
      </w:r>
    </w:p>
    <w:p w:rsidR="002A01B5" w:rsidRDefault="00AD15AA">
      <w:pPr>
        <w:tabs>
          <w:tab w:val="left" w:pos="6155"/>
        </w:tabs>
        <w:spacing w:before="368"/>
        <w:ind w:left="295"/>
        <w:rPr>
          <w:b/>
          <w:sz w:val="92"/>
        </w:rPr>
      </w:pPr>
      <w:r>
        <w:rPr>
          <w:b/>
          <w:spacing w:val="8"/>
          <w:sz w:val="92"/>
        </w:rPr>
        <w:t>PERIÓDICO</w:t>
      </w:r>
      <w:r>
        <w:rPr>
          <w:b/>
          <w:spacing w:val="8"/>
          <w:sz w:val="92"/>
        </w:rPr>
        <w:tab/>
        <w:t>OFICIAL</w:t>
      </w:r>
    </w:p>
    <w:p w:rsidR="002A01B5" w:rsidRDefault="00AD15AA">
      <w:pPr>
        <w:spacing w:before="96"/>
        <w:ind w:left="887" w:right="902" w:firstLine="4"/>
        <w:jc w:val="center"/>
        <w:rPr>
          <w:rFonts w:ascii="Arial" w:hAnsi="Arial"/>
        </w:rPr>
      </w:pPr>
      <w:r>
        <w:rPr>
          <w:rFonts w:ascii="Arial" w:hAnsi="Arial"/>
        </w:rPr>
        <w:t>LAS LEYES, DECRETOS Y DEMÁS DISPOSICIONES DE CARÁCTER OFICIAL SON OBLIGATORIAS POR EL SOLO HECHO DE SER PUBLICADAS EN ESTE PERIÓDICO</w:t>
      </w:r>
    </w:p>
    <w:p w:rsidR="002A01B5" w:rsidRDefault="00AD15AA">
      <w:pPr>
        <w:spacing w:before="95"/>
        <w:ind w:left="912" w:right="928"/>
        <w:jc w:val="center"/>
        <w:rPr>
          <w:rFonts w:ascii="Arial" w:hAnsi="Arial"/>
          <w:sz w:val="24"/>
        </w:rPr>
      </w:pPr>
      <w:r>
        <w:rPr>
          <w:rFonts w:ascii="Arial" w:hAnsi="Arial"/>
          <w:sz w:val="24"/>
        </w:rPr>
        <w:t>Autorizado como correspondencia de segunda clase por la Dirección de Correos con fecha 22 de noviembre de 1930</w:t>
      </w:r>
    </w:p>
    <w:p w:rsidR="002A01B5" w:rsidRDefault="002A01B5">
      <w:pPr>
        <w:pStyle w:val="Textoindependiente"/>
        <w:rPr>
          <w:rFonts w:ascii="Arial"/>
        </w:rPr>
      </w:pPr>
    </w:p>
    <w:p w:rsidR="002A01B5" w:rsidRDefault="002A01B5">
      <w:pPr>
        <w:pStyle w:val="Textoindependiente"/>
        <w:rPr>
          <w:rFonts w:ascii="Arial"/>
        </w:rPr>
      </w:pPr>
    </w:p>
    <w:p w:rsidR="002A01B5" w:rsidRDefault="002A01B5">
      <w:pPr>
        <w:pStyle w:val="Textoindependiente"/>
        <w:spacing w:before="10"/>
        <w:rPr>
          <w:rFonts w:ascii="Arial"/>
          <w:sz w:val="25"/>
        </w:rPr>
      </w:pPr>
    </w:p>
    <w:tbl>
      <w:tblPr>
        <w:tblStyle w:val="TableNormal"/>
        <w:tblW w:w="0" w:type="auto"/>
        <w:tblInd w:w="126"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Look w:val="01E0" w:firstRow="1" w:lastRow="1" w:firstColumn="1" w:lastColumn="1" w:noHBand="0" w:noVBand="0"/>
      </w:tblPr>
      <w:tblGrid>
        <w:gridCol w:w="1986"/>
        <w:gridCol w:w="6408"/>
        <w:gridCol w:w="1753"/>
      </w:tblGrid>
      <w:tr w:rsidR="002A01B5">
        <w:trPr>
          <w:trHeight w:val="966"/>
        </w:trPr>
        <w:tc>
          <w:tcPr>
            <w:tcW w:w="1986" w:type="dxa"/>
            <w:tcBorders>
              <w:left w:val="nil"/>
            </w:tcBorders>
          </w:tcPr>
          <w:p w:rsidR="002A01B5" w:rsidRDefault="002A01B5">
            <w:pPr>
              <w:pStyle w:val="TableParagraph"/>
              <w:spacing w:before="6"/>
              <w:rPr>
                <w:rFonts w:ascii="Arial"/>
                <w:sz w:val="32"/>
              </w:rPr>
            </w:pPr>
          </w:p>
          <w:p w:rsidR="002A01B5" w:rsidRDefault="00AD15AA">
            <w:pPr>
              <w:pStyle w:val="TableParagraph"/>
              <w:spacing w:before="0"/>
              <w:ind w:left="380"/>
              <w:rPr>
                <w:rFonts w:ascii="Arial"/>
                <w:sz w:val="24"/>
              </w:rPr>
            </w:pPr>
            <w:r>
              <w:rPr>
                <w:rFonts w:ascii="Arial"/>
                <w:sz w:val="24"/>
              </w:rPr>
              <w:t>TOMO DXII</w:t>
            </w:r>
          </w:p>
        </w:tc>
        <w:tc>
          <w:tcPr>
            <w:tcW w:w="6408" w:type="dxa"/>
          </w:tcPr>
          <w:p w:rsidR="002A01B5" w:rsidRDefault="002A01B5">
            <w:pPr>
              <w:pStyle w:val="TableParagraph"/>
              <w:spacing w:before="7"/>
              <w:rPr>
                <w:rFonts w:ascii="Arial"/>
              </w:rPr>
            </w:pPr>
          </w:p>
          <w:p w:rsidR="002A01B5" w:rsidRDefault="00AD15AA">
            <w:pPr>
              <w:pStyle w:val="TableParagraph"/>
              <w:spacing w:before="1" w:line="229" w:lineRule="exact"/>
              <w:ind w:left="666" w:right="605"/>
              <w:jc w:val="center"/>
              <w:rPr>
                <w:rFonts w:ascii="Arial" w:hAnsi="Arial"/>
                <w:sz w:val="20"/>
              </w:rPr>
            </w:pPr>
            <w:r>
              <w:rPr>
                <w:rFonts w:ascii="Arial" w:hAnsi="Arial"/>
                <w:sz w:val="20"/>
              </w:rPr>
              <w:t>“CUATRO VECES HEROICA PUEBLA DE ZARAGOZA”</w:t>
            </w:r>
          </w:p>
          <w:p w:rsidR="002A01B5" w:rsidRDefault="00AD15AA">
            <w:pPr>
              <w:pStyle w:val="TableParagraph"/>
              <w:spacing w:before="0" w:line="275" w:lineRule="exact"/>
              <w:ind w:left="666" w:right="605"/>
              <w:jc w:val="center"/>
              <w:rPr>
                <w:rFonts w:ascii="Arial"/>
                <w:sz w:val="24"/>
              </w:rPr>
            </w:pPr>
            <w:r>
              <w:rPr>
                <w:rFonts w:ascii="Arial"/>
                <w:sz w:val="24"/>
              </w:rPr>
              <w:t>JUEVES 28 DE DICIEMBRE DE 2017</w:t>
            </w:r>
          </w:p>
        </w:tc>
        <w:tc>
          <w:tcPr>
            <w:tcW w:w="1753" w:type="dxa"/>
            <w:tcBorders>
              <w:right w:val="nil"/>
            </w:tcBorders>
          </w:tcPr>
          <w:p w:rsidR="002A01B5" w:rsidRDefault="00AD15AA">
            <w:pPr>
              <w:pStyle w:val="TableParagraph"/>
              <w:spacing w:before="98"/>
              <w:ind w:left="180" w:right="127"/>
              <w:jc w:val="center"/>
              <w:rPr>
                <w:rFonts w:ascii="Arial" w:hAnsi="Arial"/>
                <w:sz w:val="24"/>
              </w:rPr>
            </w:pPr>
            <w:r>
              <w:rPr>
                <w:rFonts w:ascii="Arial" w:hAnsi="Arial"/>
                <w:sz w:val="24"/>
              </w:rPr>
              <w:t>NÚMERO 19 NOVENA SECCIÓN</w:t>
            </w:r>
          </w:p>
        </w:tc>
      </w:tr>
    </w:tbl>
    <w:p w:rsidR="002A01B5" w:rsidRDefault="00B61FC4">
      <w:pPr>
        <w:spacing w:line="638" w:lineRule="exact"/>
        <w:ind w:left="912" w:right="926"/>
        <w:jc w:val="center"/>
        <w:rPr>
          <w:rFonts w:ascii="Calibri"/>
          <w:sz w:val="55"/>
        </w:rPr>
      </w:pPr>
      <w:r>
        <w:rPr>
          <w:noProof/>
        </w:rPr>
        <mc:AlternateContent>
          <mc:Choice Requires="wps">
            <w:drawing>
              <wp:anchor distT="0" distB="0" distL="0" distR="0" simplePos="0" relativeHeight="251647488" behindDoc="1" locked="0" layoutInCell="1" allowOverlap="1">
                <wp:simplePos x="0" y="0"/>
                <wp:positionH relativeFrom="page">
                  <wp:posOffset>589915</wp:posOffset>
                </wp:positionH>
                <wp:positionV relativeFrom="paragraph">
                  <wp:posOffset>456565</wp:posOffset>
                </wp:positionV>
                <wp:extent cx="6443345" cy="0"/>
                <wp:effectExtent l="27940" t="25400" r="24765" b="22225"/>
                <wp:wrapTopAndBottom/>
                <wp:docPr id="147"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3345"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5A2BF" id="Line 114"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45pt,35.95pt" to="553.8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lZIAIAAEYEAAAOAAAAZHJzL2Uyb0RvYy54bWysU8GO2jAQvVfqP1i+QxLIsm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" strokeweight="3pt">
                <w10:wrap type="topAndBottom" anchorx="page"/>
              </v:line>
            </w:pict>
          </mc:Fallback>
        </mc:AlternateContent>
      </w:r>
      <w:r w:rsidR="00AD15AA">
        <w:rPr>
          <w:rFonts w:ascii="Calibri"/>
          <w:sz w:val="55"/>
        </w:rPr>
        <w:t>Sumario</w:t>
      </w:r>
    </w:p>
    <w:p w:rsidR="002A01B5" w:rsidRDefault="002A01B5">
      <w:pPr>
        <w:pStyle w:val="Textoindependiente"/>
        <w:rPr>
          <w:rFonts w:ascii="Calibri"/>
        </w:rPr>
      </w:pPr>
    </w:p>
    <w:p w:rsidR="002A01B5" w:rsidRDefault="002A01B5">
      <w:pPr>
        <w:pStyle w:val="Textoindependiente"/>
        <w:spacing w:before="6"/>
        <w:rPr>
          <w:rFonts w:ascii="Calibri"/>
          <w:sz w:val="22"/>
        </w:rPr>
      </w:pPr>
    </w:p>
    <w:p w:rsidR="002A01B5" w:rsidRDefault="00AD15AA">
      <w:pPr>
        <w:pStyle w:val="Ttulo1"/>
        <w:spacing w:before="92" w:line="297" w:lineRule="auto"/>
        <w:ind w:right="3377"/>
        <w:rPr>
          <w:rFonts w:ascii="Arial"/>
        </w:rPr>
      </w:pPr>
      <w:r>
        <w:rPr>
          <w:rFonts w:ascii="Arial"/>
        </w:rPr>
        <w:t>GOBIERNO DEL ESTADO PODER LEGISLATIVO</w:t>
      </w:r>
    </w:p>
    <w:p w:rsidR="002A01B5" w:rsidRDefault="002A01B5">
      <w:pPr>
        <w:pStyle w:val="Textoindependiente"/>
        <w:spacing w:before="10"/>
        <w:rPr>
          <w:rFonts w:ascii="Arial"/>
          <w:b/>
          <w:sz w:val="34"/>
        </w:rPr>
      </w:pPr>
    </w:p>
    <w:p w:rsidR="002A01B5" w:rsidRDefault="00AD15AA">
      <w:pPr>
        <w:spacing w:line="297" w:lineRule="auto"/>
        <w:ind w:left="148" w:right="162" w:firstLine="1701"/>
        <w:jc w:val="both"/>
        <w:rPr>
          <w:rFonts w:ascii="Arial"/>
          <w:sz w:val="28"/>
        </w:rPr>
      </w:pPr>
      <w:r>
        <w:rPr>
          <w:rFonts w:ascii="Arial"/>
          <w:spacing w:val="4"/>
          <w:sz w:val="28"/>
        </w:rPr>
        <w:t xml:space="preserve">DECRETO </w:t>
      </w:r>
      <w:r>
        <w:rPr>
          <w:rFonts w:ascii="Arial"/>
          <w:spacing w:val="3"/>
          <w:sz w:val="28"/>
        </w:rPr>
        <w:t xml:space="preserve">del </w:t>
      </w:r>
      <w:r>
        <w:rPr>
          <w:rFonts w:ascii="Arial"/>
          <w:spacing w:val="4"/>
          <w:sz w:val="28"/>
        </w:rPr>
        <w:t xml:space="preserve">Honorable Congreso </w:t>
      </w:r>
      <w:r>
        <w:rPr>
          <w:rFonts w:ascii="Arial"/>
          <w:spacing w:val="2"/>
          <w:sz w:val="28"/>
        </w:rPr>
        <w:t xml:space="preserve">del </w:t>
      </w:r>
      <w:r>
        <w:rPr>
          <w:rFonts w:ascii="Arial"/>
          <w:spacing w:val="4"/>
          <w:sz w:val="28"/>
        </w:rPr>
        <w:t xml:space="preserve">Estado, </w:t>
      </w:r>
      <w:r>
        <w:rPr>
          <w:rFonts w:ascii="Arial"/>
          <w:spacing w:val="2"/>
          <w:sz w:val="28"/>
        </w:rPr>
        <w:t xml:space="preserve">por </w:t>
      </w:r>
      <w:r>
        <w:rPr>
          <w:rFonts w:ascii="Arial"/>
          <w:sz w:val="28"/>
        </w:rPr>
        <w:t xml:space="preserve">el  </w:t>
      </w:r>
      <w:r>
        <w:rPr>
          <w:rFonts w:ascii="Arial"/>
          <w:spacing w:val="3"/>
          <w:sz w:val="28"/>
        </w:rPr>
        <w:t xml:space="preserve">que  </w:t>
      </w:r>
      <w:r>
        <w:rPr>
          <w:rFonts w:ascii="Arial"/>
          <w:sz w:val="28"/>
        </w:rPr>
        <w:t>expide</w:t>
      </w:r>
      <w:r>
        <w:rPr>
          <w:rFonts w:ascii="Arial"/>
          <w:spacing w:val="33"/>
          <w:sz w:val="28"/>
        </w:rPr>
        <w:t xml:space="preserve"> </w:t>
      </w:r>
      <w:r>
        <w:rPr>
          <w:rFonts w:ascii="Arial"/>
          <w:sz w:val="28"/>
        </w:rPr>
        <w:t>la</w:t>
      </w:r>
      <w:r>
        <w:rPr>
          <w:rFonts w:ascii="Arial"/>
          <w:spacing w:val="33"/>
          <w:sz w:val="28"/>
        </w:rPr>
        <w:t xml:space="preserve"> </w:t>
      </w:r>
      <w:r>
        <w:rPr>
          <w:rFonts w:ascii="Arial"/>
          <w:sz w:val="28"/>
        </w:rPr>
        <w:t>LEY</w:t>
      </w:r>
      <w:r>
        <w:rPr>
          <w:rFonts w:ascii="Arial"/>
          <w:spacing w:val="33"/>
          <w:sz w:val="28"/>
        </w:rPr>
        <w:t xml:space="preserve"> </w:t>
      </w:r>
      <w:r>
        <w:rPr>
          <w:rFonts w:ascii="Arial"/>
          <w:sz w:val="28"/>
        </w:rPr>
        <w:t>DE</w:t>
      </w:r>
      <w:r>
        <w:rPr>
          <w:rFonts w:ascii="Arial"/>
          <w:spacing w:val="33"/>
          <w:sz w:val="28"/>
        </w:rPr>
        <w:t xml:space="preserve"> </w:t>
      </w:r>
      <w:r>
        <w:rPr>
          <w:rFonts w:ascii="Arial"/>
          <w:sz w:val="28"/>
        </w:rPr>
        <w:t>INGRESOS</w:t>
      </w:r>
      <w:r>
        <w:rPr>
          <w:rFonts w:ascii="Arial"/>
          <w:spacing w:val="33"/>
          <w:sz w:val="28"/>
        </w:rPr>
        <w:t xml:space="preserve"> </w:t>
      </w:r>
      <w:r>
        <w:rPr>
          <w:rFonts w:ascii="Arial"/>
          <w:sz w:val="28"/>
        </w:rPr>
        <w:t>DEL</w:t>
      </w:r>
      <w:r>
        <w:rPr>
          <w:rFonts w:ascii="Arial"/>
          <w:spacing w:val="34"/>
          <w:sz w:val="28"/>
        </w:rPr>
        <w:t xml:space="preserve"> </w:t>
      </w:r>
      <w:r>
        <w:rPr>
          <w:rFonts w:ascii="Arial"/>
          <w:sz w:val="28"/>
        </w:rPr>
        <w:t>MUNICIPIO</w:t>
      </w:r>
      <w:r>
        <w:rPr>
          <w:rFonts w:ascii="Arial"/>
          <w:spacing w:val="33"/>
          <w:sz w:val="28"/>
        </w:rPr>
        <w:t xml:space="preserve"> </w:t>
      </w:r>
      <w:r>
        <w:rPr>
          <w:rFonts w:ascii="Arial"/>
          <w:sz w:val="28"/>
        </w:rPr>
        <w:t>DE</w:t>
      </w:r>
      <w:r>
        <w:rPr>
          <w:rFonts w:ascii="Arial"/>
          <w:spacing w:val="30"/>
          <w:sz w:val="28"/>
        </w:rPr>
        <w:t xml:space="preserve"> </w:t>
      </w:r>
      <w:r>
        <w:rPr>
          <w:rFonts w:ascii="Arial"/>
          <w:sz w:val="28"/>
        </w:rPr>
        <w:t>ZARAGOZA,</w:t>
      </w:r>
      <w:r>
        <w:rPr>
          <w:rFonts w:ascii="Arial"/>
          <w:spacing w:val="34"/>
          <w:sz w:val="28"/>
        </w:rPr>
        <w:t xml:space="preserve"> </w:t>
      </w:r>
      <w:r>
        <w:rPr>
          <w:rFonts w:ascii="Arial"/>
          <w:sz w:val="28"/>
        </w:rPr>
        <w:t>para</w:t>
      </w:r>
      <w:r>
        <w:rPr>
          <w:rFonts w:ascii="Arial"/>
          <w:spacing w:val="33"/>
          <w:sz w:val="28"/>
        </w:rPr>
        <w:t xml:space="preserve"> </w:t>
      </w:r>
      <w:r>
        <w:rPr>
          <w:rFonts w:ascii="Arial"/>
          <w:sz w:val="28"/>
        </w:rPr>
        <w:t>el</w:t>
      </w:r>
    </w:p>
    <w:p w:rsidR="002A01B5" w:rsidRDefault="00AD15AA">
      <w:pPr>
        <w:spacing w:before="1"/>
        <w:ind w:left="148"/>
        <w:rPr>
          <w:rFonts w:ascii="Arial"/>
          <w:sz w:val="28"/>
        </w:rPr>
      </w:pPr>
      <w:r>
        <w:rPr>
          <w:rFonts w:ascii="Arial"/>
          <w:sz w:val="28"/>
        </w:rPr>
        <w:t>Ejercicio Fiscal 2018.</w:t>
      </w:r>
    </w:p>
    <w:p w:rsidR="002A01B5" w:rsidRDefault="002A01B5">
      <w:pPr>
        <w:pStyle w:val="Textoindependiente"/>
        <w:spacing w:before="6"/>
        <w:rPr>
          <w:rFonts w:ascii="Arial"/>
          <w:sz w:val="41"/>
        </w:rPr>
      </w:pPr>
    </w:p>
    <w:p w:rsidR="002A01B5" w:rsidRDefault="00AD15AA">
      <w:pPr>
        <w:spacing w:line="297" w:lineRule="auto"/>
        <w:ind w:left="148" w:right="159" w:firstLine="1701"/>
        <w:jc w:val="both"/>
        <w:rPr>
          <w:rFonts w:ascii="Arial" w:hAnsi="Arial"/>
          <w:sz w:val="28"/>
        </w:rPr>
      </w:pPr>
      <w:r>
        <w:rPr>
          <w:rFonts w:ascii="Arial" w:hAnsi="Arial"/>
          <w:sz w:val="28"/>
        </w:rPr>
        <w:t>DECRETO del Honorable Congreso del Estado, por el cual expide la Zonificación Catastral y las Tablas de Valores Unitarios de Suelos Urbanos y Rústicos; así como los Valores Catastrales de Construcción por metro cuadrado, para el Municipio de</w:t>
      </w:r>
      <w:r>
        <w:rPr>
          <w:rFonts w:ascii="Arial" w:hAnsi="Arial"/>
          <w:spacing w:val="-1"/>
          <w:sz w:val="28"/>
        </w:rPr>
        <w:t xml:space="preserve"> </w:t>
      </w:r>
      <w:r>
        <w:rPr>
          <w:rFonts w:ascii="Arial" w:hAnsi="Arial"/>
          <w:sz w:val="28"/>
        </w:rPr>
        <w:t>Zaragoza.</w:t>
      </w:r>
    </w:p>
    <w:p w:rsidR="002A01B5" w:rsidRDefault="002A01B5">
      <w:pPr>
        <w:spacing w:line="297" w:lineRule="auto"/>
        <w:jc w:val="both"/>
        <w:rPr>
          <w:rFonts w:ascii="Arial" w:hAnsi="Arial"/>
          <w:sz w:val="28"/>
        </w:rPr>
        <w:sectPr w:rsidR="002A01B5">
          <w:type w:val="continuous"/>
          <w:pgSz w:w="12240" w:h="15840"/>
          <w:pgMar w:top="1020" w:right="1000" w:bottom="280" w:left="780" w:header="720" w:footer="720" w:gutter="0"/>
          <w:cols w:space="720"/>
        </w:sectPr>
      </w:pPr>
    </w:p>
    <w:p w:rsidR="002A01B5" w:rsidRDefault="002A01B5">
      <w:pPr>
        <w:pStyle w:val="Textoindependiente"/>
        <w:spacing w:before="7"/>
        <w:rPr>
          <w:rFonts w:ascii="Arial"/>
          <w:sz w:val="3"/>
        </w:rPr>
      </w:pPr>
    </w:p>
    <w:p w:rsidR="002A01B5" w:rsidRDefault="00B61FC4">
      <w:pPr>
        <w:pStyle w:val="Textoindependiente"/>
        <w:spacing w:line="42" w:lineRule="exact"/>
        <w:ind w:left="846"/>
        <w:rPr>
          <w:rFonts w:ascii="Arial"/>
          <w:sz w:val="4"/>
        </w:rPr>
      </w:pPr>
      <w:r>
        <w:rPr>
          <w:rFonts w:ascii="Arial"/>
          <w:noProof/>
          <w:sz w:val="4"/>
        </w:rPr>
        <mc:AlternateContent>
          <mc:Choice Requires="wpg">
            <w:drawing>
              <wp:inline distT="0" distB="0" distL="0" distR="0">
                <wp:extent cx="5964555" cy="27305"/>
                <wp:effectExtent l="3810" t="6350" r="3810" b="4445"/>
                <wp:docPr id="145"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146" name="Line 113"/>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2EB012" id="Group 112"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">
                <v:line id="Line 113"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" strokeweight="2pt"/>
                <w10:anchorlock/>
              </v:group>
            </w:pict>
          </mc:Fallback>
        </mc:AlternateContent>
      </w:r>
    </w:p>
    <w:p w:rsidR="002A01B5" w:rsidRDefault="00AD15AA">
      <w:pPr>
        <w:pStyle w:val="Ttulo1"/>
        <w:ind w:left="4031" w:hanging="200"/>
        <w:jc w:val="left"/>
      </w:pPr>
      <w:r>
        <w:t>GOBIERNO DEL ESTADO PODER LEGISLATIVO</w:t>
      </w:r>
    </w:p>
    <w:p w:rsidR="002A01B5" w:rsidRDefault="002A01B5">
      <w:pPr>
        <w:pStyle w:val="Textoindependiente"/>
        <w:spacing w:before="7"/>
        <w:rPr>
          <w:b/>
          <w:sz w:val="26"/>
        </w:rPr>
      </w:pPr>
    </w:p>
    <w:p w:rsidR="002A01B5" w:rsidRDefault="00AD15AA">
      <w:pPr>
        <w:pStyle w:val="Textoindependiente"/>
        <w:spacing w:line="283" w:lineRule="auto"/>
        <w:ind w:left="864" w:right="243" w:firstLine="283"/>
        <w:jc w:val="both"/>
      </w:pPr>
      <w:r>
        <w:rPr>
          <w:b/>
        </w:rPr>
        <w:t xml:space="preserve">DECRETO </w:t>
      </w:r>
      <w:r>
        <w:t>del Honorable Congreso del Estado, por el que expide la LEY DE INGRESOS DEL MUNICIPIO DE ZARAGOZA, para el Ejercicio Fiscal 2018.</w:t>
      </w:r>
    </w:p>
    <w:p w:rsidR="002A01B5" w:rsidRDefault="002A01B5">
      <w:pPr>
        <w:pStyle w:val="Textoindependiente"/>
        <w:spacing w:before="9"/>
        <w:rPr>
          <w:sz w:val="23"/>
        </w:rPr>
      </w:pPr>
    </w:p>
    <w:p w:rsidR="002A01B5" w:rsidRDefault="00AD15AA">
      <w:pPr>
        <w:pStyle w:val="Textoindependiente"/>
        <w:ind w:left="1147"/>
      </w:pPr>
      <w:r>
        <w:t>Al margen el logotipo oficial del Congreso</w:t>
      </w:r>
      <w:r>
        <w:t xml:space="preserve"> y una leyenda que dice: H. Congreso del Estado de Puebla.</w:t>
      </w:r>
    </w:p>
    <w:p w:rsidR="002A01B5" w:rsidRDefault="00AD15AA">
      <w:pPr>
        <w:pStyle w:val="Textoindependiente"/>
        <w:spacing w:before="41"/>
        <w:ind w:left="864"/>
      </w:pPr>
      <w:r>
        <w:t>LIX Legislatura.</w:t>
      </w:r>
    </w:p>
    <w:p w:rsidR="002A01B5" w:rsidRDefault="002A01B5">
      <w:pPr>
        <w:pStyle w:val="Textoindependiente"/>
        <w:spacing w:before="7"/>
        <w:rPr>
          <w:sz w:val="23"/>
        </w:rPr>
      </w:pPr>
    </w:p>
    <w:p w:rsidR="002A01B5" w:rsidRDefault="00AD15AA">
      <w:pPr>
        <w:spacing w:before="1" w:line="283" w:lineRule="auto"/>
        <w:ind w:left="864" w:right="245" w:firstLine="283"/>
        <w:jc w:val="both"/>
        <w:rPr>
          <w:sz w:val="20"/>
        </w:rPr>
      </w:pPr>
      <w:r>
        <w:rPr>
          <w:b/>
          <w:sz w:val="20"/>
        </w:rPr>
        <w:t xml:space="preserve">JOSÉ ANTONIO GALI FAYAD, </w:t>
      </w:r>
      <w:r>
        <w:rPr>
          <w:sz w:val="20"/>
        </w:rPr>
        <w:t>Gobernador Constitucional del Estado Libre y Soberano de Puebla, a sus habitantes sabed:</w:t>
      </w:r>
    </w:p>
    <w:p w:rsidR="002A01B5" w:rsidRDefault="002A01B5">
      <w:pPr>
        <w:pStyle w:val="Textoindependiente"/>
        <w:spacing w:before="2"/>
      </w:pPr>
    </w:p>
    <w:p w:rsidR="002A01B5" w:rsidRDefault="00AD15AA">
      <w:pPr>
        <w:pStyle w:val="Textoindependiente"/>
        <w:ind w:left="1147"/>
      </w:pPr>
      <w:r>
        <w:t>Que por la Secretaría del H. Congreso, se me ha remitido el siguiente:</w:t>
      </w:r>
    </w:p>
    <w:p w:rsidR="002A01B5" w:rsidRDefault="002A01B5">
      <w:pPr>
        <w:pStyle w:val="Textoindependiente"/>
        <w:spacing w:before="10"/>
        <w:rPr>
          <w:sz w:val="23"/>
        </w:rPr>
      </w:pPr>
    </w:p>
    <w:p w:rsidR="002A01B5" w:rsidRDefault="00AD15AA">
      <w:pPr>
        <w:pStyle w:val="Ttulo2"/>
        <w:spacing w:line="232" w:lineRule="auto"/>
        <w:ind w:left="1833" w:right="934" w:firstLine="1"/>
      </w:pPr>
      <w:r>
        <w:t>EL HONORABLE QUINCUAGÉSIMO NOVENO CONGRESO CONSTITUCIONAL DEL ESTADO LIBRE Y SOBERANO DE PUEBLA</w:t>
      </w:r>
    </w:p>
    <w:p w:rsidR="002A01B5" w:rsidRDefault="002A01B5">
      <w:pPr>
        <w:pStyle w:val="Textoindependiente"/>
        <w:spacing w:before="9"/>
        <w:rPr>
          <w:b/>
          <w:sz w:val="22"/>
        </w:rPr>
      </w:pPr>
    </w:p>
    <w:p w:rsidR="002A01B5" w:rsidRDefault="00AD15AA">
      <w:pPr>
        <w:ind w:left="4111"/>
        <w:rPr>
          <w:b/>
          <w:sz w:val="24"/>
        </w:rPr>
      </w:pPr>
      <w:r>
        <w:rPr>
          <w:b/>
          <w:sz w:val="24"/>
        </w:rPr>
        <w:t>EXPOSICIÓN DE MOTIVOS</w:t>
      </w:r>
    </w:p>
    <w:p w:rsidR="002A01B5" w:rsidRDefault="002A01B5">
      <w:pPr>
        <w:pStyle w:val="Textoindependiente"/>
        <w:rPr>
          <w:b/>
          <w:sz w:val="26"/>
        </w:rPr>
      </w:pPr>
    </w:p>
    <w:p w:rsidR="002A01B5" w:rsidRDefault="00AD15AA">
      <w:pPr>
        <w:pStyle w:val="Textoindependiente"/>
        <w:spacing w:line="278" w:lineRule="auto"/>
        <w:ind w:left="864" w:right="245" w:firstLine="283"/>
        <w:jc w:val="both"/>
      </w:pPr>
      <w:r>
        <w:t>Que en Sesión Pública Ordinaria de esta fecha, esta Soberanía tu</w:t>
      </w:r>
      <w:r>
        <w:t xml:space="preserve">vo a bien aprobar el Dictamen con Minuta de Ley, emitido por la Comisión de Hacienda y Patrimonio Municipal del Honorable Congreso del Estado; por virtud del cual se expide la Ley de Ingresos del Municipio de Zaragoza, Puebla, para el Ejercicio Fiscal dos </w:t>
      </w:r>
      <w:r>
        <w:t>mil dieciocho.</w:t>
      </w:r>
    </w:p>
    <w:p w:rsidR="002A01B5" w:rsidRDefault="002A01B5">
      <w:pPr>
        <w:pStyle w:val="Textoindependiente"/>
        <w:spacing w:before="5"/>
        <w:rPr>
          <w:sz w:val="23"/>
        </w:rPr>
      </w:pPr>
    </w:p>
    <w:p w:rsidR="002A01B5" w:rsidRDefault="00AD15AA">
      <w:pPr>
        <w:pStyle w:val="Textoindependiente"/>
        <w:spacing w:before="1" w:line="280" w:lineRule="auto"/>
        <w:ind w:left="864" w:right="245" w:firstLine="283"/>
        <w:jc w:val="both"/>
      </w:pPr>
      <w:r>
        <w:t>Que el Sistema Federal tiene como objetivo primordial el fortalecer el desarrollo de los Municipios, propiciando la redistribución de las competencias en materia fiscal, para que la administración de su hacienda se convierta en factor decis</w:t>
      </w:r>
      <w:r>
        <w:t>ivo de su autonomía.</w:t>
      </w:r>
    </w:p>
    <w:p w:rsidR="002A01B5" w:rsidRDefault="002A01B5">
      <w:pPr>
        <w:pStyle w:val="Textoindependiente"/>
        <w:rPr>
          <w:sz w:val="23"/>
        </w:rPr>
      </w:pPr>
    </w:p>
    <w:p w:rsidR="002A01B5" w:rsidRDefault="00AD15AA">
      <w:pPr>
        <w:pStyle w:val="Textoindependiente"/>
        <w:spacing w:before="1" w:line="280" w:lineRule="auto"/>
        <w:ind w:left="863" w:right="246" w:firstLine="283"/>
        <w:jc w:val="both"/>
      </w:pPr>
      <w:r>
        <w:t>Que con fecha 23 de diciembre de 1999 se reformó el artículo 115 Constitucional, incluyendo en su fracción IV la facultad para los Ayuntamientos de proponer al Congreso del Estado las cuotas y tarifas aplicables a impuestos, derechos,</w:t>
      </w:r>
      <w:r>
        <w:t xml:space="preserve"> contribuciones de mejoras y las tablas de valores unitarios de suelo y construcciones que sirvan de base para el cobro de las contribuciones sobre la propiedad inmobiliaria.</w:t>
      </w:r>
    </w:p>
    <w:p w:rsidR="002A01B5" w:rsidRDefault="002A01B5">
      <w:pPr>
        <w:pStyle w:val="Textoindependiente"/>
        <w:spacing w:before="9"/>
        <w:rPr>
          <w:sz w:val="22"/>
        </w:rPr>
      </w:pPr>
    </w:p>
    <w:p w:rsidR="002A01B5" w:rsidRDefault="00AD15AA">
      <w:pPr>
        <w:spacing w:before="1" w:line="280" w:lineRule="auto"/>
        <w:ind w:left="864" w:right="244" w:firstLine="283"/>
        <w:jc w:val="both"/>
        <w:rPr>
          <w:sz w:val="20"/>
        </w:rPr>
      </w:pPr>
      <w:r>
        <w:rPr>
          <w:sz w:val="20"/>
        </w:rPr>
        <w:t xml:space="preserve">Que en correlación a la reforma antes mencionada, la fracción VIII del artículo 78 de la Ley Orgánica Municipal textualmente establece: </w:t>
      </w:r>
      <w:r>
        <w:rPr>
          <w:i/>
          <w:sz w:val="20"/>
        </w:rPr>
        <w:t xml:space="preserve">“Son atribuciones de los Ayuntamientos: ... VIII.- Presentar al Congreso del Estado, a través del Ejecutivo del Estado, </w:t>
      </w:r>
      <w:r>
        <w:rPr>
          <w:i/>
          <w:sz w:val="20"/>
        </w:rPr>
        <w:t>previa autorización de cuando menos las dos terceras partes de los miembros del Ayuntamiento, el día quince de noviembre la Iniciativa de la Ley de Ingresos que deberá regir el año siguiente, en la que se propondrá las cuotas y tarifas aplicables a impuest</w:t>
      </w:r>
      <w:r>
        <w:rPr>
          <w:i/>
          <w:sz w:val="20"/>
        </w:rPr>
        <w:t xml:space="preserve">os, derechos, contribuciones de mejoras y las tablas de valores unitarios de suelo y construcciones que sirvan de base para el cobro de los impuestos sobre la propiedad inmobiliaria” </w:t>
      </w:r>
      <w:r>
        <w:rPr>
          <w:sz w:val="20"/>
        </w:rPr>
        <w:t>lo que permite a los Ayuntamientos adecuar sus disposiciones a fin de que</w:t>
      </w:r>
      <w:r>
        <w:rPr>
          <w:sz w:val="20"/>
        </w:rPr>
        <w:t xml:space="preserve"> guarden congruencia con los conceptos de ingresos que conforman su hacienda pública; proporcionar certeza jurídica a los habitantes del Municipio; actualizar las tarifas de acuerdo con los elementos que consoliden los principios constitucionales de equida</w:t>
      </w:r>
      <w:r>
        <w:rPr>
          <w:sz w:val="20"/>
        </w:rPr>
        <w:t>d y proporcionalidad y que a la vez permitan a los Ayuntamientos recuperar los costos que les implica prestar los servicios públicos y lograr una simplificación</w:t>
      </w:r>
      <w:r>
        <w:rPr>
          <w:spacing w:val="-1"/>
          <w:sz w:val="20"/>
        </w:rPr>
        <w:t xml:space="preserve"> </w:t>
      </w:r>
      <w:r>
        <w:rPr>
          <w:sz w:val="20"/>
        </w:rPr>
        <w:t>administrativa.</w:t>
      </w:r>
    </w:p>
    <w:p w:rsidR="002A01B5" w:rsidRDefault="002A01B5">
      <w:pPr>
        <w:pStyle w:val="Textoindependiente"/>
        <w:spacing w:before="3"/>
        <w:rPr>
          <w:sz w:val="22"/>
        </w:rPr>
      </w:pPr>
    </w:p>
    <w:p w:rsidR="002A01B5" w:rsidRDefault="00AD15AA">
      <w:pPr>
        <w:pStyle w:val="Textoindependiente"/>
        <w:spacing w:line="280" w:lineRule="auto"/>
        <w:ind w:left="864" w:right="245" w:firstLine="283"/>
        <w:jc w:val="both"/>
      </w:pPr>
      <w:r>
        <w:t xml:space="preserve">Que el 26 de mayo de 2015 se publicó en el Diario Oficial de la Federación el </w:t>
      </w:r>
      <w:r>
        <w:t>Decreto por el que se reforman y adicionan diversas disposiciones de la Constitución Política de los Estados Unidos Mexicanos, en materia de disciplina financiera de las entidades federativas y los municipios, posteriormente el 27 de abril de 2016 se publi</w:t>
      </w:r>
      <w:r>
        <w:t>có en el Diario Oficial de la Federación, la Ley de Disciplina Financiera de las Entidades Federativas y los Municipios, la cual tiene por objeto establecer los criterios generales de responsabilidad hacendaria y financiera que regirán a las Entidades Fede</w:t>
      </w:r>
      <w:r>
        <w:t>rativas y los Municipios, así como a sus respectivos Entes Públicos, para un manejo sostenible de sus finanzas públicas.</w:t>
      </w:r>
    </w:p>
    <w:p w:rsidR="002A01B5" w:rsidRDefault="002A01B5">
      <w:pPr>
        <w:spacing w:line="280" w:lineRule="auto"/>
        <w:jc w:val="both"/>
        <w:sectPr w:rsidR="002A01B5">
          <w:headerReference w:type="even" r:id="rId9"/>
          <w:headerReference w:type="default" r:id="rId10"/>
          <w:pgSz w:w="12240" w:h="15840"/>
          <w:pgMar w:top="880" w:right="1000" w:bottom="280" w:left="780" w:header="626" w:footer="0" w:gutter="0"/>
          <w:pgNumType w:start="2"/>
          <w:cols w:space="720"/>
        </w:sectPr>
      </w:pPr>
    </w:p>
    <w:p w:rsidR="002A01B5" w:rsidRDefault="00B61FC4">
      <w:pPr>
        <w:pStyle w:val="Textoindependiente"/>
        <w:spacing w:line="42" w:lineRule="exact"/>
        <w:ind w:left="448"/>
        <w:rPr>
          <w:sz w:val="4"/>
        </w:rPr>
      </w:pPr>
      <w:r>
        <w:rPr>
          <w:noProof/>
          <w:sz w:val="4"/>
        </w:rPr>
        <w:lastRenderedPageBreak/>
        <mc:AlternateContent>
          <mc:Choice Requires="wpg">
            <w:drawing>
              <wp:inline distT="0" distB="0" distL="0" distR="0">
                <wp:extent cx="5966460" cy="27305"/>
                <wp:effectExtent l="0" t="0" r="5715" b="1270"/>
                <wp:docPr id="14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144" name="Line 111"/>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517859" id="Group 110"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">
                <v:line id="Line 111"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" strokeweight="2pt"/>
                <w10:anchorlock/>
              </v:group>
            </w:pict>
          </mc:Fallback>
        </mc:AlternateContent>
      </w:r>
    </w:p>
    <w:p w:rsidR="002A01B5" w:rsidRDefault="00AD15AA">
      <w:pPr>
        <w:pStyle w:val="Textoindependiente"/>
        <w:spacing w:before="111" w:line="280" w:lineRule="auto"/>
        <w:ind w:left="467" w:right="640" w:firstLine="283"/>
        <w:jc w:val="both"/>
      </w:pPr>
      <w:r>
        <w:t>Al respecto el artículo 18 de la Ley de Disciplina Financiera de las Entidades Federativas y los Municipios establece que las bases para la elaboración de las iniciativas de las Leyes de Ingresos de los Municipios serán la legislación local</w:t>
      </w:r>
      <w:r>
        <w:t xml:space="preserve"> aplicable, la Ley General de Contabilidad Gubernamental y las normas que emita el Consejo Nacional de Armonización Contable.</w:t>
      </w:r>
    </w:p>
    <w:p w:rsidR="002A01B5" w:rsidRDefault="002A01B5">
      <w:pPr>
        <w:pStyle w:val="Textoindependiente"/>
        <w:spacing w:before="10"/>
        <w:rPr>
          <w:sz w:val="23"/>
        </w:rPr>
      </w:pPr>
    </w:p>
    <w:p w:rsidR="002A01B5" w:rsidRDefault="00AD15AA">
      <w:pPr>
        <w:pStyle w:val="Textoindependiente"/>
        <w:spacing w:before="1" w:line="280" w:lineRule="auto"/>
        <w:ind w:left="467" w:right="638" w:firstLine="283"/>
        <w:jc w:val="both"/>
      </w:pPr>
      <w:r>
        <w:t>Para tal efecto, el Consejo Nacional de Armonización Contable aprobó los criterios para la elaboración y presentación homogénea de la información financiera y de los formatos a que hace referencia la Ley de Disciplina Financiera de las Entidades Federativa</w:t>
      </w:r>
      <w:r>
        <w:t>s y los Municipios, publicados en el Diario Oficial de la Federación el 11 de octubre de 2016.</w:t>
      </w:r>
    </w:p>
    <w:p w:rsidR="002A01B5" w:rsidRDefault="002A01B5">
      <w:pPr>
        <w:pStyle w:val="Textoindependiente"/>
        <w:spacing w:before="1"/>
        <w:rPr>
          <w:sz w:val="24"/>
        </w:rPr>
      </w:pPr>
    </w:p>
    <w:p w:rsidR="002A01B5" w:rsidRDefault="00AD15AA">
      <w:pPr>
        <w:pStyle w:val="Textoindependiente"/>
        <w:spacing w:line="278" w:lineRule="auto"/>
        <w:ind w:left="467" w:right="640" w:firstLine="283"/>
        <w:jc w:val="both"/>
      </w:pPr>
      <w:r>
        <w:t>En ese contexto, se da cumplimiento a los requerimientos establecidos en la Ley de Disciplina Financiera de las Entidades Federativas y los Municipios en lo que</w:t>
      </w:r>
      <w:r>
        <w:t xml:space="preserve"> se refiere a la Ley de Ingresos del Municipio de Zaragoza, Puebla, para el Ejercicio Fiscal del año dos mil dieciocho.</w:t>
      </w:r>
    </w:p>
    <w:p w:rsidR="002A01B5" w:rsidRDefault="002A01B5">
      <w:pPr>
        <w:pStyle w:val="Textoindependiente"/>
        <w:spacing w:before="6"/>
        <w:rPr>
          <w:sz w:val="24"/>
        </w:rPr>
      </w:pPr>
    </w:p>
    <w:p w:rsidR="002A01B5" w:rsidRDefault="00AD15AA">
      <w:pPr>
        <w:pStyle w:val="Ttulo3"/>
        <w:numPr>
          <w:ilvl w:val="0"/>
          <w:numId w:val="74"/>
        </w:numPr>
        <w:tabs>
          <w:tab w:val="left" w:pos="929"/>
        </w:tabs>
        <w:ind w:hanging="177"/>
        <w:jc w:val="left"/>
      </w:pPr>
      <w:r>
        <w:t>Proyecciones de finanzas públicas para los Ejercicios Fiscales de 2018 y</w:t>
      </w:r>
      <w:r>
        <w:rPr>
          <w:spacing w:val="-8"/>
        </w:rPr>
        <w:t xml:space="preserve"> </w:t>
      </w:r>
      <w:r>
        <w:t>2019</w:t>
      </w:r>
    </w:p>
    <w:p w:rsidR="002A01B5" w:rsidRDefault="002A01B5">
      <w:pPr>
        <w:pStyle w:val="Textoindependiente"/>
        <w:spacing w:before="9"/>
        <w:rPr>
          <w:b/>
          <w:sz w:val="27"/>
        </w:rPr>
      </w:pPr>
    </w:p>
    <w:p w:rsidR="002A01B5" w:rsidRDefault="00AD15AA">
      <w:pPr>
        <w:pStyle w:val="Textoindependiente"/>
        <w:spacing w:line="278" w:lineRule="auto"/>
        <w:ind w:left="467" w:right="641" w:firstLine="283"/>
        <w:jc w:val="both"/>
      </w:pPr>
      <w:r>
        <w:t>De conformidad con lo establecido en el artículo 18, fra</w:t>
      </w:r>
      <w:r>
        <w:t>cción I de la Ley de Disciplina Financiera de las Entidades Federativas y de los Municipios y de acuerdo al Formato 7 a) Proyecciones de Ingresos – LDF, de los Criterios para la elaboración y presentación homogénea de la información financiera y de los for</w:t>
      </w:r>
      <w:r>
        <w:t>matos a que hace referencia la Ley de Disciplina Financiera de las Entidades Federativas y los Municipios, se presenta el pronóstico de los ingresos del Municipio de Zaragoza, Puebla, para los Ejercicios Fiscales de 2018 y</w:t>
      </w:r>
      <w:r>
        <w:rPr>
          <w:spacing w:val="-14"/>
        </w:rPr>
        <w:t xml:space="preserve"> </w:t>
      </w:r>
      <w:r>
        <w:t>2019.</w:t>
      </w:r>
    </w:p>
    <w:p w:rsidR="002A01B5" w:rsidRDefault="002A01B5">
      <w:pPr>
        <w:pStyle w:val="Textoindependiente"/>
        <w:spacing w:before="10"/>
        <w:rPr>
          <w:sz w:val="24"/>
        </w:rPr>
      </w:pPr>
    </w:p>
    <w:p w:rsidR="002A01B5" w:rsidRDefault="00AD15AA">
      <w:pPr>
        <w:pStyle w:val="Textoindependiente"/>
        <w:spacing w:line="278" w:lineRule="auto"/>
        <w:ind w:left="467" w:right="642" w:firstLine="283"/>
        <w:jc w:val="both"/>
      </w:pPr>
      <w:r>
        <w:t>Las proyecciones que se pr</w:t>
      </w:r>
      <w:r>
        <w:t>esentan no consideran modificación alguna a la estructura tributaria del Municipio ni del Sistema Nacional de Coordinación Fiscal o cualquier otra relativa a la capacidad hacendaria del Municipio.</w:t>
      </w:r>
    </w:p>
    <w:p w:rsidR="002A01B5" w:rsidRDefault="002A01B5">
      <w:pPr>
        <w:pStyle w:val="Textoindependiente"/>
        <w:spacing w:before="3"/>
        <w:rPr>
          <w:sz w:val="22"/>
        </w:rPr>
      </w:pPr>
    </w:p>
    <w:tbl>
      <w:tblPr>
        <w:tblStyle w:val="TableNormal"/>
        <w:tblW w:w="0" w:type="auto"/>
        <w:tblInd w:w="5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92"/>
        <w:gridCol w:w="1418"/>
        <w:gridCol w:w="1384"/>
      </w:tblGrid>
      <w:tr w:rsidR="002A01B5">
        <w:trPr>
          <w:trHeight w:val="1120"/>
        </w:trPr>
        <w:tc>
          <w:tcPr>
            <w:tcW w:w="9294" w:type="dxa"/>
            <w:gridSpan w:val="3"/>
          </w:tcPr>
          <w:p w:rsidR="002A01B5" w:rsidRDefault="00AD15AA">
            <w:pPr>
              <w:pStyle w:val="TableParagraph"/>
              <w:spacing w:before="31" w:line="292" w:lineRule="auto"/>
              <w:ind w:left="3419" w:right="3122" w:hanging="1"/>
              <w:jc w:val="center"/>
              <w:rPr>
                <w:b/>
                <w:sz w:val="20"/>
              </w:rPr>
            </w:pPr>
            <w:r>
              <w:rPr>
                <w:b/>
                <w:sz w:val="20"/>
              </w:rPr>
              <w:t>Municipio de Zaragoza, Puebla Proyecciones de Ingresos – L</w:t>
            </w:r>
            <w:r>
              <w:rPr>
                <w:b/>
                <w:sz w:val="20"/>
              </w:rPr>
              <w:t>DF (PESOS)</w:t>
            </w:r>
          </w:p>
          <w:p w:rsidR="002A01B5" w:rsidRDefault="00AD15AA">
            <w:pPr>
              <w:pStyle w:val="TableParagraph"/>
              <w:spacing w:before="0" w:line="227" w:lineRule="exact"/>
              <w:ind w:left="3683" w:right="3388"/>
              <w:jc w:val="center"/>
              <w:rPr>
                <w:b/>
                <w:sz w:val="20"/>
              </w:rPr>
            </w:pPr>
            <w:r>
              <w:rPr>
                <w:b/>
                <w:sz w:val="20"/>
              </w:rPr>
              <w:t>(CIFRAS NOMINALES)</w:t>
            </w:r>
          </w:p>
        </w:tc>
      </w:tr>
      <w:tr w:rsidR="002A01B5">
        <w:trPr>
          <w:trHeight w:val="280"/>
        </w:trPr>
        <w:tc>
          <w:tcPr>
            <w:tcW w:w="6492" w:type="dxa"/>
          </w:tcPr>
          <w:p w:rsidR="002A01B5" w:rsidRDefault="00AD15AA">
            <w:pPr>
              <w:pStyle w:val="TableParagraph"/>
              <w:spacing w:before="31" w:line="229" w:lineRule="exact"/>
              <w:ind w:left="2956" w:right="2663"/>
              <w:jc w:val="center"/>
              <w:rPr>
                <w:b/>
                <w:sz w:val="20"/>
              </w:rPr>
            </w:pPr>
            <w:r>
              <w:rPr>
                <w:b/>
                <w:sz w:val="20"/>
              </w:rPr>
              <w:t>Concepto</w:t>
            </w:r>
          </w:p>
        </w:tc>
        <w:tc>
          <w:tcPr>
            <w:tcW w:w="1418" w:type="dxa"/>
          </w:tcPr>
          <w:p w:rsidR="002A01B5" w:rsidRDefault="00AD15AA">
            <w:pPr>
              <w:pStyle w:val="TableParagraph"/>
              <w:spacing w:before="31" w:line="229" w:lineRule="exact"/>
              <w:ind w:left="647"/>
              <w:rPr>
                <w:b/>
                <w:sz w:val="20"/>
              </w:rPr>
            </w:pPr>
            <w:r>
              <w:rPr>
                <w:b/>
                <w:sz w:val="20"/>
              </w:rPr>
              <w:t>2018</w:t>
            </w:r>
          </w:p>
        </w:tc>
        <w:tc>
          <w:tcPr>
            <w:tcW w:w="1384" w:type="dxa"/>
          </w:tcPr>
          <w:p w:rsidR="002A01B5" w:rsidRDefault="00AD15AA">
            <w:pPr>
              <w:pStyle w:val="TableParagraph"/>
              <w:spacing w:before="31" w:line="229" w:lineRule="exact"/>
              <w:ind w:left="631"/>
              <w:rPr>
                <w:b/>
                <w:sz w:val="20"/>
              </w:rPr>
            </w:pPr>
            <w:r>
              <w:rPr>
                <w:b/>
                <w:sz w:val="20"/>
              </w:rPr>
              <w:t>2019</w:t>
            </w:r>
          </w:p>
        </w:tc>
      </w:tr>
      <w:tr w:rsidR="002A01B5">
        <w:trPr>
          <w:trHeight w:val="291"/>
        </w:trPr>
        <w:tc>
          <w:tcPr>
            <w:tcW w:w="6492" w:type="dxa"/>
            <w:tcBorders>
              <w:bottom w:val="nil"/>
            </w:tcBorders>
          </w:tcPr>
          <w:p w:rsidR="002A01B5" w:rsidRDefault="00AD15AA">
            <w:pPr>
              <w:pStyle w:val="TableParagraph"/>
              <w:spacing w:before="31"/>
              <w:ind w:left="268"/>
              <w:rPr>
                <w:b/>
                <w:sz w:val="20"/>
              </w:rPr>
            </w:pPr>
            <w:r>
              <w:rPr>
                <w:b/>
                <w:sz w:val="20"/>
              </w:rPr>
              <w:t>1. Ingresos de Libre Disposición (1=A+B+C+D+E+F+G+H+I+J+K+L)</w:t>
            </w:r>
          </w:p>
        </w:tc>
        <w:tc>
          <w:tcPr>
            <w:tcW w:w="1418" w:type="dxa"/>
            <w:tcBorders>
              <w:bottom w:val="nil"/>
            </w:tcBorders>
          </w:tcPr>
          <w:p w:rsidR="002A01B5" w:rsidRDefault="00AD15AA">
            <w:pPr>
              <w:pStyle w:val="TableParagraph"/>
              <w:spacing w:before="31"/>
              <w:ind w:right="49"/>
              <w:jc w:val="right"/>
              <w:rPr>
                <w:b/>
                <w:sz w:val="20"/>
              </w:rPr>
            </w:pPr>
            <w:r>
              <w:rPr>
                <w:b/>
                <w:w w:val="95"/>
                <w:sz w:val="20"/>
              </w:rPr>
              <w:t>19,520,900.00</w:t>
            </w:r>
          </w:p>
        </w:tc>
        <w:tc>
          <w:tcPr>
            <w:tcW w:w="1384" w:type="dxa"/>
            <w:tcBorders>
              <w:bottom w:val="nil"/>
            </w:tcBorders>
          </w:tcPr>
          <w:p w:rsidR="002A01B5" w:rsidRDefault="00AD15AA">
            <w:pPr>
              <w:pStyle w:val="TableParagraph"/>
              <w:spacing w:before="31"/>
              <w:ind w:right="48"/>
              <w:jc w:val="right"/>
              <w:rPr>
                <w:b/>
                <w:sz w:val="20"/>
              </w:rPr>
            </w:pPr>
            <w:r>
              <w:rPr>
                <w:b/>
                <w:w w:val="95"/>
                <w:sz w:val="20"/>
              </w:rPr>
              <w:t>20,301,736.00</w:t>
            </w:r>
          </w:p>
        </w:tc>
      </w:tr>
      <w:tr w:rsidR="002A01B5">
        <w:trPr>
          <w:trHeight w:val="279"/>
        </w:trPr>
        <w:tc>
          <w:tcPr>
            <w:tcW w:w="6492" w:type="dxa"/>
            <w:tcBorders>
              <w:top w:val="nil"/>
              <w:bottom w:val="nil"/>
            </w:tcBorders>
          </w:tcPr>
          <w:p w:rsidR="002A01B5" w:rsidRDefault="00AD15AA">
            <w:pPr>
              <w:pStyle w:val="TableParagraph"/>
              <w:spacing w:before="21"/>
              <w:ind w:left="253"/>
              <w:rPr>
                <w:sz w:val="20"/>
              </w:rPr>
            </w:pPr>
            <w:r>
              <w:rPr>
                <w:sz w:val="20"/>
              </w:rPr>
              <w:t>A. Impuestos</w:t>
            </w:r>
          </w:p>
        </w:tc>
        <w:tc>
          <w:tcPr>
            <w:tcW w:w="1418" w:type="dxa"/>
            <w:tcBorders>
              <w:top w:val="nil"/>
              <w:bottom w:val="nil"/>
            </w:tcBorders>
          </w:tcPr>
          <w:p w:rsidR="002A01B5" w:rsidRDefault="00AD15AA">
            <w:pPr>
              <w:pStyle w:val="TableParagraph"/>
              <w:spacing w:before="21"/>
              <w:ind w:right="50"/>
              <w:jc w:val="right"/>
              <w:rPr>
                <w:sz w:val="20"/>
              </w:rPr>
            </w:pPr>
            <w:r>
              <w:rPr>
                <w:w w:val="95"/>
                <w:sz w:val="20"/>
              </w:rPr>
              <w:t>1,031,940.00</w:t>
            </w:r>
          </w:p>
        </w:tc>
        <w:tc>
          <w:tcPr>
            <w:tcW w:w="1384" w:type="dxa"/>
            <w:tcBorders>
              <w:top w:val="nil"/>
              <w:bottom w:val="nil"/>
            </w:tcBorders>
          </w:tcPr>
          <w:p w:rsidR="002A01B5" w:rsidRDefault="00AD15AA">
            <w:pPr>
              <w:pStyle w:val="TableParagraph"/>
              <w:spacing w:before="21"/>
              <w:ind w:right="48"/>
              <w:jc w:val="right"/>
              <w:rPr>
                <w:sz w:val="20"/>
              </w:rPr>
            </w:pPr>
            <w:r>
              <w:rPr>
                <w:w w:val="95"/>
                <w:sz w:val="20"/>
              </w:rPr>
              <w:t>1,073,217.60</w:t>
            </w:r>
          </w:p>
        </w:tc>
      </w:tr>
      <w:tr w:rsidR="002A01B5">
        <w:trPr>
          <w:trHeight w:val="279"/>
        </w:trPr>
        <w:tc>
          <w:tcPr>
            <w:tcW w:w="6492" w:type="dxa"/>
            <w:tcBorders>
              <w:top w:val="nil"/>
              <w:bottom w:val="nil"/>
            </w:tcBorders>
          </w:tcPr>
          <w:p w:rsidR="002A01B5" w:rsidRDefault="00AD15AA">
            <w:pPr>
              <w:pStyle w:val="TableParagraph"/>
              <w:spacing w:before="19"/>
              <w:ind w:left="253"/>
              <w:rPr>
                <w:sz w:val="20"/>
              </w:rPr>
            </w:pPr>
            <w:r>
              <w:rPr>
                <w:sz w:val="20"/>
              </w:rPr>
              <w:t>B. Cuotas y Aportaciones de Seguridad Social</w:t>
            </w:r>
          </w:p>
        </w:tc>
        <w:tc>
          <w:tcPr>
            <w:tcW w:w="1418" w:type="dxa"/>
            <w:tcBorders>
              <w:top w:val="nil"/>
              <w:bottom w:val="nil"/>
            </w:tcBorders>
          </w:tcPr>
          <w:p w:rsidR="002A01B5" w:rsidRDefault="00AD15AA">
            <w:pPr>
              <w:pStyle w:val="TableParagraph"/>
              <w:spacing w:before="19"/>
              <w:ind w:right="48"/>
              <w:jc w:val="right"/>
              <w:rPr>
                <w:sz w:val="20"/>
              </w:rPr>
            </w:pPr>
            <w:r>
              <w:rPr>
                <w:w w:val="95"/>
                <w:sz w:val="20"/>
              </w:rPr>
              <w:t>0.00</w:t>
            </w:r>
          </w:p>
        </w:tc>
        <w:tc>
          <w:tcPr>
            <w:tcW w:w="1384" w:type="dxa"/>
            <w:tcBorders>
              <w:top w:val="nil"/>
              <w:bottom w:val="nil"/>
            </w:tcBorders>
          </w:tcPr>
          <w:p w:rsidR="002A01B5" w:rsidRDefault="00AD15AA">
            <w:pPr>
              <w:pStyle w:val="TableParagraph"/>
              <w:spacing w:before="19"/>
              <w:ind w:right="48"/>
              <w:jc w:val="right"/>
              <w:rPr>
                <w:sz w:val="20"/>
              </w:rPr>
            </w:pPr>
            <w:r>
              <w:rPr>
                <w:w w:val="95"/>
                <w:sz w:val="20"/>
              </w:rPr>
              <w:t>0.00</w:t>
            </w:r>
          </w:p>
        </w:tc>
      </w:tr>
      <w:tr w:rsidR="002A01B5">
        <w:trPr>
          <w:trHeight w:val="280"/>
        </w:trPr>
        <w:tc>
          <w:tcPr>
            <w:tcW w:w="6492" w:type="dxa"/>
            <w:tcBorders>
              <w:top w:val="nil"/>
              <w:bottom w:val="nil"/>
            </w:tcBorders>
          </w:tcPr>
          <w:p w:rsidR="002A01B5" w:rsidRDefault="00AD15AA">
            <w:pPr>
              <w:pStyle w:val="TableParagraph"/>
              <w:spacing w:before="21"/>
              <w:ind w:left="253"/>
              <w:rPr>
                <w:sz w:val="20"/>
              </w:rPr>
            </w:pPr>
            <w:r>
              <w:rPr>
                <w:sz w:val="20"/>
              </w:rPr>
              <w:t>C. Contribuciones de Mejoras</w:t>
            </w:r>
          </w:p>
        </w:tc>
        <w:tc>
          <w:tcPr>
            <w:tcW w:w="1418" w:type="dxa"/>
            <w:tcBorders>
              <w:top w:val="nil"/>
              <w:bottom w:val="nil"/>
            </w:tcBorders>
          </w:tcPr>
          <w:p w:rsidR="002A01B5" w:rsidRDefault="00AD15AA">
            <w:pPr>
              <w:pStyle w:val="TableParagraph"/>
              <w:spacing w:before="21"/>
              <w:ind w:right="48"/>
              <w:jc w:val="right"/>
              <w:rPr>
                <w:sz w:val="20"/>
              </w:rPr>
            </w:pPr>
            <w:r>
              <w:rPr>
                <w:w w:val="95"/>
                <w:sz w:val="20"/>
              </w:rPr>
              <w:t>0.00</w:t>
            </w:r>
          </w:p>
        </w:tc>
        <w:tc>
          <w:tcPr>
            <w:tcW w:w="1384" w:type="dxa"/>
            <w:tcBorders>
              <w:top w:val="nil"/>
              <w:bottom w:val="nil"/>
            </w:tcBorders>
          </w:tcPr>
          <w:p w:rsidR="002A01B5" w:rsidRDefault="00AD15AA">
            <w:pPr>
              <w:pStyle w:val="TableParagraph"/>
              <w:spacing w:before="21"/>
              <w:ind w:right="48"/>
              <w:jc w:val="right"/>
              <w:rPr>
                <w:sz w:val="20"/>
              </w:rPr>
            </w:pPr>
            <w:r>
              <w:rPr>
                <w:w w:val="95"/>
                <w:sz w:val="20"/>
              </w:rPr>
              <w:t>0.00</w:t>
            </w:r>
          </w:p>
        </w:tc>
      </w:tr>
      <w:tr w:rsidR="002A01B5">
        <w:trPr>
          <w:trHeight w:val="279"/>
        </w:trPr>
        <w:tc>
          <w:tcPr>
            <w:tcW w:w="6492" w:type="dxa"/>
            <w:tcBorders>
              <w:top w:val="nil"/>
              <w:bottom w:val="nil"/>
            </w:tcBorders>
          </w:tcPr>
          <w:p w:rsidR="002A01B5" w:rsidRDefault="00AD15AA">
            <w:pPr>
              <w:pStyle w:val="TableParagraph"/>
              <w:spacing w:before="21"/>
              <w:ind w:left="253"/>
              <w:rPr>
                <w:sz w:val="20"/>
              </w:rPr>
            </w:pPr>
            <w:r>
              <w:rPr>
                <w:sz w:val="20"/>
              </w:rPr>
              <w:t>D. Derechos</w:t>
            </w:r>
          </w:p>
        </w:tc>
        <w:tc>
          <w:tcPr>
            <w:tcW w:w="1418" w:type="dxa"/>
            <w:tcBorders>
              <w:top w:val="nil"/>
              <w:bottom w:val="nil"/>
            </w:tcBorders>
          </w:tcPr>
          <w:p w:rsidR="002A01B5" w:rsidRDefault="00AD15AA">
            <w:pPr>
              <w:pStyle w:val="TableParagraph"/>
              <w:spacing w:before="21"/>
              <w:ind w:right="50"/>
              <w:jc w:val="right"/>
              <w:rPr>
                <w:sz w:val="20"/>
              </w:rPr>
            </w:pPr>
            <w:r>
              <w:rPr>
                <w:w w:val="95"/>
                <w:sz w:val="20"/>
              </w:rPr>
              <w:t>2,608,869.80</w:t>
            </w:r>
          </w:p>
        </w:tc>
        <w:tc>
          <w:tcPr>
            <w:tcW w:w="1384" w:type="dxa"/>
            <w:tcBorders>
              <w:top w:val="nil"/>
              <w:bottom w:val="nil"/>
            </w:tcBorders>
          </w:tcPr>
          <w:p w:rsidR="002A01B5" w:rsidRDefault="00AD15AA">
            <w:pPr>
              <w:pStyle w:val="TableParagraph"/>
              <w:spacing w:before="21"/>
              <w:ind w:right="48"/>
              <w:jc w:val="right"/>
              <w:rPr>
                <w:sz w:val="20"/>
              </w:rPr>
            </w:pPr>
            <w:r>
              <w:rPr>
                <w:w w:val="95"/>
                <w:sz w:val="20"/>
              </w:rPr>
              <w:t>2,713,224.59</w:t>
            </w:r>
          </w:p>
        </w:tc>
      </w:tr>
      <w:tr w:rsidR="002A01B5">
        <w:trPr>
          <w:trHeight w:val="279"/>
        </w:trPr>
        <w:tc>
          <w:tcPr>
            <w:tcW w:w="6492" w:type="dxa"/>
            <w:tcBorders>
              <w:top w:val="nil"/>
              <w:bottom w:val="nil"/>
            </w:tcBorders>
          </w:tcPr>
          <w:p w:rsidR="002A01B5" w:rsidRDefault="00AD15AA">
            <w:pPr>
              <w:pStyle w:val="TableParagraph"/>
              <w:spacing w:before="19"/>
              <w:ind w:left="253"/>
              <w:rPr>
                <w:sz w:val="20"/>
              </w:rPr>
            </w:pPr>
            <w:r>
              <w:rPr>
                <w:sz w:val="20"/>
              </w:rPr>
              <w:t>E. Productos</w:t>
            </w:r>
          </w:p>
        </w:tc>
        <w:tc>
          <w:tcPr>
            <w:tcW w:w="1418" w:type="dxa"/>
            <w:tcBorders>
              <w:top w:val="nil"/>
              <w:bottom w:val="nil"/>
            </w:tcBorders>
          </w:tcPr>
          <w:p w:rsidR="002A01B5" w:rsidRDefault="00AD15AA">
            <w:pPr>
              <w:pStyle w:val="TableParagraph"/>
              <w:spacing w:before="19"/>
              <w:ind w:right="48"/>
              <w:jc w:val="right"/>
              <w:rPr>
                <w:sz w:val="20"/>
              </w:rPr>
            </w:pPr>
            <w:r>
              <w:rPr>
                <w:w w:val="95"/>
                <w:sz w:val="20"/>
              </w:rPr>
              <w:t>908,640.00</w:t>
            </w:r>
          </w:p>
        </w:tc>
        <w:tc>
          <w:tcPr>
            <w:tcW w:w="1384" w:type="dxa"/>
            <w:tcBorders>
              <w:top w:val="nil"/>
              <w:bottom w:val="nil"/>
            </w:tcBorders>
          </w:tcPr>
          <w:p w:rsidR="002A01B5" w:rsidRDefault="00AD15AA">
            <w:pPr>
              <w:pStyle w:val="TableParagraph"/>
              <w:spacing w:before="19"/>
              <w:ind w:right="48"/>
              <w:jc w:val="right"/>
              <w:rPr>
                <w:sz w:val="20"/>
              </w:rPr>
            </w:pPr>
            <w:r>
              <w:rPr>
                <w:w w:val="95"/>
                <w:sz w:val="20"/>
              </w:rPr>
              <w:t>944,985.60</w:t>
            </w:r>
          </w:p>
        </w:tc>
      </w:tr>
      <w:tr w:rsidR="002A01B5">
        <w:trPr>
          <w:trHeight w:val="280"/>
        </w:trPr>
        <w:tc>
          <w:tcPr>
            <w:tcW w:w="6492" w:type="dxa"/>
            <w:tcBorders>
              <w:top w:val="nil"/>
              <w:bottom w:val="nil"/>
            </w:tcBorders>
          </w:tcPr>
          <w:p w:rsidR="002A01B5" w:rsidRDefault="00AD15AA">
            <w:pPr>
              <w:pStyle w:val="TableParagraph"/>
              <w:spacing w:before="21"/>
              <w:ind w:left="253"/>
              <w:rPr>
                <w:sz w:val="20"/>
              </w:rPr>
            </w:pPr>
            <w:r>
              <w:rPr>
                <w:sz w:val="20"/>
              </w:rPr>
              <w:t>F. Aprovechamientos</w:t>
            </w:r>
          </w:p>
        </w:tc>
        <w:tc>
          <w:tcPr>
            <w:tcW w:w="1418" w:type="dxa"/>
            <w:tcBorders>
              <w:top w:val="nil"/>
              <w:bottom w:val="nil"/>
            </w:tcBorders>
          </w:tcPr>
          <w:p w:rsidR="002A01B5" w:rsidRDefault="00AD15AA">
            <w:pPr>
              <w:pStyle w:val="TableParagraph"/>
              <w:spacing w:before="21"/>
              <w:ind w:right="48"/>
              <w:jc w:val="right"/>
              <w:rPr>
                <w:sz w:val="20"/>
              </w:rPr>
            </w:pPr>
            <w:r>
              <w:rPr>
                <w:w w:val="95"/>
                <w:sz w:val="20"/>
              </w:rPr>
              <w:t>303,194.00</w:t>
            </w:r>
          </w:p>
        </w:tc>
        <w:tc>
          <w:tcPr>
            <w:tcW w:w="1384" w:type="dxa"/>
            <w:tcBorders>
              <w:top w:val="nil"/>
              <w:bottom w:val="nil"/>
            </w:tcBorders>
          </w:tcPr>
          <w:p w:rsidR="002A01B5" w:rsidRDefault="00AD15AA">
            <w:pPr>
              <w:pStyle w:val="TableParagraph"/>
              <w:spacing w:before="21"/>
              <w:ind w:right="48"/>
              <w:jc w:val="right"/>
              <w:rPr>
                <w:sz w:val="20"/>
              </w:rPr>
            </w:pPr>
            <w:r>
              <w:rPr>
                <w:w w:val="95"/>
                <w:sz w:val="20"/>
              </w:rPr>
              <w:t>315,321.76</w:t>
            </w:r>
          </w:p>
        </w:tc>
      </w:tr>
      <w:tr w:rsidR="002A01B5">
        <w:trPr>
          <w:trHeight w:val="279"/>
        </w:trPr>
        <w:tc>
          <w:tcPr>
            <w:tcW w:w="6492" w:type="dxa"/>
            <w:tcBorders>
              <w:top w:val="nil"/>
              <w:bottom w:val="nil"/>
            </w:tcBorders>
          </w:tcPr>
          <w:p w:rsidR="002A01B5" w:rsidRDefault="00AD15AA">
            <w:pPr>
              <w:pStyle w:val="TableParagraph"/>
              <w:spacing w:before="21"/>
              <w:ind w:left="253"/>
              <w:rPr>
                <w:sz w:val="20"/>
              </w:rPr>
            </w:pPr>
            <w:r>
              <w:rPr>
                <w:sz w:val="20"/>
              </w:rPr>
              <w:t>G. Ingresos por Ventas de Bienes y Servicios</w:t>
            </w:r>
          </w:p>
        </w:tc>
        <w:tc>
          <w:tcPr>
            <w:tcW w:w="1418" w:type="dxa"/>
            <w:tcBorders>
              <w:top w:val="nil"/>
              <w:bottom w:val="nil"/>
            </w:tcBorders>
          </w:tcPr>
          <w:p w:rsidR="002A01B5" w:rsidRDefault="00AD15AA">
            <w:pPr>
              <w:pStyle w:val="TableParagraph"/>
              <w:spacing w:before="21"/>
              <w:ind w:right="48"/>
              <w:jc w:val="right"/>
              <w:rPr>
                <w:sz w:val="20"/>
              </w:rPr>
            </w:pPr>
            <w:r>
              <w:rPr>
                <w:w w:val="95"/>
                <w:sz w:val="20"/>
              </w:rPr>
              <w:t>0.00</w:t>
            </w:r>
          </w:p>
        </w:tc>
        <w:tc>
          <w:tcPr>
            <w:tcW w:w="1384" w:type="dxa"/>
            <w:tcBorders>
              <w:top w:val="nil"/>
              <w:bottom w:val="nil"/>
            </w:tcBorders>
          </w:tcPr>
          <w:p w:rsidR="002A01B5" w:rsidRDefault="00AD15AA">
            <w:pPr>
              <w:pStyle w:val="TableParagraph"/>
              <w:spacing w:before="21"/>
              <w:ind w:right="48"/>
              <w:jc w:val="right"/>
              <w:rPr>
                <w:sz w:val="20"/>
              </w:rPr>
            </w:pPr>
            <w:r>
              <w:rPr>
                <w:w w:val="95"/>
                <w:sz w:val="20"/>
              </w:rPr>
              <w:t>0.00</w:t>
            </w:r>
          </w:p>
        </w:tc>
      </w:tr>
      <w:tr w:rsidR="002A01B5">
        <w:trPr>
          <w:trHeight w:val="279"/>
        </w:trPr>
        <w:tc>
          <w:tcPr>
            <w:tcW w:w="6492" w:type="dxa"/>
            <w:tcBorders>
              <w:top w:val="nil"/>
              <w:bottom w:val="nil"/>
            </w:tcBorders>
          </w:tcPr>
          <w:p w:rsidR="002A01B5" w:rsidRDefault="00AD15AA">
            <w:pPr>
              <w:pStyle w:val="TableParagraph"/>
              <w:spacing w:before="19"/>
              <w:ind w:left="253"/>
              <w:rPr>
                <w:sz w:val="20"/>
              </w:rPr>
            </w:pPr>
            <w:r>
              <w:rPr>
                <w:sz w:val="20"/>
              </w:rPr>
              <w:t>H. Participaciones</w:t>
            </w:r>
          </w:p>
        </w:tc>
        <w:tc>
          <w:tcPr>
            <w:tcW w:w="1418" w:type="dxa"/>
            <w:tcBorders>
              <w:top w:val="nil"/>
              <w:bottom w:val="nil"/>
            </w:tcBorders>
          </w:tcPr>
          <w:p w:rsidR="002A01B5" w:rsidRDefault="00AD15AA">
            <w:pPr>
              <w:pStyle w:val="TableParagraph"/>
              <w:spacing w:before="19"/>
              <w:ind w:right="49"/>
              <w:jc w:val="right"/>
              <w:rPr>
                <w:sz w:val="20"/>
              </w:rPr>
            </w:pPr>
            <w:r>
              <w:rPr>
                <w:w w:val="95"/>
                <w:sz w:val="20"/>
              </w:rPr>
              <w:t>14,610,926.20</w:t>
            </w:r>
          </w:p>
        </w:tc>
        <w:tc>
          <w:tcPr>
            <w:tcW w:w="1384" w:type="dxa"/>
            <w:tcBorders>
              <w:top w:val="nil"/>
              <w:bottom w:val="nil"/>
            </w:tcBorders>
          </w:tcPr>
          <w:p w:rsidR="002A01B5" w:rsidRDefault="00AD15AA">
            <w:pPr>
              <w:pStyle w:val="TableParagraph"/>
              <w:spacing w:before="19"/>
              <w:ind w:right="48"/>
              <w:jc w:val="right"/>
              <w:rPr>
                <w:sz w:val="20"/>
              </w:rPr>
            </w:pPr>
            <w:r>
              <w:rPr>
                <w:w w:val="95"/>
                <w:sz w:val="20"/>
              </w:rPr>
              <w:t>15,195,363.25</w:t>
            </w:r>
          </w:p>
        </w:tc>
      </w:tr>
      <w:tr w:rsidR="002A01B5">
        <w:trPr>
          <w:trHeight w:val="280"/>
        </w:trPr>
        <w:tc>
          <w:tcPr>
            <w:tcW w:w="6492" w:type="dxa"/>
            <w:tcBorders>
              <w:top w:val="nil"/>
              <w:bottom w:val="nil"/>
            </w:tcBorders>
          </w:tcPr>
          <w:p w:rsidR="002A01B5" w:rsidRDefault="00AD15AA">
            <w:pPr>
              <w:pStyle w:val="TableParagraph"/>
              <w:spacing w:before="21"/>
              <w:ind w:left="253"/>
              <w:rPr>
                <w:sz w:val="20"/>
              </w:rPr>
            </w:pPr>
            <w:r>
              <w:rPr>
                <w:sz w:val="20"/>
              </w:rPr>
              <w:t>I. Incentivos Derivados de la Colaboración Fiscal</w:t>
            </w:r>
          </w:p>
        </w:tc>
        <w:tc>
          <w:tcPr>
            <w:tcW w:w="1418" w:type="dxa"/>
            <w:tcBorders>
              <w:top w:val="nil"/>
              <w:bottom w:val="nil"/>
            </w:tcBorders>
          </w:tcPr>
          <w:p w:rsidR="002A01B5" w:rsidRDefault="00AD15AA">
            <w:pPr>
              <w:pStyle w:val="TableParagraph"/>
              <w:spacing w:before="21"/>
              <w:ind w:right="49"/>
              <w:jc w:val="right"/>
              <w:rPr>
                <w:sz w:val="20"/>
              </w:rPr>
            </w:pPr>
            <w:r>
              <w:rPr>
                <w:w w:val="95"/>
                <w:sz w:val="20"/>
              </w:rPr>
              <w:t>0.00</w:t>
            </w:r>
          </w:p>
        </w:tc>
        <w:tc>
          <w:tcPr>
            <w:tcW w:w="1384" w:type="dxa"/>
            <w:tcBorders>
              <w:top w:val="nil"/>
              <w:bottom w:val="nil"/>
            </w:tcBorders>
          </w:tcPr>
          <w:p w:rsidR="002A01B5" w:rsidRDefault="00AD15AA">
            <w:pPr>
              <w:pStyle w:val="TableParagraph"/>
              <w:spacing w:before="21"/>
              <w:ind w:right="48"/>
              <w:jc w:val="right"/>
              <w:rPr>
                <w:sz w:val="20"/>
              </w:rPr>
            </w:pPr>
            <w:r>
              <w:rPr>
                <w:w w:val="95"/>
                <w:sz w:val="20"/>
              </w:rPr>
              <w:t>0.00</w:t>
            </w:r>
          </w:p>
        </w:tc>
      </w:tr>
      <w:tr w:rsidR="002A01B5">
        <w:trPr>
          <w:trHeight w:val="279"/>
        </w:trPr>
        <w:tc>
          <w:tcPr>
            <w:tcW w:w="6492" w:type="dxa"/>
            <w:tcBorders>
              <w:top w:val="nil"/>
              <w:bottom w:val="nil"/>
            </w:tcBorders>
          </w:tcPr>
          <w:p w:rsidR="002A01B5" w:rsidRDefault="00AD15AA">
            <w:pPr>
              <w:pStyle w:val="TableParagraph"/>
              <w:spacing w:before="21"/>
              <w:ind w:left="253"/>
              <w:rPr>
                <w:sz w:val="20"/>
              </w:rPr>
            </w:pPr>
            <w:r>
              <w:rPr>
                <w:sz w:val="20"/>
              </w:rPr>
              <w:t>J. Transferencias</w:t>
            </w:r>
          </w:p>
        </w:tc>
        <w:tc>
          <w:tcPr>
            <w:tcW w:w="1418" w:type="dxa"/>
            <w:tcBorders>
              <w:top w:val="nil"/>
              <w:bottom w:val="nil"/>
            </w:tcBorders>
          </w:tcPr>
          <w:p w:rsidR="002A01B5" w:rsidRDefault="00AD15AA">
            <w:pPr>
              <w:pStyle w:val="TableParagraph"/>
              <w:spacing w:before="21"/>
              <w:ind w:right="48"/>
              <w:jc w:val="right"/>
              <w:rPr>
                <w:sz w:val="20"/>
              </w:rPr>
            </w:pPr>
            <w:r>
              <w:rPr>
                <w:w w:val="95"/>
                <w:sz w:val="20"/>
              </w:rPr>
              <w:t>0.00</w:t>
            </w:r>
          </w:p>
        </w:tc>
        <w:tc>
          <w:tcPr>
            <w:tcW w:w="1384" w:type="dxa"/>
            <w:tcBorders>
              <w:top w:val="nil"/>
              <w:bottom w:val="nil"/>
            </w:tcBorders>
          </w:tcPr>
          <w:p w:rsidR="002A01B5" w:rsidRDefault="00AD15AA">
            <w:pPr>
              <w:pStyle w:val="TableParagraph"/>
              <w:spacing w:before="21"/>
              <w:ind w:right="48"/>
              <w:jc w:val="right"/>
              <w:rPr>
                <w:sz w:val="20"/>
              </w:rPr>
            </w:pPr>
            <w:r>
              <w:rPr>
                <w:w w:val="95"/>
                <w:sz w:val="20"/>
              </w:rPr>
              <w:t>0.00</w:t>
            </w:r>
          </w:p>
        </w:tc>
      </w:tr>
      <w:tr w:rsidR="002A01B5">
        <w:trPr>
          <w:trHeight w:val="279"/>
        </w:trPr>
        <w:tc>
          <w:tcPr>
            <w:tcW w:w="6492" w:type="dxa"/>
            <w:tcBorders>
              <w:top w:val="nil"/>
              <w:bottom w:val="nil"/>
            </w:tcBorders>
          </w:tcPr>
          <w:p w:rsidR="002A01B5" w:rsidRDefault="00AD15AA">
            <w:pPr>
              <w:pStyle w:val="TableParagraph"/>
              <w:spacing w:before="19"/>
              <w:ind w:left="253"/>
              <w:rPr>
                <w:sz w:val="20"/>
              </w:rPr>
            </w:pPr>
            <w:r>
              <w:rPr>
                <w:sz w:val="20"/>
              </w:rPr>
              <w:t>K. Convenios</w:t>
            </w:r>
          </w:p>
        </w:tc>
        <w:tc>
          <w:tcPr>
            <w:tcW w:w="1418" w:type="dxa"/>
            <w:tcBorders>
              <w:top w:val="nil"/>
              <w:bottom w:val="nil"/>
            </w:tcBorders>
          </w:tcPr>
          <w:p w:rsidR="002A01B5" w:rsidRDefault="00AD15AA">
            <w:pPr>
              <w:pStyle w:val="TableParagraph"/>
              <w:spacing w:before="19"/>
              <w:ind w:right="48"/>
              <w:jc w:val="right"/>
              <w:rPr>
                <w:sz w:val="20"/>
              </w:rPr>
            </w:pPr>
            <w:r>
              <w:rPr>
                <w:w w:val="95"/>
                <w:sz w:val="20"/>
              </w:rPr>
              <w:t>0.00</w:t>
            </w:r>
          </w:p>
        </w:tc>
        <w:tc>
          <w:tcPr>
            <w:tcW w:w="1384" w:type="dxa"/>
            <w:tcBorders>
              <w:top w:val="nil"/>
              <w:bottom w:val="nil"/>
            </w:tcBorders>
          </w:tcPr>
          <w:p w:rsidR="002A01B5" w:rsidRDefault="00AD15AA">
            <w:pPr>
              <w:pStyle w:val="TableParagraph"/>
              <w:spacing w:before="19"/>
              <w:ind w:right="48"/>
              <w:jc w:val="right"/>
              <w:rPr>
                <w:sz w:val="20"/>
              </w:rPr>
            </w:pPr>
            <w:r>
              <w:rPr>
                <w:w w:val="95"/>
                <w:sz w:val="20"/>
              </w:rPr>
              <w:t>0.00</w:t>
            </w:r>
          </w:p>
        </w:tc>
      </w:tr>
      <w:tr w:rsidR="002A01B5">
        <w:trPr>
          <w:trHeight w:val="419"/>
        </w:trPr>
        <w:tc>
          <w:tcPr>
            <w:tcW w:w="6492" w:type="dxa"/>
            <w:tcBorders>
              <w:top w:val="nil"/>
              <w:bottom w:val="nil"/>
            </w:tcBorders>
          </w:tcPr>
          <w:p w:rsidR="002A01B5" w:rsidRDefault="00AD15AA">
            <w:pPr>
              <w:pStyle w:val="TableParagraph"/>
              <w:spacing w:before="21"/>
              <w:ind w:left="253"/>
              <w:rPr>
                <w:sz w:val="20"/>
              </w:rPr>
            </w:pPr>
            <w:r>
              <w:rPr>
                <w:sz w:val="20"/>
              </w:rPr>
              <w:t>L. Otros Ingresos de Libre Disposición</w:t>
            </w:r>
          </w:p>
        </w:tc>
        <w:tc>
          <w:tcPr>
            <w:tcW w:w="1418" w:type="dxa"/>
            <w:tcBorders>
              <w:top w:val="nil"/>
              <w:bottom w:val="nil"/>
            </w:tcBorders>
          </w:tcPr>
          <w:p w:rsidR="002A01B5" w:rsidRDefault="00AD15AA">
            <w:pPr>
              <w:pStyle w:val="TableParagraph"/>
              <w:spacing w:before="21"/>
              <w:ind w:right="49"/>
              <w:jc w:val="right"/>
              <w:rPr>
                <w:sz w:val="20"/>
              </w:rPr>
            </w:pPr>
            <w:r>
              <w:rPr>
                <w:w w:val="95"/>
                <w:sz w:val="20"/>
              </w:rPr>
              <w:t>57,330.00</w:t>
            </w:r>
          </w:p>
        </w:tc>
        <w:tc>
          <w:tcPr>
            <w:tcW w:w="1384" w:type="dxa"/>
            <w:tcBorders>
              <w:top w:val="nil"/>
              <w:bottom w:val="nil"/>
            </w:tcBorders>
          </w:tcPr>
          <w:p w:rsidR="002A01B5" w:rsidRDefault="00AD15AA">
            <w:pPr>
              <w:pStyle w:val="TableParagraph"/>
              <w:spacing w:before="21"/>
              <w:ind w:right="48"/>
              <w:jc w:val="right"/>
              <w:rPr>
                <w:sz w:val="20"/>
              </w:rPr>
            </w:pPr>
            <w:r>
              <w:rPr>
                <w:w w:val="95"/>
                <w:sz w:val="20"/>
              </w:rPr>
              <w:t>59,623.20</w:t>
            </w:r>
          </w:p>
        </w:tc>
      </w:tr>
      <w:tr w:rsidR="002A01B5">
        <w:trPr>
          <w:trHeight w:val="419"/>
        </w:trPr>
        <w:tc>
          <w:tcPr>
            <w:tcW w:w="6492" w:type="dxa"/>
            <w:tcBorders>
              <w:top w:val="nil"/>
              <w:bottom w:val="nil"/>
            </w:tcBorders>
          </w:tcPr>
          <w:p w:rsidR="002A01B5" w:rsidRDefault="00AD15AA">
            <w:pPr>
              <w:pStyle w:val="TableParagraph"/>
              <w:spacing w:before="160"/>
              <w:ind w:left="251"/>
              <w:rPr>
                <w:b/>
                <w:sz w:val="20"/>
              </w:rPr>
            </w:pPr>
            <w:r>
              <w:rPr>
                <w:b/>
                <w:sz w:val="20"/>
              </w:rPr>
              <w:t>2. Transferencias Federales Etiquetadas (2=A+B+C+D+E)</w:t>
            </w:r>
          </w:p>
        </w:tc>
        <w:tc>
          <w:tcPr>
            <w:tcW w:w="1418" w:type="dxa"/>
            <w:tcBorders>
              <w:top w:val="nil"/>
              <w:bottom w:val="nil"/>
            </w:tcBorders>
          </w:tcPr>
          <w:p w:rsidR="002A01B5" w:rsidRDefault="00AD15AA">
            <w:pPr>
              <w:pStyle w:val="TableParagraph"/>
              <w:spacing w:before="160"/>
              <w:ind w:right="49"/>
              <w:jc w:val="right"/>
              <w:rPr>
                <w:b/>
                <w:sz w:val="20"/>
              </w:rPr>
            </w:pPr>
            <w:r>
              <w:rPr>
                <w:b/>
                <w:w w:val="95"/>
                <w:sz w:val="20"/>
              </w:rPr>
              <w:t>15,479,100.00</w:t>
            </w:r>
          </w:p>
        </w:tc>
        <w:tc>
          <w:tcPr>
            <w:tcW w:w="1384" w:type="dxa"/>
            <w:tcBorders>
              <w:top w:val="nil"/>
              <w:bottom w:val="nil"/>
            </w:tcBorders>
          </w:tcPr>
          <w:p w:rsidR="002A01B5" w:rsidRDefault="00AD15AA">
            <w:pPr>
              <w:pStyle w:val="TableParagraph"/>
              <w:spacing w:before="160"/>
              <w:ind w:right="48"/>
              <w:jc w:val="right"/>
              <w:rPr>
                <w:b/>
                <w:sz w:val="20"/>
              </w:rPr>
            </w:pPr>
            <w:r>
              <w:rPr>
                <w:b/>
                <w:w w:val="95"/>
                <w:sz w:val="20"/>
              </w:rPr>
              <w:t>16,098,264.00</w:t>
            </w:r>
          </w:p>
        </w:tc>
      </w:tr>
      <w:tr w:rsidR="002A01B5">
        <w:trPr>
          <w:trHeight w:val="280"/>
        </w:trPr>
        <w:tc>
          <w:tcPr>
            <w:tcW w:w="6492" w:type="dxa"/>
            <w:tcBorders>
              <w:top w:val="nil"/>
              <w:bottom w:val="nil"/>
            </w:tcBorders>
          </w:tcPr>
          <w:p w:rsidR="002A01B5" w:rsidRDefault="00AD15AA">
            <w:pPr>
              <w:pStyle w:val="TableParagraph"/>
              <w:spacing w:before="21"/>
              <w:ind w:left="253"/>
              <w:rPr>
                <w:sz w:val="20"/>
              </w:rPr>
            </w:pPr>
            <w:r>
              <w:rPr>
                <w:sz w:val="20"/>
              </w:rPr>
              <w:t>A. Aportaciones</w:t>
            </w:r>
          </w:p>
        </w:tc>
        <w:tc>
          <w:tcPr>
            <w:tcW w:w="1418" w:type="dxa"/>
            <w:tcBorders>
              <w:top w:val="nil"/>
              <w:bottom w:val="nil"/>
            </w:tcBorders>
          </w:tcPr>
          <w:p w:rsidR="002A01B5" w:rsidRDefault="00AD15AA">
            <w:pPr>
              <w:pStyle w:val="TableParagraph"/>
              <w:spacing w:before="21"/>
              <w:ind w:right="49"/>
              <w:jc w:val="right"/>
              <w:rPr>
                <w:sz w:val="20"/>
              </w:rPr>
            </w:pPr>
            <w:r>
              <w:rPr>
                <w:w w:val="95"/>
                <w:sz w:val="20"/>
              </w:rPr>
              <w:t>15,479,100.00</w:t>
            </w:r>
          </w:p>
        </w:tc>
        <w:tc>
          <w:tcPr>
            <w:tcW w:w="1384" w:type="dxa"/>
            <w:tcBorders>
              <w:top w:val="nil"/>
              <w:bottom w:val="nil"/>
            </w:tcBorders>
          </w:tcPr>
          <w:p w:rsidR="002A01B5" w:rsidRDefault="00AD15AA">
            <w:pPr>
              <w:pStyle w:val="TableParagraph"/>
              <w:spacing w:before="21"/>
              <w:ind w:right="48"/>
              <w:jc w:val="right"/>
              <w:rPr>
                <w:sz w:val="20"/>
              </w:rPr>
            </w:pPr>
            <w:r>
              <w:rPr>
                <w:w w:val="95"/>
                <w:sz w:val="20"/>
              </w:rPr>
              <w:t>16,098,264.00</w:t>
            </w:r>
          </w:p>
        </w:tc>
      </w:tr>
      <w:tr w:rsidR="002A01B5">
        <w:trPr>
          <w:trHeight w:val="279"/>
        </w:trPr>
        <w:tc>
          <w:tcPr>
            <w:tcW w:w="6492" w:type="dxa"/>
            <w:tcBorders>
              <w:top w:val="nil"/>
              <w:bottom w:val="nil"/>
            </w:tcBorders>
          </w:tcPr>
          <w:p w:rsidR="002A01B5" w:rsidRDefault="00AD15AA">
            <w:pPr>
              <w:pStyle w:val="TableParagraph"/>
              <w:spacing w:before="21"/>
              <w:ind w:left="253"/>
              <w:rPr>
                <w:sz w:val="20"/>
              </w:rPr>
            </w:pPr>
            <w:r>
              <w:rPr>
                <w:sz w:val="20"/>
              </w:rPr>
              <w:t>B. Convenios</w:t>
            </w:r>
          </w:p>
        </w:tc>
        <w:tc>
          <w:tcPr>
            <w:tcW w:w="1418" w:type="dxa"/>
            <w:tcBorders>
              <w:top w:val="nil"/>
              <w:bottom w:val="nil"/>
            </w:tcBorders>
          </w:tcPr>
          <w:p w:rsidR="002A01B5" w:rsidRDefault="00AD15AA">
            <w:pPr>
              <w:pStyle w:val="TableParagraph"/>
              <w:spacing w:before="21"/>
              <w:ind w:right="48"/>
              <w:jc w:val="right"/>
              <w:rPr>
                <w:sz w:val="20"/>
              </w:rPr>
            </w:pPr>
            <w:r>
              <w:rPr>
                <w:w w:val="95"/>
                <w:sz w:val="20"/>
              </w:rPr>
              <w:t>0.00</w:t>
            </w:r>
          </w:p>
        </w:tc>
        <w:tc>
          <w:tcPr>
            <w:tcW w:w="1384" w:type="dxa"/>
            <w:tcBorders>
              <w:top w:val="nil"/>
              <w:bottom w:val="nil"/>
            </w:tcBorders>
          </w:tcPr>
          <w:p w:rsidR="002A01B5" w:rsidRDefault="00AD15AA">
            <w:pPr>
              <w:pStyle w:val="TableParagraph"/>
              <w:spacing w:before="21"/>
              <w:ind w:right="48"/>
              <w:jc w:val="right"/>
              <w:rPr>
                <w:sz w:val="20"/>
              </w:rPr>
            </w:pPr>
            <w:r>
              <w:rPr>
                <w:w w:val="95"/>
                <w:sz w:val="20"/>
              </w:rPr>
              <w:t>0.00</w:t>
            </w:r>
          </w:p>
        </w:tc>
      </w:tr>
      <w:tr w:rsidR="002A01B5">
        <w:trPr>
          <w:trHeight w:val="279"/>
        </w:trPr>
        <w:tc>
          <w:tcPr>
            <w:tcW w:w="6492" w:type="dxa"/>
            <w:tcBorders>
              <w:top w:val="nil"/>
              <w:bottom w:val="nil"/>
            </w:tcBorders>
          </w:tcPr>
          <w:p w:rsidR="002A01B5" w:rsidRDefault="00AD15AA">
            <w:pPr>
              <w:pStyle w:val="TableParagraph"/>
              <w:spacing w:before="19"/>
              <w:ind w:left="253"/>
              <w:rPr>
                <w:sz w:val="20"/>
              </w:rPr>
            </w:pPr>
            <w:r>
              <w:rPr>
                <w:sz w:val="20"/>
              </w:rPr>
              <w:t>C. Fondos Distintos de Aportaciones</w:t>
            </w:r>
          </w:p>
        </w:tc>
        <w:tc>
          <w:tcPr>
            <w:tcW w:w="1418" w:type="dxa"/>
            <w:tcBorders>
              <w:top w:val="nil"/>
              <w:bottom w:val="nil"/>
            </w:tcBorders>
          </w:tcPr>
          <w:p w:rsidR="002A01B5" w:rsidRDefault="00AD15AA">
            <w:pPr>
              <w:pStyle w:val="TableParagraph"/>
              <w:spacing w:before="19"/>
              <w:ind w:right="48"/>
              <w:jc w:val="right"/>
              <w:rPr>
                <w:sz w:val="20"/>
              </w:rPr>
            </w:pPr>
            <w:r>
              <w:rPr>
                <w:w w:val="95"/>
                <w:sz w:val="20"/>
              </w:rPr>
              <w:t>0.00</w:t>
            </w:r>
          </w:p>
        </w:tc>
        <w:tc>
          <w:tcPr>
            <w:tcW w:w="1384" w:type="dxa"/>
            <w:tcBorders>
              <w:top w:val="nil"/>
              <w:bottom w:val="nil"/>
            </w:tcBorders>
          </w:tcPr>
          <w:p w:rsidR="002A01B5" w:rsidRDefault="00AD15AA">
            <w:pPr>
              <w:pStyle w:val="TableParagraph"/>
              <w:spacing w:before="19"/>
              <w:ind w:right="48"/>
              <w:jc w:val="right"/>
              <w:rPr>
                <w:sz w:val="20"/>
              </w:rPr>
            </w:pPr>
            <w:r>
              <w:rPr>
                <w:w w:val="95"/>
                <w:sz w:val="20"/>
              </w:rPr>
              <w:t>0.00</w:t>
            </w:r>
          </w:p>
        </w:tc>
      </w:tr>
      <w:tr w:rsidR="002A01B5">
        <w:trPr>
          <w:trHeight w:val="280"/>
        </w:trPr>
        <w:tc>
          <w:tcPr>
            <w:tcW w:w="6492" w:type="dxa"/>
            <w:tcBorders>
              <w:top w:val="nil"/>
              <w:bottom w:val="nil"/>
            </w:tcBorders>
          </w:tcPr>
          <w:p w:rsidR="002A01B5" w:rsidRDefault="00AD15AA">
            <w:pPr>
              <w:pStyle w:val="TableParagraph"/>
              <w:spacing w:before="21"/>
              <w:ind w:left="253"/>
              <w:rPr>
                <w:sz w:val="20"/>
              </w:rPr>
            </w:pPr>
            <w:r>
              <w:rPr>
                <w:sz w:val="20"/>
              </w:rPr>
              <w:t>D. Transferencias, Subsidios y Subvenciones, y Pensiones y Jubilaciones</w:t>
            </w:r>
          </w:p>
        </w:tc>
        <w:tc>
          <w:tcPr>
            <w:tcW w:w="1418" w:type="dxa"/>
            <w:tcBorders>
              <w:top w:val="nil"/>
              <w:bottom w:val="nil"/>
            </w:tcBorders>
          </w:tcPr>
          <w:p w:rsidR="002A01B5" w:rsidRDefault="00AD15AA">
            <w:pPr>
              <w:pStyle w:val="TableParagraph"/>
              <w:spacing w:before="21"/>
              <w:ind w:right="49"/>
              <w:jc w:val="right"/>
              <w:rPr>
                <w:sz w:val="20"/>
              </w:rPr>
            </w:pPr>
            <w:r>
              <w:rPr>
                <w:w w:val="95"/>
                <w:sz w:val="20"/>
              </w:rPr>
              <w:t>0.00</w:t>
            </w:r>
          </w:p>
        </w:tc>
        <w:tc>
          <w:tcPr>
            <w:tcW w:w="1384" w:type="dxa"/>
            <w:tcBorders>
              <w:top w:val="nil"/>
              <w:bottom w:val="nil"/>
            </w:tcBorders>
          </w:tcPr>
          <w:p w:rsidR="002A01B5" w:rsidRDefault="00AD15AA">
            <w:pPr>
              <w:pStyle w:val="TableParagraph"/>
              <w:spacing w:before="21"/>
              <w:ind w:right="48"/>
              <w:jc w:val="right"/>
              <w:rPr>
                <w:sz w:val="20"/>
              </w:rPr>
            </w:pPr>
            <w:r>
              <w:rPr>
                <w:w w:val="95"/>
                <w:sz w:val="20"/>
              </w:rPr>
              <w:t>0.00</w:t>
            </w:r>
          </w:p>
        </w:tc>
      </w:tr>
      <w:tr w:rsidR="002A01B5">
        <w:trPr>
          <w:trHeight w:val="267"/>
        </w:trPr>
        <w:tc>
          <w:tcPr>
            <w:tcW w:w="6492" w:type="dxa"/>
            <w:tcBorders>
              <w:top w:val="nil"/>
              <w:bottom w:val="single" w:sz="4" w:space="0" w:color="000000"/>
            </w:tcBorders>
          </w:tcPr>
          <w:p w:rsidR="002A01B5" w:rsidRDefault="00AD15AA">
            <w:pPr>
              <w:pStyle w:val="TableParagraph"/>
              <w:spacing w:before="21" w:line="227" w:lineRule="exact"/>
              <w:ind w:left="253"/>
              <w:rPr>
                <w:sz w:val="20"/>
              </w:rPr>
            </w:pPr>
            <w:r>
              <w:rPr>
                <w:sz w:val="20"/>
              </w:rPr>
              <w:t>E. Otras Transferencias Federales Etiquetadas</w:t>
            </w:r>
          </w:p>
        </w:tc>
        <w:tc>
          <w:tcPr>
            <w:tcW w:w="1418" w:type="dxa"/>
            <w:tcBorders>
              <w:top w:val="nil"/>
              <w:bottom w:val="single" w:sz="4" w:space="0" w:color="000000"/>
            </w:tcBorders>
          </w:tcPr>
          <w:p w:rsidR="002A01B5" w:rsidRDefault="00AD15AA">
            <w:pPr>
              <w:pStyle w:val="TableParagraph"/>
              <w:spacing w:before="21" w:line="227" w:lineRule="exact"/>
              <w:ind w:right="48"/>
              <w:jc w:val="right"/>
              <w:rPr>
                <w:sz w:val="20"/>
              </w:rPr>
            </w:pPr>
            <w:r>
              <w:rPr>
                <w:w w:val="95"/>
                <w:sz w:val="20"/>
              </w:rPr>
              <w:t>0.00</w:t>
            </w:r>
          </w:p>
        </w:tc>
        <w:tc>
          <w:tcPr>
            <w:tcW w:w="1384" w:type="dxa"/>
            <w:tcBorders>
              <w:top w:val="nil"/>
              <w:bottom w:val="single" w:sz="4" w:space="0" w:color="000000"/>
            </w:tcBorders>
          </w:tcPr>
          <w:p w:rsidR="002A01B5" w:rsidRDefault="00AD15AA">
            <w:pPr>
              <w:pStyle w:val="TableParagraph"/>
              <w:spacing w:before="21" w:line="227" w:lineRule="exact"/>
              <w:ind w:right="48"/>
              <w:jc w:val="right"/>
              <w:rPr>
                <w:sz w:val="20"/>
              </w:rPr>
            </w:pPr>
            <w:r>
              <w:rPr>
                <w:w w:val="95"/>
                <w:sz w:val="20"/>
              </w:rPr>
              <w:t>0.00</w:t>
            </w:r>
          </w:p>
        </w:tc>
      </w:tr>
    </w:tbl>
    <w:p w:rsidR="002A01B5" w:rsidRDefault="002A01B5">
      <w:pPr>
        <w:spacing w:line="227" w:lineRule="exact"/>
        <w:jc w:val="right"/>
        <w:rPr>
          <w:sz w:val="20"/>
        </w:rPr>
        <w:sectPr w:rsidR="002A01B5">
          <w:pgSz w:w="12240" w:h="15840"/>
          <w:pgMar w:top="880" w:right="1000" w:bottom="280" w:left="780" w:header="626" w:footer="0" w:gutter="0"/>
          <w:cols w:space="720"/>
        </w:sectPr>
      </w:pPr>
    </w:p>
    <w:p w:rsidR="002A01B5" w:rsidRDefault="002A01B5">
      <w:pPr>
        <w:pStyle w:val="Textoindependiente"/>
        <w:spacing w:before="7"/>
        <w:rPr>
          <w:sz w:val="3"/>
        </w:rPr>
      </w:pPr>
    </w:p>
    <w:p w:rsidR="002A01B5" w:rsidRDefault="00B61FC4">
      <w:pPr>
        <w:pStyle w:val="Textoindependiente"/>
        <w:spacing w:line="42" w:lineRule="exact"/>
        <w:ind w:left="846"/>
        <w:rPr>
          <w:sz w:val="4"/>
        </w:rPr>
      </w:pPr>
      <w:r>
        <w:rPr>
          <w:noProof/>
          <w:sz w:val="4"/>
        </w:rPr>
        <mc:AlternateContent>
          <mc:Choice Requires="wpg">
            <w:drawing>
              <wp:inline distT="0" distB="0" distL="0" distR="0">
                <wp:extent cx="5964555" cy="27305"/>
                <wp:effectExtent l="0" t="0" r="7620" b="1270"/>
                <wp:docPr id="141"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142" name="Line 109"/>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31F8ED" id="Group 108"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">
                <v:line id="Line 109"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" strokeweight="2pt"/>
                <w10:anchorlock/>
              </v:group>
            </w:pict>
          </mc:Fallback>
        </mc:AlternateContent>
      </w:r>
    </w:p>
    <w:p w:rsidR="002A01B5" w:rsidRDefault="002A01B5">
      <w:pPr>
        <w:pStyle w:val="Textoindependiente"/>
        <w:spacing w:before="8"/>
        <w:rPr>
          <w:sz w:val="3"/>
        </w:rPr>
      </w:pPr>
    </w:p>
    <w:tbl>
      <w:tblPr>
        <w:tblStyle w:val="TableNormal"/>
        <w:tblW w:w="0" w:type="auto"/>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2"/>
        <w:gridCol w:w="1418"/>
        <w:gridCol w:w="1384"/>
      </w:tblGrid>
      <w:tr w:rsidR="002A01B5">
        <w:trPr>
          <w:trHeight w:val="275"/>
        </w:trPr>
        <w:tc>
          <w:tcPr>
            <w:tcW w:w="6492" w:type="dxa"/>
            <w:vMerge w:val="restart"/>
            <w:tcBorders>
              <w:left w:val="single" w:sz="8" w:space="0" w:color="000000"/>
              <w:right w:val="single" w:sz="8" w:space="0" w:color="000000"/>
            </w:tcBorders>
          </w:tcPr>
          <w:p w:rsidR="002A01B5" w:rsidRDefault="00AD15AA">
            <w:pPr>
              <w:pStyle w:val="TableParagraph"/>
              <w:numPr>
                <w:ilvl w:val="0"/>
                <w:numId w:val="73"/>
              </w:numPr>
              <w:tabs>
                <w:tab w:val="left" w:pos="473"/>
              </w:tabs>
              <w:spacing w:before="26"/>
              <w:rPr>
                <w:b/>
                <w:sz w:val="20"/>
              </w:rPr>
            </w:pPr>
            <w:r>
              <w:rPr>
                <w:b/>
                <w:sz w:val="20"/>
              </w:rPr>
              <w:t>Ingresos Derivados de Financiamientos</w:t>
            </w:r>
            <w:r>
              <w:rPr>
                <w:b/>
                <w:spacing w:val="-5"/>
                <w:sz w:val="20"/>
              </w:rPr>
              <w:t xml:space="preserve"> </w:t>
            </w:r>
            <w:r>
              <w:rPr>
                <w:b/>
                <w:sz w:val="20"/>
              </w:rPr>
              <w:t>(3=A)</w:t>
            </w:r>
          </w:p>
          <w:p w:rsidR="002A01B5" w:rsidRDefault="00AD15AA">
            <w:pPr>
              <w:pStyle w:val="TableParagraph"/>
              <w:spacing w:before="39"/>
              <w:ind w:left="256"/>
              <w:rPr>
                <w:sz w:val="20"/>
              </w:rPr>
            </w:pPr>
            <w:r>
              <w:rPr>
                <w:sz w:val="20"/>
              </w:rPr>
              <w:t>A. Ingresos Derivados de Financiamientos</w:t>
            </w:r>
          </w:p>
          <w:p w:rsidR="002A01B5" w:rsidRDefault="00AD15AA">
            <w:pPr>
              <w:pStyle w:val="TableParagraph"/>
              <w:numPr>
                <w:ilvl w:val="0"/>
                <w:numId w:val="72"/>
              </w:numPr>
              <w:tabs>
                <w:tab w:val="left" w:pos="473"/>
              </w:tabs>
              <w:spacing w:line="530" w:lineRule="atLeast"/>
              <w:ind w:right="2501" w:hanging="82"/>
              <w:rPr>
                <w:b/>
                <w:sz w:val="20"/>
              </w:rPr>
            </w:pPr>
            <w:r>
              <w:rPr>
                <w:b/>
                <w:sz w:val="20"/>
              </w:rPr>
              <w:t>Total de Ingresos Proyectados</w:t>
            </w:r>
            <w:r>
              <w:rPr>
                <w:b/>
                <w:spacing w:val="-17"/>
                <w:sz w:val="20"/>
              </w:rPr>
              <w:t xml:space="preserve"> </w:t>
            </w:r>
            <w:r>
              <w:rPr>
                <w:b/>
                <w:sz w:val="20"/>
              </w:rPr>
              <w:t>(4=1+2+3) Datos</w:t>
            </w:r>
            <w:r>
              <w:rPr>
                <w:b/>
                <w:spacing w:val="-2"/>
                <w:sz w:val="20"/>
              </w:rPr>
              <w:t xml:space="preserve"> </w:t>
            </w:r>
            <w:r>
              <w:rPr>
                <w:b/>
                <w:sz w:val="20"/>
              </w:rPr>
              <w:t>Informativos</w:t>
            </w:r>
          </w:p>
          <w:p w:rsidR="002A01B5" w:rsidRDefault="00AD15AA">
            <w:pPr>
              <w:pStyle w:val="TableParagraph"/>
              <w:numPr>
                <w:ilvl w:val="1"/>
                <w:numId w:val="72"/>
              </w:numPr>
              <w:tabs>
                <w:tab w:val="left" w:pos="554"/>
              </w:tabs>
              <w:spacing w:before="44" w:line="280" w:lineRule="auto"/>
              <w:ind w:right="114" w:firstLine="283"/>
              <w:rPr>
                <w:sz w:val="20"/>
              </w:rPr>
            </w:pPr>
            <w:r>
              <w:rPr>
                <w:sz w:val="20"/>
              </w:rPr>
              <w:t>Ingresos Derivados de Financiamientos con Fuente de Pago de</w:t>
            </w:r>
            <w:r>
              <w:rPr>
                <w:spacing w:val="-28"/>
                <w:sz w:val="20"/>
              </w:rPr>
              <w:t xml:space="preserve"> </w:t>
            </w:r>
            <w:r>
              <w:rPr>
                <w:sz w:val="20"/>
              </w:rPr>
              <w:t>Recursos de Libre</w:t>
            </w:r>
            <w:r>
              <w:rPr>
                <w:spacing w:val="-1"/>
                <w:sz w:val="20"/>
              </w:rPr>
              <w:t xml:space="preserve"> </w:t>
            </w:r>
            <w:r>
              <w:rPr>
                <w:sz w:val="20"/>
              </w:rPr>
              <w:t>Disposición</w:t>
            </w:r>
          </w:p>
          <w:p w:rsidR="002A01B5" w:rsidRDefault="00AD15AA">
            <w:pPr>
              <w:pStyle w:val="TableParagraph"/>
              <w:numPr>
                <w:ilvl w:val="1"/>
                <w:numId w:val="72"/>
              </w:numPr>
              <w:tabs>
                <w:tab w:val="left" w:pos="554"/>
              </w:tabs>
              <w:spacing w:before="0" w:line="280" w:lineRule="auto"/>
              <w:ind w:right="940" w:firstLine="283"/>
              <w:rPr>
                <w:sz w:val="20"/>
              </w:rPr>
            </w:pPr>
            <w:r>
              <w:rPr>
                <w:sz w:val="20"/>
              </w:rPr>
              <w:t>Ingresos derivados de Financiamientos con Fuente de Pago</w:t>
            </w:r>
            <w:r>
              <w:rPr>
                <w:spacing w:val="-24"/>
                <w:sz w:val="20"/>
              </w:rPr>
              <w:t xml:space="preserve"> </w:t>
            </w:r>
            <w:r>
              <w:rPr>
                <w:sz w:val="20"/>
              </w:rPr>
              <w:t>de Transferencias Federales Etiquetadas</w:t>
            </w:r>
          </w:p>
          <w:p w:rsidR="002A01B5" w:rsidRDefault="00AD15AA">
            <w:pPr>
              <w:pStyle w:val="TableParagraph"/>
              <w:numPr>
                <w:ilvl w:val="1"/>
                <w:numId w:val="72"/>
              </w:numPr>
              <w:tabs>
                <w:tab w:val="left" w:pos="554"/>
              </w:tabs>
              <w:spacing w:before="0" w:line="221" w:lineRule="exact"/>
              <w:ind w:left="554"/>
              <w:rPr>
                <w:b/>
                <w:sz w:val="20"/>
              </w:rPr>
            </w:pPr>
            <w:r>
              <w:rPr>
                <w:b/>
                <w:sz w:val="20"/>
              </w:rPr>
              <w:t>Ingresos Derivados de Financiamiento (3 = 1 +</w:t>
            </w:r>
            <w:r>
              <w:rPr>
                <w:b/>
                <w:spacing w:val="-6"/>
                <w:sz w:val="20"/>
              </w:rPr>
              <w:t xml:space="preserve"> </w:t>
            </w:r>
            <w:r>
              <w:rPr>
                <w:b/>
                <w:sz w:val="20"/>
              </w:rPr>
              <w:t>2)</w:t>
            </w:r>
          </w:p>
        </w:tc>
        <w:tc>
          <w:tcPr>
            <w:tcW w:w="1418" w:type="dxa"/>
            <w:tcBorders>
              <w:left w:val="single" w:sz="8" w:space="0" w:color="000000"/>
              <w:bottom w:val="nil"/>
              <w:right w:val="single" w:sz="8" w:space="0" w:color="000000"/>
            </w:tcBorders>
          </w:tcPr>
          <w:p w:rsidR="002A01B5" w:rsidRDefault="00AD15AA">
            <w:pPr>
              <w:pStyle w:val="TableParagraph"/>
              <w:spacing w:before="26" w:line="229" w:lineRule="exact"/>
              <w:ind w:right="49"/>
              <w:jc w:val="right"/>
              <w:rPr>
                <w:b/>
                <w:sz w:val="20"/>
              </w:rPr>
            </w:pPr>
            <w:r>
              <w:rPr>
                <w:b/>
                <w:w w:val="95"/>
                <w:sz w:val="20"/>
              </w:rPr>
              <w:t>0.00</w:t>
            </w:r>
          </w:p>
        </w:tc>
        <w:tc>
          <w:tcPr>
            <w:tcW w:w="1384" w:type="dxa"/>
            <w:tcBorders>
              <w:left w:val="single" w:sz="8" w:space="0" w:color="000000"/>
              <w:bottom w:val="nil"/>
              <w:right w:val="single" w:sz="8" w:space="0" w:color="000000"/>
            </w:tcBorders>
          </w:tcPr>
          <w:p w:rsidR="002A01B5" w:rsidRDefault="00AD15AA">
            <w:pPr>
              <w:pStyle w:val="TableParagraph"/>
              <w:spacing w:before="26" w:line="229" w:lineRule="exact"/>
              <w:ind w:right="45"/>
              <w:jc w:val="right"/>
              <w:rPr>
                <w:b/>
                <w:sz w:val="20"/>
              </w:rPr>
            </w:pPr>
            <w:r>
              <w:rPr>
                <w:b/>
                <w:w w:val="95"/>
                <w:sz w:val="20"/>
              </w:rPr>
              <w:t>0.00</w:t>
            </w:r>
          </w:p>
        </w:tc>
      </w:tr>
      <w:tr w:rsidR="002A01B5">
        <w:trPr>
          <w:trHeight w:val="391"/>
        </w:trPr>
        <w:tc>
          <w:tcPr>
            <w:tcW w:w="6492" w:type="dxa"/>
            <w:vMerge/>
            <w:tcBorders>
              <w:top w:val="nil"/>
              <w:left w:val="single" w:sz="8" w:space="0" w:color="000000"/>
              <w:right w:val="single" w:sz="8" w:space="0" w:color="000000"/>
            </w:tcBorders>
          </w:tcPr>
          <w:p w:rsidR="002A01B5" w:rsidRDefault="002A01B5">
            <w:pPr>
              <w:rPr>
                <w:sz w:val="2"/>
                <w:szCs w:val="2"/>
              </w:rPr>
            </w:pPr>
          </w:p>
        </w:tc>
        <w:tc>
          <w:tcPr>
            <w:tcW w:w="1418" w:type="dxa"/>
            <w:tcBorders>
              <w:top w:val="nil"/>
              <w:left w:val="single" w:sz="8" w:space="0" w:color="000000"/>
              <w:bottom w:val="nil"/>
              <w:right w:val="single" w:sz="8" w:space="0" w:color="000000"/>
            </w:tcBorders>
          </w:tcPr>
          <w:p w:rsidR="002A01B5" w:rsidRDefault="00AD15AA">
            <w:pPr>
              <w:pStyle w:val="TableParagraph"/>
              <w:spacing w:before="10"/>
              <w:ind w:right="49"/>
              <w:jc w:val="right"/>
              <w:rPr>
                <w:sz w:val="20"/>
              </w:rPr>
            </w:pPr>
            <w:r>
              <w:rPr>
                <w:w w:val="95"/>
                <w:sz w:val="20"/>
              </w:rPr>
              <w:t>0.00</w:t>
            </w:r>
          </w:p>
        </w:tc>
        <w:tc>
          <w:tcPr>
            <w:tcW w:w="1384" w:type="dxa"/>
            <w:tcBorders>
              <w:top w:val="nil"/>
              <w:left w:val="single" w:sz="8" w:space="0" w:color="000000"/>
              <w:bottom w:val="nil"/>
              <w:right w:val="single" w:sz="8" w:space="0" w:color="000000"/>
            </w:tcBorders>
          </w:tcPr>
          <w:p w:rsidR="002A01B5" w:rsidRDefault="00AD15AA">
            <w:pPr>
              <w:pStyle w:val="TableParagraph"/>
              <w:spacing w:before="10"/>
              <w:ind w:right="45"/>
              <w:jc w:val="right"/>
              <w:rPr>
                <w:sz w:val="20"/>
              </w:rPr>
            </w:pPr>
            <w:r>
              <w:rPr>
                <w:w w:val="95"/>
                <w:sz w:val="20"/>
              </w:rPr>
              <w:t>0.00</w:t>
            </w:r>
          </w:p>
        </w:tc>
      </w:tr>
      <w:tr w:rsidR="002A01B5">
        <w:trPr>
          <w:trHeight w:val="793"/>
        </w:trPr>
        <w:tc>
          <w:tcPr>
            <w:tcW w:w="6492" w:type="dxa"/>
            <w:vMerge/>
            <w:tcBorders>
              <w:top w:val="nil"/>
              <w:left w:val="single" w:sz="8" w:space="0" w:color="000000"/>
              <w:right w:val="single" w:sz="8" w:space="0" w:color="000000"/>
            </w:tcBorders>
          </w:tcPr>
          <w:p w:rsidR="002A01B5" w:rsidRDefault="002A01B5">
            <w:pPr>
              <w:rPr>
                <w:sz w:val="2"/>
                <w:szCs w:val="2"/>
              </w:rPr>
            </w:pPr>
          </w:p>
        </w:tc>
        <w:tc>
          <w:tcPr>
            <w:tcW w:w="1418" w:type="dxa"/>
            <w:tcBorders>
              <w:top w:val="nil"/>
              <w:left w:val="single" w:sz="8" w:space="0" w:color="000000"/>
              <w:bottom w:val="nil"/>
              <w:right w:val="single" w:sz="8" w:space="0" w:color="000000"/>
            </w:tcBorders>
          </w:tcPr>
          <w:p w:rsidR="002A01B5" w:rsidRDefault="00AD15AA">
            <w:pPr>
              <w:pStyle w:val="TableParagraph"/>
              <w:spacing w:before="143"/>
              <w:ind w:right="49"/>
              <w:jc w:val="right"/>
              <w:rPr>
                <w:b/>
                <w:sz w:val="20"/>
              </w:rPr>
            </w:pPr>
            <w:r>
              <w:rPr>
                <w:b/>
                <w:w w:val="95"/>
                <w:sz w:val="20"/>
              </w:rPr>
              <w:t>35,000,000.00</w:t>
            </w:r>
          </w:p>
        </w:tc>
        <w:tc>
          <w:tcPr>
            <w:tcW w:w="1384" w:type="dxa"/>
            <w:tcBorders>
              <w:top w:val="nil"/>
              <w:left w:val="single" w:sz="8" w:space="0" w:color="000000"/>
              <w:bottom w:val="nil"/>
              <w:right w:val="single" w:sz="8" w:space="0" w:color="000000"/>
            </w:tcBorders>
          </w:tcPr>
          <w:p w:rsidR="002A01B5" w:rsidRDefault="00AD15AA">
            <w:pPr>
              <w:pStyle w:val="TableParagraph"/>
              <w:spacing w:before="143"/>
              <w:ind w:right="45"/>
              <w:jc w:val="right"/>
              <w:rPr>
                <w:b/>
                <w:sz w:val="20"/>
              </w:rPr>
            </w:pPr>
            <w:r>
              <w:rPr>
                <w:b/>
                <w:w w:val="95"/>
                <w:sz w:val="20"/>
              </w:rPr>
              <w:t>36,400,000.00</w:t>
            </w:r>
          </w:p>
        </w:tc>
      </w:tr>
      <w:tr w:rsidR="002A01B5">
        <w:trPr>
          <w:trHeight w:val="793"/>
        </w:trPr>
        <w:tc>
          <w:tcPr>
            <w:tcW w:w="6492" w:type="dxa"/>
            <w:vMerge/>
            <w:tcBorders>
              <w:top w:val="nil"/>
              <w:left w:val="single" w:sz="8" w:space="0" w:color="000000"/>
              <w:right w:val="single" w:sz="8" w:space="0" w:color="000000"/>
            </w:tcBorders>
          </w:tcPr>
          <w:p w:rsidR="002A01B5" w:rsidRDefault="002A01B5">
            <w:pPr>
              <w:rPr>
                <w:sz w:val="2"/>
                <w:szCs w:val="2"/>
              </w:rPr>
            </w:pPr>
          </w:p>
        </w:tc>
        <w:tc>
          <w:tcPr>
            <w:tcW w:w="1418" w:type="dxa"/>
            <w:tcBorders>
              <w:top w:val="nil"/>
              <w:left w:val="single" w:sz="8" w:space="0" w:color="000000"/>
              <w:bottom w:val="nil"/>
              <w:right w:val="single" w:sz="8" w:space="0" w:color="000000"/>
            </w:tcBorders>
          </w:tcPr>
          <w:p w:rsidR="002A01B5" w:rsidRDefault="002A01B5">
            <w:pPr>
              <w:pStyle w:val="TableParagraph"/>
              <w:spacing w:before="0"/>
            </w:pPr>
          </w:p>
          <w:p w:rsidR="002A01B5" w:rsidRDefault="00AD15AA">
            <w:pPr>
              <w:pStyle w:val="TableParagraph"/>
              <w:spacing w:before="159"/>
              <w:ind w:right="50"/>
              <w:jc w:val="right"/>
              <w:rPr>
                <w:sz w:val="20"/>
              </w:rPr>
            </w:pPr>
            <w:r>
              <w:rPr>
                <w:w w:val="95"/>
                <w:sz w:val="20"/>
              </w:rPr>
              <w:t>0.00</w:t>
            </w:r>
          </w:p>
        </w:tc>
        <w:tc>
          <w:tcPr>
            <w:tcW w:w="1384" w:type="dxa"/>
            <w:tcBorders>
              <w:top w:val="nil"/>
              <w:left w:val="single" w:sz="8" w:space="0" w:color="000000"/>
              <w:bottom w:val="nil"/>
              <w:right w:val="single" w:sz="8" w:space="0" w:color="000000"/>
            </w:tcBorders>
          </w:tcPr>
          <w:p w:rsidR="002A01B5" w:rsidRDefault="002A01B5">
            <w:pPr>
              <w:pStyle w:val="TableParagraph"/>
              <w:spacing w:before="0"/>
            </w:pPr>
          </w:p>
          <w:p w:rsidR="002A01B5" w:rsidRDefault="00AD15AA">
            <w:pPr>
              <w:pStyle w:val="TableParagraph"/>
              <w:spacing w:before="159"/>
              <w:ind w:right="45"/>
              <w:jc w:val="right"/>
              <w:rPr>
                <w:sz w:val="20"/>
              </w:rPr>
            </w:pPr>
            <w:r>
              <w:rPr>
                <w:w w:val="95"/>
                <w:sz w:val="20"/>
              </w:rPr>
              <w:t>0.00</w:t>
            </w:r>
          </w:p>
        </w:tc>
      </w:tr>
      <w:tr w:rsidR="002A01B5">
        <w:trPr>
          <w:trHeight w:val="391"/>
        </w:trPr>
        <w:tc>
          <w:tcPr>
            <w:tcW w:w="6492" w:type="dxa"/>
            <w:vMerge/>
            <w:tcBorders>
              <w:top w:val="nil"/>
              <w:left w:val="single" w:sz="8" w:space="0" w:color="000000"/>
              <w:right w:val="single" w:sz="8" w:space="0" w:color="000000"/>
            </w:tcBorders>
          </w:tcPr>
          <w:p w:rsidR="002A01B5" w:rsidRDefault="002A01B5">
            <w:pPr>
              <w:rPr>
                <w:sz w:val="2"/>
                <w:szCs w:val="2"/>
              </w:rPr>
            </w:pPr>
          </w:p>
        </w:tc>
        <w:tc>
          <w:tcPr>
            <w:tcW w:w="1418" w:type="dxa"/>
            <w:tcBorders>
              <w:top w:val="nil"/>
              <w:left w:val="single" w:sz="8" w:space="0" w:color="000000"/>
              <w:bottom w:val="nil"/>
              <w:right w:val="single" w:sz="8" w:space="0" w:color="000000"/>
            </w:tcBorders>
          </w:tcPr>
          <w:p w:rsidR="002A01B5" w:rsidRDefault="00AD15AA">
            <w:pPr>
              <w:pStyle w:val="TableParagraph"/>
              <w:spacing w:before="143" w:line="229" w:lineRule="exact"/>
              <w:ind w:right="50"/>
              <w:jc w:val="right"/>
              <w:rPr>
                <w:sz w:val="20"/>
              </w:rPr>
            </w:pPr>
            <w:r>
              <w:rPr>
                <w:w w:val="95"/>
                <w:sz w:val="20"/>
              </w:rPr>
              <w:t>0.00</w:t>
            </w:r>
          </w:p>
        </w:tc>
        <w:tc>
          <w:tcPr>
            <w:tcW w:w="1384" w:type="dxa"/>
            <w:tcBorders>
              <w:top w:val="nil"/>
              <w:left w:val="single" w:sz="8" w:space="0" w:color="000000"/>
              <w:bottom w:val="nil"/>
              <w:right w:val="single" w:sz="8" w:space="0" w:color="000000"/>
            </w:tcBorders>
          </w:tcPr>
          <w:p w:rsidR="002A01B5" w:rsidRDefault="00AD15AA">
            <w:pPr>
              <w:pStyle w:val="TableParagraph"/>
              <w:spacing w:before="143" w:line="229" w:lineRule="exact"/>
              <w:ind w:right="45"/>
              <w:jc w:val="right"/>
              <w:rPr>
                <w:sz w:val="20"/>
              </w:rPr>
            </w:pPr>
            <w:r>
              <w:rPr>
                <w:w w:val="95"/>
                <w:sz w:val="20"/>
              </w:rPr>
              <w:t>0.00</w:t>
            </w:r>
          </w:p>
        </w:tc>
      </w:tr>
      <w:tr w:rsidR="002A01B5">
        <w:trPr>
          <w:trHeight w:val="251"/>
        </w:trPr>
        <w:tc>
          <w:tcPr>
            <w:tcW w:w="6492" w:type="dxa"/>
            <w:vMerge/>
            <w:tcBorders>
              <w:top w:val="nil"/>
              <w:left w:val="single" w:sz="8" w:space="0" w:color="000000"/>
              <w:right w:val="single" w:sz="8" w:space="0" w:color="000000"/>
            </w:tcBorders>
          </w:tcPr>
          <w:p w:rsidR="002A01B5" w:rsidRDefault="002A01B5">
            <w:pPr>
              <w:rPr>
                <w:sz w:val="2"/>
                <w:szCs w:val="2"/>
              </w:rPr>
            </w:pPr>
          </w:p>
        </w:tc>
        <w:tc>
          <w:tcPr>
            <w:tcW w:w="1418" w:type="dxa"/>
            <w:tcBorders>
              <w:top w:val="nil"/>
              <w:left w:val="single" w:sz="8" w:space="0" w:color="000000"/>
              <w:right w:val="single" w:sz="8" w:space="0" w:color="000000"/>
            </w:tcBorders>
          </w:tcPr>
          <w:p w:rsidR="002A01B5" w:rsidRDefault="00AD15AA">
            <w:pPr>
              <w:pStyle w:val="TableParagraph"/>
              <w:spacing w:before="10" w:line="222" w:lineRule="exact"/>
              <w:ind w:right="49"/>
              <w:jc w:val="right"/>
              <w:rPr>
                <w:b/>
                <w:sz w:val="20"/>
              </w:rPr>
            </w:pPr>
            <w:r>
              <w:rPr>
                <w:b/>
                <w:w w:val="95"/>
                <w:sz w:val="20"/>
              </w:rPr>
              <w:t>0.00</w:t>
            </w:r>
          </w:p>
        </w:tc>
        <w:tc>
          <w:tcPr>
            <w:tcW w:w="1384" w:type="dxa"/>
            <w:tcBorders>
              <w:top w:val="nil"/>
              <w:left w:val="single" w:sz="8" w:space="0" w:color="000000"/>
              <w:right w:val="single" w:sz="8" w:space="0" w:color="000000"/>
            </w:tcBorders>
          </w:tcPr>
          <w:p w:rsidR="002A01B5" w:rsidRDefault="00AD15AA">
            <w:pPr>
              <w:pStyle w:val="TableParagraph"/>
              <w:spacing w:before="10" w:line="222" w:lineRule="exact"/>
              <w:ind w:right="45"/>
              <w:jc w:val="right"/>
              <w:rPr>
                <w:b/>
                <w:sz w:val="20"/>
              </w:rPr>
            </w:pPr>
            <w:r>
              <w:rPr>
                <w:b/>
                <w:w w:val="95"/>
                <w:sz w:val="20"/>
              </w:rPr>
              <w:t>0.00</w:t>
            </w:r>
          </w:p>
        </w:tc>
      </w:tr>
    </w:tbl>
    <w:p w:rsidR="002A01B5" w:rsidRDefault="002A01B5">
      <w:pPr>
        <w:pStyle w:val="Textoindependiente"/>
        <w:spacing w:before="7"/>
        <w:rPr>
          <w:sz w:val="17"/>
        </w:rPr>
      </w:pPr>
    </w:p>
    <w:p w:rsidR="002A01B5" w:rsidRDefault="00AD15AA">
      <w:pPr>
        <w:pStyle w:val="Ttulo3"/>
        <w:numPr>
          <w:ilvl w:val="0"/>
          <w:numId w:val="74"/>
        </w:numPr>
        <w:tabs>
          <w:tab w:val="left" w:pos="1402"/>
        </w:tabs>
        <w:spacing w:before="91"/>
        <w:ind w:left="1401" w:hanging="254"/>
        <w:jc w:val="left"/>
      </w:pPr>
      <w:r>
        <w:t>Descripción de los riesgos relevantes para las finanzas</w:t>
      </w:r>
      <w:r>
        <w:rPr>
          <w:spacing w:val="-5"/>
        </w:rPr>
        <w:t xml:space="preserve"> </w:t>
      </w:r>
      <w:r>
        <w:t>públicas</w:t>
      </w:r>
    </w:p>
    <w:p w:rsidR="002A01B5" w:rsidRDefault="002A01B5">
      <w:pPr>
        <w:pStyle w:val="Textoindependiente"/>
        <w:spacing w:before="9"/>
        <w:rPr>
          <w:b/>
          <w:sz w:val="26"/>
        </w:rPr>
      </w:pPr>
    </w:p>
    <w:p w:rsidR="002A01B5" w:rsidRDefault="00AD15AA">
      <w:pPr>
        <w:pStyle w:val="Textoindependiente"/>
        <w:spacing w:line="278" w:lineRule="auto"/>
        <w:ind w:left="863" w:right="246" w:firstLine="283"/>
        <w:jc w:val="both"/>
      </w:pPr>
      <w:r>
        <w:t>De conformidad con lo establecido en el artículo 18, fracción II de la Ley de Disciplina Financiera de las Entidades Federativas y de los Municipios a continuación se describen los posibles riesgos que en el transcurso de 2018 podría enfrentar el Municipio</w:t>
      </w:r>
      <w:r>
        <w:t xml:space="preserve"> de Zaragoza, Puebla, en materia de ingresos públicos:</w:t>
      </w:r>
    </w:p>
    <w:p w:rsidR="002A01B5" w:rsidRDefault="002A01B5">
      <w:pPr>
        <w:pStyle w:val="Textoindependiente"/>
        <w:spacing w:before="5"/>
        <w:rPr>
          <w:sz w:val="23"/>
        </w:rPr>
      </w:pPr>
    </w:p>
    <w:p w:rsidR="002A01B5" w:rsidRDefault="00AD15AA">
      <w:pPr>
        <w:pStyle w:val="Prrafodelista"/>
        <w:numPr>
          <w:ilvl w:val="0"/>
          <w:numId w:val="71"/>
        </w:numPr>
        <w:tabs>
          <w:tab w:val="left" w:pos="1285"/>
        </w:tabs>
        <w:spacing w:line="280" w:lineRule="auto"/>
        <w:ind w:right="244" w:firstLine="283"/>
        <w:jc w:val="both"/>
        <w:rPr>
          <w:sz w:val="20"/>
        </w:rPr>
      </w:pPr>
      <w:r>
        <w:rPr>
          <w:sz w:val="20"/>
        </w:rPr>
        <w:t>Elevada dependencia de las transferencias federales, por lo que cualquier choque en las finanzas públicas de ese orden de gobierno afectaría a las del Estado. Sin embargo, es necesario advertir que es</w:t>
      </w:r>
      <w:r>
        <w:rPr>
          <w:sz w:val="20"/>
        </w:rPr>
        <w:t>ta limitante se presenta en todas las entidades federativas del país, ya que a partir del establecimiento del Sistema Nacional de Coordinación Fiscal en 1980, los gobiernos estatales cedieron al federal sus potestades tributarias a cambio de que les transf</w:t>
      </w:r>
      <w:r>
        <w:rPr>
          <w:sz w:val="20"/>
        </w:rPr>
        <w:t>irieran participaciones en los ingresos federales. Además, mediante reformas legales realizadas para 1997 y 2008 se introdujeron los fondos de aportaciones federales o Ramo</w:t>
      </w:r>
      <w:r>
        <w:rPr>
          <w:spacing w:val="-4"/>
          <w:sz w:val="20"/>
        </w:rPr>
        <w:t xml:space="preserve"> </w:t>
      </w:r>
      <w:r>
        <w:rPr>
          <w:sz w:val="20"/>
        </w:rPr>
        <w:t>33.</w:t>
      </w:r>
    </w:p>
    <w:p w:rsidR="002A01B5" w:rsidRDefault="002A01B5">
      <w:pPr>
        <w:pStyle w:val="Textoindependiente"/>
        <w:spacing w:before="10"/>
        <w:rPr>
          <w:sz w:val="22"/>
        </w:rPr>
      </w:pPr>
    </w:p>
    <w:p w:rsidR="002A01B5" w:rsidRDefault="00AD15AA">
      <w:pPr>
        <w:pStyle w:val="Prrafodelista"/>
        <w:numPr>
          <w:ilvl w:val="0"/>
          <w:numId w:val="71"/>
        </w:numPr>
        <w:tabs>
          <w:tab w:val="left" w:pos="1265"/>
        </w:tabs>
        <w:spacing w:line="280" w:lineRule="auto"/>
        <w:ind w:right="243" w:firstLine="283"/>
        <w:jc w:val="both"/>
        <w:rPr>
          <w:sz w:val="20"/>
        </w:rPr>
      </w:pPr>
      <w:r>
        <w:rPr>
          <w:sz w:val="20"/>
        </w:rPr>
        <w:t xml:space="preserve">Menores participaciones federales derivadas de una reducción en la Recaudación Federal Participable (RFP). Si bien las expectativas de crecimiento económico del país son positivas y no se esperan sobresaltos en el mercado petrolero, la elevada volatilidad </w:t>
      </w:r>
      <w:r>
        <w:rPr>
          <w:sz w:val="20"/>
        </w:rPr>
        <w:t>financiera y una caída abrupta en el precio internacional de los hidrocarburos debilitaría el marco de estabilidad de las finanzas</w:t>
      </w:r>
      <w:r>
        <w:rPr>
          <w:spacing w:val="-3"/>
          <w:sz w:val="20"/>
        </w:rPr>
        <w:t xml:space="preserve"> </w:t>
      </w:r>
      <w:r>
        <w:rPr>
          <w:sz w:val="20"/>
        </w:rPr>
        <w:t>gubernamentales.</w:t>
      </w:r>
    </w:p>
    <w:p w:rsidR="002A01B5" w:rsidRDefault="002A01B5">
      <w:pPr>
        <w:pStyle w:val="Textoindependiente"/>
        <w:spacing w:before="9"/>
        <w:rPr>
          <w:sz w:val="22"/>
        </w:rPr>
      </w:pPr>
    </w:p>
    <w:p w:rsidR="002A01B5" w:rsidRDefault="00AD15AA">
      <w:pPr>
        <w:pStyle w:val="Ttulo3"/>
        <w:numPr>
          <w:ilvl w:val="0"/>
          <w:numId w:val="74"/>
        </w:numPr>
        <w:tabs>
          <w:tab w:val="left" w:pos="1481"/>
        </w:tabs>
        <w:spacing w:before="1"/>
        <w:ind w:left="1480" w:hanging="333"/>
        <w:jc w:val="left"/>
      </w:pPr>
      <w:r>
        <w:t>Los resultados de las finanzas públicas de los Ejercicios Fiscales 2016 y</w:t>
      </w:r>
      <w:r>
        <w:rPr>
          <w:spacing w:val="-11"/>
        </w:rPr>
        <w:t xml:space="preserve"> </w:t>
      </w:r>
      <w:r>
        <w:t>2017</w:t>
      </w:r>
    </w:p>
    <w:p w:rsidR="002A01B5" w:rsidRDefault="002A01B5">
      <w:pPr>
        <w:pStyle w:val="Textoindependiente"/>
        <w:spacing w:before="8"/>
        <w:rPr>
          <w:b/>
          <w:sz w:val="26"/>
        </w:rPr>
      </w:pPr>
    </w:p>
    <w:p w:rsidR="002A01B5" w:rsidRDefault="00AD15AA">
      <w:pPr>
        <w:pStyle w:val="Textoindependiente"/>
        <w:spacing w:line="278" w:lineRule="auto"/>
        <w:ind w:left="863" w:right="247" w:firstLine="283"/>
        <w:jc w:val="both"/>
      </w:pPr>
      <w:r>
        <w:rPr>
          <w:spacing w:val="2"/>
        </w:rPr>
        <w:t xml:space="preserve">En </w:t>
      </w:r>
      <w:r>
        <w:rPr>
          <w:spacing w:val="3"/>
        </w:rPr>
        <w:t xml:space="preserve">atención </w:t>
      </w:r>
      <w:r>
        <w:t xml:space="preserve">a lo </w:t>
      </w:r>
      <w:r>
        <w:rPr>
          <w:spacing w:val="3"/>
        </w:rPr>
        <w:t xml:space="preserve">dispuesto </w:t>
      </w:r>
      <w:r>
        <w:rPr>
          <w:spacing w:val="3"/>
        </w:rPr>
        <w:t xml:space="preserve">por </w:t>
      </w:r>
      <w:r>
        <w:rPr>
          <w:spacing w:val="2"/>
        </w:rPr>
        <w:t xml:space="preserve">el </w:t>
      </w:r>
      <w:r>
        <w:rPr>
          <w:spacing w:val="3"/>
        </w:rPr>
        <w:t xml:space="preserve">artículo 18, fracción </w:t>
      </w:r>
      <w:r>
        <w:rPr>
          <w:spacing w:val="2"/>
        </w:rPr>
        <w:t xml:space="preserve">III </w:t>
      </w:r>
      <w:r>
        <w:rPr>
          <w:spacing w:val="3"/>
        </w:rPr>
        <w:t xml:space="preserve">de </w:t>
      </w:r>
      <w:r>
        <w:t xml:space="preserve">la </w:t>
      </w:r>
      <w:r>
        <w:rPr>
          <w:spacing w:val="2"/>
        </w:rPr>
        <w:t xml:space="preserve">Ley </w:t>
      </w:r>
      <w:r>
        <w:rPr>
          <w:spacing w:val="3"/>
        </w:rPr>
        <w:t xml:space="preserve">de Disciplina  Financiera  de  </w:t>
      </w:r>
      <w:r>
        <w:rPr>
          <w:spacing w:val="2"/>
        </w:rPr>
        <w:t xml:space="preserve">las </w:t>
      </w:r>
      <w:r>
        <w:rPr>
          <w:spacing w:val="3"/>
        </w:rPr>
        <w:t xml:space="preserve">Entidades Federativas </w:t>
      </w:r>
      <w:r>
        <w:t xml:space="preserve">y </w:t>
      </w:r>
      <w:r>
        <w:rPr>
          <w:spacing w:val="3"/>
        </w:rPr>
        <w:t xml:space="preserve">de los Municipios </w:t>
      </w:r>
      <w:r>
        <w:t xml:space="preserve">y </w:t>
      </w:r>
      <w:r>
        <w:rPr>
          <w:spacing w:val="3"/>
        </w:rPr>
        <w:t xml:space="preserve">de acuerdo </w:t>
      </w:r>
      <w:r>
        <w:rPr>
          <w:spacing w:val="2"/>
        </w:rPr>
        <w:t xml:space="preserve">al </w:t>
      </w:r>
      <w:r>
        <w:rPr>
          <w:spacing w:val="3"/>
        </w:rPr>
        <w:t xml:space="preserve">Formato </w:t>
      </w:r>
      <w:r>
        <w:t xml:space="preserve">7 c) </w:t>
      </w:r>
      <w:r>
        <w:rPr>
          <w:spacing w:val="3"/>
        </w:rPr>
        <w:t xml:space="preserve">Resultados </w:t>
      </w:r>
      <w:r>
        <w:t xml:space="preserve">de </w:t>
      </w:r>
      <w:r>
        <w:rPr>
          <w:spacing w:val="3"/>
        </w:rPr>
        <w:t xml:space="preserve">Ingresos </w:t>
      </w:r>
      <w:r>
        <w:t xml:space="preserve">– </w:t>
      </w:r>
      <w:r>
        <w:rPr>
          <w:spacing w:val="3"/>
        </w:rPr>
        <w:t xml:space="preserve">LDF, </w:t>
      </w:r>
      <w:r>
        <w:t xml:space="preserve">de </w:t>
      </w:r>
      <w:r>
        <w:rPr>
          <w:spacing w:val="2"/>
        </w:rPr>
        <w:t xml:space="preserve">los </w:t>
      </w:r>
      <w:r>
        <w:rPr>
          <w:spacing w:val="3"/>
        </w:rPr>
        <w:t xml:space="preserve">Criterios para </w:t>
      </w:r>
      <w:r>
        <w:t xml:space="preserve">la </w:t>
      </w:r>
      <w:r>
        <w:rPr>
          <w:spacing w:val="3"/>
        </w:rPr>
        <w:t xml:space="preserve">elaboración </w:t>
      </w:r>
      <w:r>
        <w:t xml:space="preserve">y </w:t>
      </w:r>
      <w:r>
        <w:rPr>
          <w:spacing w:val="4"/>
        </w:rPr>
        <w:t xml:space="preserve">presentación </w:t>
      </w:r>
      <w:r>
        <w:rPr>
          <w:spacing w:val="3"/>
        </w:rPr>
        <w:t xml:space="preserve">homogénea de </w:t>
      </w:r>
      <w:r>
        <w:t xml:space="preserve">la </w:t>
      </w:r>
      <w:r>
        <w:rPr>
          <w:spacing w:val="3"/>
        </w:rPr>
        <w:t>informaci</w:t>
      </w:r>
      <w:r>
        <w:rPr>
          <w:spacing w:val="3"/>
        </w:rPr>
        <w:t xml:space="preserve">ón financiera </w:t>
      </w:r>
      <w:r>
        <w:t xml:space="preserve">y </w:t>
      </w:r>
      <w:r>
        <w:rPr>
          <w:spacing w:val="3"/>
        </w:rPr>
        <w:t xml:space="preserve">de los formatos </w:t>
      </w:r>
      <w:r>
        <w:t xml:space="preserve">a </w:t>
      </w:r>
      <w:r>
        <w:rPr>
          <w:spacing w:val="2"/>
        </w:rPr>
        <w:t xml:space="preserve">que </w:t>
      </w:r>
      <w:r>
        <w:rPr>
          <w:spacing w:val="3"/>
        </w:rPr>
        <w:t xml:space="preserve">hace referencia </w:t>
      </w:r>
      <w:r>
        <w:t xml:space="preserve">la </w:t>
      </w:r>
      <w:r>
        <w:rPr>
          <w:spacing w:val="2"/>
        </w:rPr>
        <w:t xml:space="preserve">Ley </w:t>
      </w:r>
      <w:r>
        <w:rPr>
          <w:spacing w:val="3"/>
        </w:rPr>
        <w:t xml:space="preserve">de Disciplina Financiera de las Entidades Federativas </w:t>
      </w:r>
      <w:r>
        <w:t xml:space="preserve">y </w:t>
      </w:r>
      <w:r>
        <w:rPr>
          <w:spacing w:val="3"/>
        </w:rPr>
        <w:t xml:space="preserve">los Municipios, </w:t>
      </w:r>
      <w:r>
        <w:t xml:space="preserve">se </w:t>
      </w:r>
      <w:r>
        <w:rPr>
          <w:spacing w:val="3"/>
        </w:rPr>
        <w:t xml:space="preserve">exhiben </w:t>
      </w:r>
      <w:r>
        <w:t xml:space="preserve">los </w:t>
      </w:r>
      <w:r>
        <w:rPr>
          <w:spacing w:val="3"/>
        </w:rPr>
        <w:t xml:space="preserve">montos de los ingresos presupuestarios </w:t>
      </w:r>
      <w:r>
        <w:rPr>
          <w:spacing w:val="2"/>
        </w:rPr>
        <w:t xml:space="preserve">del </w:t>
      </w:r>
      <w:r>
        <w:rPr>
          <w:spacing w:val="3"/>
        </w:rPr>
        <w:t xml:space="preserve">sector público </w:t>
      </w:r>
      <w:r>
        <w:rPr>
          <w:spacing w:val="2"/>
        </w:rPr>
        <w:t xml:space="preserve">del último </w:t>
      </w:r>
      <w:r>
        <w:rPr>
          <w:spacing w:val="3"/>
        </w:rPr>
        <w:t xml:space="preserve">Ejercicio Fiscal, </w:t>
      </w:r>
      <w:r>
        <w:rPr>
          <w:spacing w:val="2"/>
        </w:rPr>
        <w:t xml:space="preserve">según </w:t>
      </w:r>
      <w:r>
        <w:t xml:space="preserve">la </w:t>
      </w:r>
      <w:r>
        <w:rPr>
          <w:spacing w:val="3"/>
        </w:rPr>
        <w:t xml:space="preserve">información </w:t>
      </w:r>
      <w:r>
        <w:rPr>
          <w:spacing w:val="3"/>
        </w:rPr>
        <w:t xml:space="preserve">contenida </w:t>
      </w:r>
      <w:r>
        <w:rPr>
          <w:spacing w:val="2"/>
        </w:rPr>
        <w:t xml:space="preserve">en </w:t>
      </w:r>
      <w:r>
        <w:t xml:space="preserve">la </w:t>
      </w:r>
      <w:r>
        <w:rPr>
          <w:spacing w:val="3"/>
        </w:rPr>
        <w:t>Cuenta Pública de cada</w:t>
      </w:r>
      <w:r>
        <w:rPr>
          <w:spacing w:val="44"/>
        </w:rPr>
        <w:t xml:space="preserve"> </w:t>
      </w:r>
      <w:r>
        <w:rPr>
          <w:spacing w:val="3"/>
        </w:rPr>
        <w:t>año.</w:t>
      </w:r>
    </w:p>
    <w:p w:rsidR="002A01B5" w:rsidRDefault="002A01B5">
      <w:pPr>
        <w:pStyle w:val="Textoindependiente"/>
        <w:spacing w:before="5" w:after="1"/>
        <w:rPr>
          <w:sz w:val="21"/>
        </w:rPr>
      </w:pPr>
    </w:p>
    <w:tbl>
      <w:tblPr>
        <w:tblStyle w:val="TableNormal"/>
        <w:tblW w:w="0" w:type="auto"/>
        <w:tblInd w:w="9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51"/>
        <w:gridCol w:w="1418"/>
        <w:gridCol w:w="1370"/>
      </w:tblGrid>
      <w:tr w:rsidR="002A01B5">
        <w:trPr>
          <w:trHeight w:val="268"/>
        </w:trPr>
        <w:tc>
          <w:tcPr>
            <w:tcW w:w="9239" w:type="dxa"/>
            <w:gridSpan w:val="3"/>
            <w:tcBorders>
              <w:bottom w:val="nil"/>
            </w:tcBorders>
            <w:shd w:val="clear" w:color="auto" w:fill="D9D9D9"/>
          </w:tcPr>
          <w:p w:rsidR="002A01B5" w:rsidRDefault="00AD15AA">
            <w:pPr>
              <w:pStyle w:val="TableParagraph"/>
              <w:spacing w:before="29" w:line="220" w:lineRule="exact"/>
              <w:ind w:left="3399" w:right="3102"/>
              <w:jc w:val="center"/>
              <w:rPr>
                <w:b/>
                <w:sz w:val="20"/>
              </w:rPr>
            </w:pPr>
            <w:r>
              <w:rPr>
                <w:b/>
                <w:sz w:val="20"/>
              </w:rPr>
              <w:t>Municipio de Zaragoza, Puebla</w:t>
            </w:r>
          </w:p>
        </w:tc>
      </w:tr>
      <w:tr w:rsidR="002A01B5">
        <w:trPr>
          <w:trHeight w:val="537"/>
        </w:trPr>
        <w:tc>
          <w:tcPr>
            <w:tcW w:w="9239" w:type="dxa"/>
            <w:gridSpan w:val="3"/>
            <w:tcBorders>
              <w:top w:val="nil"/>
            </w:tcBorders>
          </w:tcPr>
          <w:p w:rsidR="002A01B5" w:rsidRDefault="00AD15AA">
            <w:pPr>
              <w:pStyle w:val="TableParagraph"/>
              <w:spacing w:before="27"/>
              <w:ind w:left="3399" w:right="3099"/>
              <w:jc w:val="center"/>
              <w:rPr>
                <w:b/>
                <w:sz w:val="20"/>
              </w:rPr>
            </w:pPr>
            <w:r>
              <w:rPr>
                <w:b/>
                <w:sz w:val="20"/>
              </w:rPr>
              <w:t>Resultados de Ingresos – LDF</w:t>
            </w:r>
          </w:p>
          <w:p w:rsidR="002A01B5" w:rsidRDefault="00AD15AA">
            <w:pPr>
              <w:pStyle w:val="TableParagraph"/>
              <w:spacing w:before="38" w:line="222" w:lineRule="exact"/>
              <w:ind w:left="3397" w:right="3102"/>
              <w:jc w:val="center"/>
              <w:rPr>
                <w:b/>
                <w:sz w:val="20"/>
              </w:rPr>
            </w:pPr>
            <w:r>
              <w:rPr>
                <w:b/>
                <w:sz w:val="20"/>
              </w:rPr>
              <w:t>(PESOS)</w:t>
            </w:r>
          </w:p>
        </w:tc>
      </w:tr>
      <w:tr w:rsidR="002A01B5">
        <w:trPr>
          <w:trHeight w:val="268"/>
        </w:trPr>
        <w:tc>
          <w:tcPr>
            <w:tcW w:w="6451" w:type="dxa"/>
          </w:tcPr>
          <w:p w:rsidR="002A01B5" w:rsidRDefault="00AD15AA">
            <w:pPr>
              <w:pStyle w:val="TableParagraph"/>
              <w:spacing w:before="26" w:line="222" w:lineRule="exact"/>
              <w:ind w:left="2940" w:right="2639"/>
              <w:jc w:val="center"/>
              <w:rPr>
                <w:b/>
                <w:sz w:val="20"/>
              </w:rPr>
            </w:pPr>
            <w:r>
              <w:rPr>
                <w:b/>
                <w:sz w:val="20"/>
              </w:rPr>
              <w:t>Concepto</w:t>
            </w:r>
          </w:p>
        </w:tc>
        <w:tc>
          <w:tcPr>
            <w:tcW w:w="1418" w:type="dxa"/>
          </w:tcPr>
          <w:p w:rsidR="002A01B5" w:rsidRDefault="00AD15AA">
            <w:pPr>
              <w:pStyle w:val="TableParagraph"/>
              <w:spacing w:before="26" w:line="222" w:lineRule="exact"/>
              <w:ind w:left="647"/>
              <w:rPr>
                <w:b/>
                <w:sz w:val="20"/>
              </w:rPr>
            </w:pPr>
            <w:r>
              <w:rPr>
                <w:b/>
                <w:sz w:val="20"/>
              </w:rPr>
              <w:t>2016</w:t>
            </w:r>
          </w:p>
        </w:tc>
        <w:tc>
          <w:tcPr>
            <w:tcW w:w="1370" w:type="dxa"/>
          </w:tcPr>
          <w:p w:rsidR="002A01B5" w:rsidRDefault="00AD15AA">
            <w:pPr>
              <w:pStyle w:val="TableParagraph"/>
              <w:spacing w:before="26" w:line="222" w:lineRule="exact"/>
              <w:ind w:left="626"/>
              <w:rPr>
                <w:b/>
                <w:sz w:val="20"/>
              </w:rPr>
            </w:pPr>
            <w:r>
              <w:rPr>
                <w:b/>
                <w:sz w:val="20"/>
              </w:rPr>
              <w:t>2017</w:t>
            </w:r>
          </w:p>
        </w:tc>
      </w:tr>
      <w:tr w:rsidR="002A01B5">
        <w:trPr>
          <w:trHeight w:val="2142"/>
        </w:trPr>
        <w:tc>
          <w:tcPr>
            <w:tcW w:w="6451" w:type="dxa"/>
            <w:tcBorders>
              <w:bottom w:val="single" w:sz="4" w:space="0" w:color="000000"/>
            </w:tcBorders>
          </w:tcPr>
          <w:p w:rsidR="002A01B5" w:rsidRDefault="00AD15AA">
            <w:pPr>
              <w:pStyle w:val="TableParagraph"/>
              <w:numPr>
                <w:ilvl w:val="0"/>
                <w:numId w:val="70"/>
              </w:numPr>
              <w:tabs>
                <w:tab w:val="left" w:pos="473"/>
              </w:tabs>
              <w:spacing w:before="26"/>
              <w:rPr>
                <w:b/>
                <w:sz w:val="20"/>
              </w:rPr>
            </w:pPr>
            <w:r>
              <w:rPr>
                <w:b/>
                <w:sz w:val="20"/>
              </w:rPr>
              <w:t>Ingresos de Libre Disposición</w:t>
            </w:r>
            <w:r>
              <w:rPr>
                <w:b/>
                <w:spacing w:val="-17"/>
                <w:sz w:val="20"/>
              </w:rPr>
              <w:t xml:space="preserve"> </w:t>
            </w:r>
            <w:r>
              <w:rPr>
                <w:b/>
                <w:sz w:val="20"/>
              </w:rPr>
              <w:t>(1=A+B+C+D+E+F+G+H+I+J+K+L)</w:t>
            </w:r>
          </w:p>
          <w:p w:rsidR="002A01B5" w:rsidRDefault="00AD15AA">
            <w:pPr>
              <w:pStyle w:val="TableParagraph"/>
              <w:numPr>
                <w:ilvl w:val="1"/>
                <w:numId w:val="70"/>
              </w:numPr>
              <w:tabs>
                <w:tab w:val="left" w:pos="509"/>
              </w:tabs>
              <w:spacing w:before="39"/>
              <w:ind w:hanging="242"/>
              <w:rPr>
                <w:sz w:val="20"/>
              </w:rPr>
            </w:pPr>
            <w:r>
              <w:rPr>
                <w:sz w:val="20"/>
              </w:rPr>
              <w:t>Impuestos</w:t>
            </w:r>
          </w:p>
          <w:p w:rsidR="002A01B5" w:rsidRDefault="00AD15AA">
            <w:pPr>
              <w:pStyle w:val="TableParagraph"/>
              <w:numPr>
                <w:ilvl w:val="1"/>
                <w:numId w:val="70"/>
              </w:numPr>
              <w:tabs>
                <w:tab w:val="left" w:pos="502"/>
              </w:tabs>
              <w:spacing w:before="36"/>
              <w:ind w:left="501" w:hanging="235"/>
              <w:rPr>
                <w:sz w:val="20"/>
              </w:rPr>
            </w:pPr>
            <w:r>
              <w:rPr>
                <w:sz w:val="20"/>
              </w:rPr>
              <w:t>Cuotas y Aportaciones de Seguridad</w:t>
            </w:r>
            <w:r>
              <w:rPr>
                <w:spacing w:val="-1"/>
                <w:sz w:val="20"/>
              </w:rPr>
              <w:t xml:space="preserve"> </w:t>
            </w:r>
            <w:r>
              <w:rPr>
                <w:sz w:val="20"/>
              </w:rPr>
              <w:t>Social</w:t>
            </w:r>
          </w:p>
          <w:p w:rsidR="002A01B5" w:rsidRDefault="00AD15AA">
            <w:pPr>
              <w:pStyle w:val="TableParagraph"/>
              <w:numPr>
                <w:ilvl w:val="1"/>
                <w:numId w:val="70"/>
              </w:numPr>
              <w:tabs>
                <w:tab w:val="left" w:pos="499"/>
              </w:tabs>
              <w:spacing w:before="39"/>
              <w:ind w:left="498" w:hanging="232"/>
              <w:rPr>
                <w:sz w:val="20"/>
              </w:rPr>
            </w:pPr>
            <w:r>
              <w:rPr>
                <w:sz w:val="20"/>
              </w:rPr>
              <w:t>Contribuciones de</w:t>
            </w:r>
            <w:r>
              <w:rPr>
                <w:spacing w:val="-2"/>
                <w:sz w:val="20"/>
              </w:rPr>
              <w:t xml:space="preserve"> </w:t>
            </w:r>
            <w:r>
              <w:rPr>
                <w:sz w:val="20"/>
              </w:rPr>
              <w:t>Mejoras</w:t>
            </w:r>
          </w:p>
          <w:p w:rsidR="002A01B5" w:rsidRDefault="00AD15AA">
            <w:pPr>
              <w:pStyle w:val="TableParagraph"/>
              <w:numPr>
                <w:ilvl w:val="1"/>
                <w:numId w:val="70"/>
              </w:numPr>
              <w:tabs>
                <w:tab w:val="left" w:pos="511"/>
              </w:tabs>
              <w:spacing w:before="39"/>
              <w:ind w:left="510" w:hanging="244"/>
              <w:rPr>
                <w:sz w:val="20"/>
              </w:rPr>
            </w:pPr>
            <w:r>
              <w:rPr>
                <w:sz w:val="20"/>
              </w:rPr>
              <w:t>Derechos</w:t>
            </w:r>
          </w:p>
          <w:p w:rsidR="002A01B5" w:rsidRDefault="00AD15AA">
            <w:pPr>
              <w:pStyle w:val="TableParagraph"/>
              <w:numPr>
                <w:ilvl w:val="1"/>
                <w:numId w:val="70"/>
              </w:numPr>
              <w:tabs>
                <w:tab w:val="left" w:pos="490"/>
              </w:tabs>
              <w:spacing w:before="36"/>
              <w:ind w:left="489" w:hanging="223"/>
              <w:rPr>
                <w:sz w:val="20"/>
              </w:rPr>
            </w:pPr>
            <w:r>
              <w:rPr>
                <w:sz w:val="20"/>
              </w:rPr>
              <w:t>Productos</w:t>
            </w:r>
          </w:p>
          <w:p w:rsidR="002A01B5" w:rsidRDefault="00AD15AA">
            <w:pPr>
              <w:pStyle w:val="TableParagraph"/>
              <w:numPr>
                <w:ilvl w:val="1"/>
                <w:numId w:val="70"/>
              </w:numPr>
              <w:tabs>
                <w:tab w:val="left" w:pos="478"/>
              </w:tabs>
              <w:spacing w:before="39"/>
              <w:ind w:left="477" w:hanging="211"/>
              <w:rPr>
                <w:sz w:val="20"/>
              </w:rPr>
            </w:pPr>
            <w:r>
              <w:rPr>
                <w:sz w:val="20"/>
              </w:rPr>
              <w:t>Aprovechamientos</w:t>
            </w:r>
          </w:p>
          <w:p w:rsidR="002A01B5" w:rsidRDefault="00AD15AA">
            <w:pPr>
              <w:pStyle w:val="TableParagraph"/>
              <w:numPr>
                <w:ilvl w:val="1"/>
                <w:numId w:val="70"/>
              </w:numPr>
              <w:tabs>
                <w:tab w:val="left" w:pos="511"/>
              </w:tabs>
              <w:spacing w:before="39" w:line="219" w:lineRule="exact"/>
              <w:ind w:left="510" w:hanging="244"/>
              <w:rPr>
                <w:sz w:val="20"/>
              </w:rPr>
            </w:pPr>
            <w:r>
              <w:rPr>
                <w:sz w:val="20"/>
              </w:rPr>
              <w:t>Ingresos por Ventas de Bienes y</w:t>
            </w:r>
            <w:r>
              <w:rPr>
                <w:spacing w:val="-2"/>
                <w:sz w:val="20"/>
              </w:rPr>
              <w:t xml:space="preserve"> </w:t>
            </w:r>
            <w:r>
              <w:rPr>
                <w:sz w:val="20"/>
              </w:rPr>
              <w:t>Servicios</w:t>
            </w:r>
          </w:p>
        </w:tc>
        <w:tc>
          <w:tcPr>
            <w:tcW w:w="1418" w:type="dxa"/>
            <w:tcBorders>
              <w:bottom w:val="single" w:sz="4" w:space="0" w:color="000000"/>
            </w:tcBorders>
          </w:tcPr>
          <w:p w:rsidR="002A01B5" w:rsidRDefault="00AD15AA">
            <w:pPr>
              <w:pStyle w:val="TableParagraph"/>
              <w:spacing w:before="26"/>
              <w:ind w:right="48"/>
              <w:jc w:val="right"/>
              <w:rPr>
                <w:b/>
                <w:sz w:val="20"/>
              </w:rPr>
            </w:pPr>
            <w:r>
              <w:rPr>
                <w:b/>
                <w:w w:val="95"/>
                <w:sz w:val="20"/>
              </w:rPr>
              <w:t>17,325,000.00</w:t>
            </w:r>
          </w:p>
          <w:p w:rsidR="002A01B5" w:rsidRDefault="00AD15AA">
            <w:pPr>
              <w:pStyle w:val="TableParagraph"/>
              <w:spacing w:before="39"/>
              <w:ind w:right="48"/>
              <w:jc w:val="right"/>
              <w:rPr>
                <w:sz w:val="20"/>
              </w:rPr>
            </w:pPr>
            <w:r>
              <w:rPr>
                <w:w w:val="95"/>
                <w:sz w:val="20"/>
              </w:rPr>
              <w:t>945,000.00</w:t>
            </w:r>
          </w:p>
          <w:p w:rsidR="002A01B5" w:rsidRDefault="00AD15AA">
            <w:pPr>
              <w:pStyle w:val="TableParagraph"/>
              <w:spacing w:before="36"/>
              <w:ind w:right="48"/>
              <w:jc w:val="right"/>
              <w:rPr>
                <w:sz w:val="20"/>
              </w:rPr>
            </w:pPr>
            <w:r>
              <w:rPr>
                <w:w w:val="95"/>
                <w:sz w:val="20"/>
              </w:rPr>
              <w:t>0.00</w:t>
            </w:r>
          </w:p>
          <w:p w:rsidR="002A01B5" w:rsidRDefault="00AD15AA">
            <w:pPr>
              <w:pStyle w:val="TableParagraph"/>
              <w:spacing w:before="39"/>
              <w:ind w:right="48"/>
              <w:jc w:val="right"/>
              <w:rPr>
                <w:sz w:val="20"/>
              </w:rPr>
            </w:pPr>
            <w:r>
              <w:rPr>
                <w:w w:val="95"/>
                <w:sz w:val="20"/>
              </w:rPr>
              <w:t>0.00</w:t>
            </w:r>
          </w:p>
          <w:p w:rsidR="002A01B5" w:rsidRDefault="00AD15AA">
            <w:pPr>
              <w:pStyle w:val="TableParagraph"/>
              <w:spacing w:before="39"/>
              <w:ind w:right="48"/>
              <w:jc w:val="right"/>
              <w:rPr>
                <w:sz w:val="20"/>
              </w:rPr>
            </w:pPr>
            <w:r>
              <w:rPr>
                <w:w w:val="95"/>
                <w:sz w:val="20"/>
              </w:rPr>
              <w:t>1,963,500.00</w:t>
            </w:r>
          </w:p>
          <w:p w:rsidR="002A01B5" w:rsidRDefault="00AD15AA">
            <w:pPr>
              <w:pStyle w:val="TableParagraph"/>
              <w:spacing w:before="36"/>
              <w:ind w:right="48"/>
              <w:jc w:val="right"/>
              <w:rPr>
                <w:sz w:val="20"/>
              </w:rPr>
            </w:pPr>
            <w:r>
              <w:rPr>
                <w:w w:val="95"/>
                <w:sz w:val="20"/>
              </w:rPr>
              <w:t>577,500.00</w:t>
            </w:r>
          </w:p>
          <w:p w:rsidR="002A01B5" w:rsidRDefault="00AD15AA">
            <w:pPr>
              <w:pStyle w:val="TableParagraph"/>
              <w:spacing w:before="39"/>
              <w:ind w:right="48"/>
              <w:jc w:val="right"/>
              <w:rPr>
                <w:sz w:val="20"/>
              </w:rPr>
            </w:pPr>
            <w:r>
              <w:rPr>
                <w:w w:val="95"/>
                <w:sz w:val="20"/>
              </w:rPr>
              <w:t>136,500.00</w:t>
            </w:r>
          </w:p>
          <w:p w:rsidR="002A01B5" w:rsidRDefault="00AD15AA">
            <w:pPr>
              <w:pStyle w:val="TableParagraph"/>
              <w:spacing w:before="39" w:line="219" w:lineRule="exact"/>
              <w:ind w:right="48"/>
              <w:jc w:val="right"/>
              <w:rPr>
                <w:sz w:val="20"/>
              </w:rPr>
            </w:pPr>
            <w:r>
              <w:rPr>
                <w:w w:val="95"/>
                <w:sz w:val="20"/>
              </w:rPr>
              <w:t>0.00</w:t>
            </w:r>
          </w:p>
        </w:tc>
        <w:tc>
          <w:tcPr>
            <w:tcW w:w="1370" w:type="dxa"/>
            <w:tcBorders>
              <w:bottom w:val="single" w:sz="4" w:space="0" w:color="000000"/>
            </w:tcBorders>
          </w:tcPr>
          <w:p w:rsidR="002A01B5" w:rsidRDefault="00AD15AA">
            <w:pPr>
              <w:pStyle w:val="TableParagraph"/>
              <w:spacing w:before="26"/>
              <w:ind w:right="47"/>
              <w:jc w:val="right"/>
              <w:rPr>
                <w:b/>
                <w:sz w:val="20"/>
              </w:rPr>
            </w:pPr>
            <w:r>
              <w:rPr>
                <w:b/>
                <w:w w:val="95"/>
                <w:sz w:val="20"/>
              </w:rPr>
              <w:t>18,018,000.00</w:t>
            </w:r>
          </w:p>
          <w:p w:rsidR="002A01B5" w:rsidRDefault="00AD15AA">
            <w:pPr>
              <w:pStyle w:val="TableParagraph"/>
              <w:spacing w:before="39"/>
              <w:ind w:right="47"/>
              <w:jc w:val="right"/>
              <w:rPr>
                <w:sz w:val="20"/>
              </w:rPr>
            </w:pPr>
            <w:r>
              <w:rPr>
                <w:w w:val="95"/>
                <w:sz w:val="20"/>
              </w:rPr>
              <w:t>982,800.00</w:t>
            </w:r>
          </w:p>
          <w:p w:rsidR="002A01B5" w:rsidRDefault="00AD15AA">
            <w:pPr>
              <w:pStyle w:val="TableParagraph"/>
              <w:spacing w:before="36"/>
              <w:ind w:right="47"/>
              <w:jc w:val="right"/>
              <w:rPr>
                <w:sz w:val="20"/>
              </w:rPr>
            </w:pPr>
            <w:r>
              <w:rPr>
                <w:w w:val="95"/>
                <w:sz w:val="20"/>
              </w:rPr>
              <w:t>0.00</w:t>
            </w:r>
          </w:p>
          <w:p w:rsidR="002A01B5" w:rsidRDefault="00AD15AA">
            <w:pPr>
              <w:pStyle w:val="TableParagraph"/>
              <w:spacing w:before="39"/>
              <w:ind w:right="47"/>
              <w:jc w:val="right"/>
              <w:rPr>
                <w:sz w:val="20"/>
              </w:rPr>
            </w:pPr>
            <w:r>
              <w:rPr>
                <w:w w:val="95"/>
                <w:sz w:val="20"/>
              </w:rPr>
              <w:t>0.00</w:t>
            </w:r>
          </w:p>
          <w:p w:rsidR="002A01B5" w:rsidRDefault="00AD15AA">
            <w:pPr>
              <w:pStyle w:val="TableParagraph"/>
              <w:spacing w:before="39"/>
              <w:ind w:right="47"/>
              <w:jc w:val="right"/>
              <w:rPr>
                <w:sz w:val="20"/>
              </w:rPr>
            </w:pPr>
            <w:r>
              <w:rPr>
                <w:w w:val="95"/>
                <w:sz w:val="20"/>
              </w:rPr>
              <w:t>2,042,040.00</w:t>
            </w:r>
          </w:p>
          <w:p w:rsidR="002A01B5" w:rsidRDefault="00AD15AA">
            <w:pPr>
              <w:pStyle w:val="TableParagraph"/>
              <w:spacing w:before="36"/>
              <w:ind w:right="47"/>
              <w:jc w:val="right"/>
              <w:rPr>
                <w:sz w:val="20"/>
              </w:rPr>
            </w:pPr>
            <w:r>
              <w:rPr>
                <w:w w:val="95"/>
                <w:sz w:val="20"/>
              </w:rPr>
              <w:t>600,600.00</w:t>
            </w:r>
          </w:p>
          <w:p w:rsidR="002A01B5" w:rsidRDefault="00AD15AA">
            <w:pPr>
              <w:pStyle w:val="TableParagraph"/>
              <w:spacing w:before="39"/>
              <w:ind w:right="47"/>
              <w:jc w:val="right"/>
              <w:rPr>
                <w:sz w:val="20"/>
              </w:rPr>
            </w:pPr>
            <w:r>
              <w:rPr>
                <w:w w:val="95"/>
                <w:sz w:val="20"/>
              </w:rPr>
              <w:t>141,960.00</w:t>
            </w:r>
          </w:p>
          <w:p w:rsidR="002A01B5" w:rsidRDefault="00AD15AA">
            <w:pPr>
              <w:pStyle w:val="TableParagraph"/>
              <w:spacing w:before="39" w:line="219" w:lineRule="exact"/>
              <w:ind w:right="47"/>
              <w:jc w:val="right"/>
              <w:rPr>
                <w:sz w:val="20"/>
              </w:rPr>
            </w:pPr>
            <w:r>
              <w:rPr>
                <w:w w:val="95"/>
                <w:sz w:val="20"/>
              </w:rPr>
              <w:t>0.00</w:t>
            </w:r>
          </w:p>
        </w:tc>
      </w:tr>
    </w:tbl>
    <w:p w:rsidR="002A01B5" w:rsidRDefault="002A01B5">
      <w:pPr>
        <w:spacing w:line="219" w:lineRule="exact"/>
        <w:jc w:val="right"/>
        <w:rPr>
          <w:sz w:val="20"/>
        </w:rPr>
        <w:sectPr w:rsidR="002A01B5">
          <w:pgSz w:w="12240" w:h="15840"/>
          <w:pgMar w:top="880" w:right="1000" w:bottom="280" w:left="780" w:header="626" w:footer="0" w:gutter="0"/>
          <w:cols w:space="720"/>
        </w:sectPr>
      </w:pPr>
    </w:p>
    <w:p w:rsidR="002A01B5" w:rsidRDefault="00B61FC4">
      <w:pPr>
        <w:pStyle w:val="Textoindependiente"/>
        <w:spacing w:line="42" w:lineRule="exact"/>
        <w:ind w:left="448"/>
        <w:rPr>
          <w:sz w:val="4"/>
        </w:rPr>
      </w:pPr>
      <w:r>
        <w:rPr>
          <w:noProof/>
          <w:sz w:val="4"/>
        </w:rPr>
        <mc:AlternateContent>
          <mc:Choice Requires="wpg">
            <w:drawing>
              <wp:inline distT="0" distB="0" distL="0" distR="0">
                <wp:extent cx="5966460" cy="27305"/>
                <wp:effectExtent l="0" t="0" r="5715" b="1270"/>
                <wp:docPr id="139"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140" name="Line 107"/>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AEFDC6" id="Group 106"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">
                <v:line id="Line 107"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" strokeweight="2pt"/>
                <w10:anchorlock/>
              </v:group>
            </w:pict>
          </mc:Fallback>
        </mc:AlternateContent>
      </w:r>
    </w:p>
    <w:p w:rsidR="002A01B5" w:rsidRDefault="002A01B5">
      <w:pPr>
        <w:pStyle w:val="Textoindependiente"/>
        <w:spacing w:before="4"/>
        <w:rPr>
          <w:sz w:val="7"/>
        </w:rPr>
      </w:pP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51"/>
        <w:gridCol w:w="1418"/>
        <w:gridCol w:w="1370"/>
      </w:tblGrid>
      <w:tr w:rsidR="002A01B5">
        <w:trPr>
          <w:trHeight w:val="280"/>
        </w:trPr>
        <w:tc>
          <w:tcPr>
            <w:tcW w:w="6451" w:type="dxa"/>
            <w:tcBorders>
              <w:left w:val="single" w:sz="8" w:space="0" w:color="000000"/>
              <w:bottom w:val="nil"/>
              <w:right w:val="single" w:sz="8" w:space="0" w:color="000000"/>
            </w:tcBorders>
          </w:tcPr>
          <w:p w:rsidR="002A01B5" w:rsidRDefault="00AD15AA">
            <w:pPr>
              <w:pStyle w:val="TableParagraph"/>
              <w:spacing w:before="26"/>
              <w:ind w:left="265"/>
              <w:rPr>
                <w:sz w:val="20"/>
              </w:rPr>
            </w:pPr>
            <w:r>
              <w:rPr>
                <w:sz w:val="20"/>
              </w:rPr>
              <w:t>H. Participaciones</w:t>
            </w:r>
          </w:p>
        </w:tc>
        <w:tc>
          <w:tcPr>
            <w:tcW w:w="1418" w:type="dxa"/>
            <w:tcBorders>
              <w:left w:val="single" w:sz="8" w:space="0" w:color="000000"/>
              <w:bottom w:val="nil"/>
              <w:right w:val="single" w:sz="8" w:space="0" w:color="000000"/>
            </w:tcBorders>
          </w:tcPr>
          <w:p w:rsidR="002A01B5" w:rsidRDefault="00AD15AA">
            <w:pPr>
              <w:pStyle w:val="TableParagraph"/>
              <w:spacing w:before="26"/>
              <w:ind w:right="48"/>
              <w:jc w:val="right"/>
              <w:rPr>
                <w:sz w:val="20"/>
              </w:rPr>
            </w:pPr>
            <w:r>
              <w:rPr>
                <w:w w:val="95"/>
                <w:sz w:val="20"/>
              </w:rPr>
              <w:t>13,650,000.00</w:t>
            </w:r>
          </w:p>
        </w:tc>
        <w:tc>
          <w:tcPr>
            <w:tcW w:w="1370" w:type="dxa"/>
            <w:tcBorders>
              <w:left w:val="single" w:sz="8" w:space="0" w:color="000000"/>
              <w:bottom w:val="nil"/>
              <w:right w:val="single" w:sz="8" w:space="0" w:color="000000"/>
            </w:tcBorders>
          </w:tcPr>
          <w:p w:rsidR="002A01B5" w:rsidRDefault="00AD15AA">
            <w:pPr>
              <w:pStyle w:val="TableParagraph"/>
              <w:spacing w:before="26"/>
              <w:ind w:right="48"/>
              <w:jc w:val="right"/>
              <w:rPr>
                <w:sz w:val="20"/>
              </w:rPr>
            </w:pPr>
            <w:r>
              <w:rPr>
                <w:w w:val="95"/>
                <w:sz w:val="20"/>
              </w:rPr>
              <w:t>14,196,000.00</w:t>
            </w:r>
          </w:p>
        </w:tc>
      </w:tr>
      <w:tr w:rsidR="002A01B5">
        <w:trPr>
          <w:trHeight w:val="267"/>
        </w:trPr>
        <w:tc>
          <w:tcPr>
            <w:tcW w:w="6451" w:type="dxa"/>
            <w:tcBorders>
              <w:top w:val="nil"/>
              <w:left w:val="single" w:sz="8" w:space="0" w:color="000000"/>
              <w:bottom w:val="nil"/>
              <w:right w:val="single" w:sz="8" w:space="0" w:color="000000"/>
            </w:tcBorders>
          </w:tcPr>
          <w:p w:rsidR="002A01B5" w:rsidRDefault="00AD15AA">
            <w:pPr>
              <w:pStyle w:val="TableParagraph"/>
              <w:spacing w:before="15"/>
              <w:ind w:left="265"/>
              <w:rPr>
                <w:sz w:val="20"/>
              </w:rPr>
            </w:pPr>
            <w:r>
              <w:rPr>
                <w:sz w:val="20"/>
              </w:rPr>
              <w:t>I. Incentivos Derivados de la Colaboración Fiscal</w:t>
            </w:r>
          </w:p>
        </w:tc>
        <w:tc>
          <w:tcPr>
            <w:tcW w:w="1418" w:type="dxa"/>
            <w:tcBorders>
              <w:top w:val="nil"/>
              <w:left w:val="single" w:sz="8" w:space="0" w:color="000000"/>
              <w:bottom w:val="nil"/>
              <w:right w:val="single" w:sz="8" w:space="0" w:color="000000"/>
            </w:tcBorders>
          </w:tcPr>
          <w:p w:rsidR="002A01B5" w:rsidRDefault="00AD15AA">
            <w:pPr>
              <w:pStyle w:val="TableParagraph"/>
              <w:spacing w:before="15"/>
              <w:ind w:right="48"/>
              <w:jc w:val="right"/>
              <w:rPr>
                <w:sz w:val="20"/>
              </w:rPr>
            </w:pPr>
            <w:r>
              <w:rPr>
                <w:w w:val="95"/>
                <w:sz w:val="20"/>
              </w:rPr>
              <w:t>0.00</w:t>
            </w:r>
          </w:p>
        </w:tc>
        <w:tc>
          <w:tcPr>
            <w:tcW w:w="1370" w:type="dxa"/>
            <w:tcBorders>
              <w:top w:val="nil"/>
              <w:left w:val="single" w:sz="8" w:space="0" w:color="000000"/>
              <w:bottom w:val="nil"/>
              <w:right w:val="single" w:sz="8" w:space="0" w:color="000000"/>
            </w:tcBorders>
          </w:tcPr>
          <w:p w:rsidR="002A01B5" w:rsidRDefault="00AD15AA">
            <w:pPr>
              <w:pStyle w:val="TableParagraph"/>
              <w:spacing w:before="15"/>
              <w:ind w:right="48"/>
              <w:jc w:val="right"/>
              <w:rPr>
                <w:sz w:val="20"/>
              </w:rPr>
            </w:pPr>
            <w:r>
              <w:rPr>
                <w:w w:val="95"/>
                <w:sz w:val="20"/>
              </w:rPr>
              <w:t>0.00</w:t>
            </w:r>
          </w:p>
        </w:tc>
      </w:tr>
      <w:tr w:rsidR="002A01B5">
        <w:trPr>
          <w:trHeight w:val="267"/>
        </w:trPr>
        <w:tc>
          <w:tcPr>
            <w:tcW w:w="6451" w:type="dxa"/>
            <w:tcBorders>
              <w:top w:val="nil"/>
              <w:left w:val="single" w:sz="8" w:space="0" w:color="000000"/>
              <w:bottom w:val="nil"/>
              <w:right w:val="single" w:sz="8" w:space="0" w:color="000000"/>
            </w:tcBorders>
          </w:tcPr>
          <w:p w:rsidR="002A01B5" w:rsidRDefault="00AD15AA">
            <w:pPr>
              <w:pStyle w:val="TableParagraph"/>
              <w:spacing w:before="13"/>
              <w:ind w:left="265"/>
              <w:rPr>
                <w:sz w:val="20"/>
              </w:rPr>
            </w:pPr>
            <w:r>
              <w:rPr>
                <w:sz w:val="20"/>
              </w:rPr>
              <w:t>J. Transferencias</w:t>
            </w:r>
          </w:p>
        </w:tc>
        <w:tc>
          <w:tcPr>
            <w:tcW w:w="1418" w:type="dxa"/>
            <w:tcBorders>
              <w:top w:val="nil"/>
              <w:left w:val="single" w:sz="8" w:space="0" w:color="000000"/>
              <w:bottom w:val="nil"/>
              <w:right w:val="single" w:sz="8" w:space="0" w:color="000000"/>
            </w:tcBorders>
          </w:tcPr>
          <w:p w:rsidR="002A01B5" w:rsidRDefault="00AD15AA">
            <w:pPr>
              <w:pStyle w:val="TableParagraph"/>
              <w:spacing w:before="13"/>
              <w:ind w:right="48"/>
              <w:jc w:val="right"/>
              <w:rPr>
                <w:sz w:val="20"/>
              </w:rPr>
            </w:pPr>
            <w:r>
              <w:rPr>
                <w:w w:val="95"/>
                <w:sz w:val="20"/>
              </w:rPr>
              <w:t>0.00</w:t>
            </w:r>
          </w:p>
        </w:tc>
        <w:tc>
          <w:tcPr>
            <w:tcW w:w="1370" w:type="dxa"/>
            <w:tcBorders>
              <w:top w:val="nil"/>
              <w:left w:val="single" w:sz="8" w:space="0" w:color="000000"/>
              <w:bottom w:val="nil"/>
              <w:right w:val="single" w:sz="8" w:space="0" w:color="000000"/>
            </w:tcBorders>
          </w:tcPr>
          <w:p w:rsidR="002A01B5" w:rsidRDefault="00AD15AA">
            <w:pPr>
              <w:pStyle w:val="TableParagraph"/>
              <w:spacing w:before="13"/>
              <w:ind w:right="48"/>
              <w:jc w:val="right"/>
              <w:rPr>
                <w:sz w:val="20"/>
              </w:rPr>
            </w:pPr>
            <w:r>
              <w:rPr>
                <w:w w:val="95"/>
                <w:sz w:val="20"/>
              </w:rPr>
              <w:t>0.00</w:t>
            </w:r>
          </w:p>
        </w:tc>
      </w:tr>
      <w:tr w:rsidR="002A01B5">
        <w:trPr>
          <w:trHeight w:val="268"/>
        </w:trPr>
        <w:tc>
          <w:tcPr>
            <w:tcW w:w="6451" w:type="dxa"/>
            <w:tcBorders>
              <w:top w:val="nil"/>
              <w:left w:val="single" w:sz="8" w:space="0" w:color="000000"/>
              <w:bottom w:val="nil"/>
              <w:right w:val="single" w:sz="8" w:space="0" w:color="000000"/>
            </w:tcBorders>
          </w:tcPr>
          <w:p w:rsidR="002A01B5" w:rsidRDefault="00AD15AA">
            <w:pPr>
              <w:pStyle w:val="TableParagraph"/>
              <w:spacing w:before="15"/>
              <w:ind w:left="265"/>
              <w:rPr>
                <w:sz w:val="20"/>
              </w:rPr>
            </w:pPr>
            <w:r>
              <w:rPr>
                <w:sz w:val="20"/>
              </w:rPr>
              <w:t>K. Convenios</w:t>
            </w:r>
          </w:p>
        </w:tc>
        <w:tc>
          <w:tcPr>
            <w:tcW w:w="1418" w:type="dxa"/>
            <w:tcBorders>
              <w:top w:val="nil"/>
              <w:left w:val="single" w:sz="8" w:space="0" w:color="000000"/>
              <w:bottom w:val="nil"/>
              <w:right w:val="single" w:sz="8" w:space="0" w:color="000000"/>
            </w:tcBorders>
          </w:tcPr>
          <w:p w:rsidR="002A01B5" w:rsidRDefault="00AD15AA">
            <w:pPr>
              <w:pStyle w:val="TableParagraph"/>
              <w:spacing w:before="15"/>
              <w:ind w:right="48"/>
              <w:jc w:val="right"/>
              <w:rPr>
                <w:sz w:val="20"/>
              </w:rPr>
            </w:pPr>
            <w:r>
              <w:rPr>
                <w:w w:val="95"/>
                <w:sz w:val="20"/>
              </w:rPr>
              <w:t>0.00</w:t>
            </w:r>
          </w:p>
        </w:tc>
        <w:tc>
          <w:tcPr>
            <w:tcW w:w="1370" w:type="dxa"/>
            <w:tcBorders>
              <w:top w:val="nil"/>
              <w:left w:val="single" w:sz="8" w:space="0" w:color="000000"/>
              <w:bottom w:val="nil"/>
              <w:right w:val="single" w:sz="8" w:space="0" w:color="000000"/>
            </w:tcBorders>
          </w:tcPr>
          <w:p w:rsidR="002A01B5" w:rsidRDefault="00AD15AA">
            <w:pPr>
              <w:pStyle w:val="TableParagraph"/>
              <w:spacing w:before="15"/>
              <w:ind w:right="48"/>
              <w:jc w:val="right"/>
              <w:rPr>
                <w:sz w:val="20"/>
              </w:rPr>
            </w:pPr>
            <w:r>
              <w:rPr>
                <w:w w:val="95"/>
                <w:sz w:val="20"/>
              </w:rPr>
              <w:t>0.00</w:t>
            </w:r>
          </w:p>
        </w:tc>
      </w:tr>
      <w:tr w:rsidR="002A01B5">
        <w:trPr>
          <w:trHeight w:val="401"/>
        </w:trPr>
        <w:tc>
          <w:tcPr>
            <w:tcW w:w="6451" w:type="dxa"/>
            <w:tcBorders>
              <w:top w:val="nil"/>
              <w:left w:val="single" w:sz="8" w:space="0" w:color="000000"/>
              <w:bottom w:val="nil"/>
              <w:right w:val="single" w:sz="8" w:space="0" w:color="000000"/>
            </w:tcBorders>
          </w:tcPr>
          <w:p w:rsidR="002A01B5" w:rsidRDefault="00AD15AA">
            <w:pPr>
              <w:pStyle w:val="TableParagraph"/>
              <w:spacing w:before="15"/>
              <w:ind w:left="265"/>
              <w:rPr>
                <w:sz w:val="20"/>
              </w:rPr>
            </w:pPr>
            <w:r>
              <w:rPr>
                <w:sz w:val="20"/>
              </w:rPr>
              <w:t>L. Otros Ingresos de Libre Disposición</w:t>
            </w:r>
          </w:p>
        </w:tc>
        <w:tc>
          <w:tcPr>
            <w:tcW w:w="1418" w:type="dxa"/>
            <w:tcBorders>
              <w:top w:val="nil"/>
              <w:left w:val="single" w:sz="8" w:space="0" w:color="000000"/>
              <w:bottom w:val="nil"/>
              <w:right w:val="single" w:sz="8" w:space="0" w:color="000000"/>
            </w:tcBorders>
          </w:tcPr>
          <w:p w:rsidR="002A01B5" w:rsidRDefault="00AD15AA">
            <w:pPr>
              <w:pStyle w:val="TableParagraph"/>
              <w:spacing w:before="15"/>
              <w:ind w:right="48"/>
              <w:jc w:val="right"/>
              <w:rPr>
                <w:sz w:val="20"/>
              </w:rPr>
            </w:pPr>
            <w:r>
              <w:rPr>
                <w:w w:val="95"/>
                <w:sz w:val="20"/>
              </w:rPr>
              <w:t>52,500.00</w:t>
            </w:r>
          </w:p>
        </w:tc>
        <w:tc>
          <w:tcPr>
            <w:tcW w:w="1370" w:type="dxa"/>
            <w:tcBorders>
              <w:top w:val="nil"/>
              <w:left w:val="single" w:sz="8" w:space="0" w:color="000000"/>
              <w:bottom w:val="nil"/>
              <w:right w:val="single" w:sz="8" w:space="0" w:color="000000"/>
            </w:tcBorders>
          </w:tcPr>
          <w:p w:rsidR="002A01B5" w:rsidRDefault="00AD15AA">
            <w:pPr>
              <w:pStyle w:val="TableParagraph"/>
              <w:spacing w:before="15"/>
              <w:ind w:right="48"/>
              <w:jc w:val="right"/>
              <w:rPr>
                <w:sz w:val="20"/>
              </w:rPr>
            </w:pPr>
            <w:r>
              <w:rPr>
                <w:w w:val="95"/>
                <w:sz w:val="20"/>
              </w:rPr>
              <w:t>54,600.00</w:t>
            </w:r>
          </w:p>
        </w:tc>
      </w:tr>
      <w:tr w:rsidR="002A01B5">
        <w:trPr>
          <w:trHeight w:val="401"/>
        </w:trPr>
        <w:tc>
          <w:tcPr>
            <w:tcW w:w="6451" w:type="dxa"/>
            <w:tcBorders>
              <w:top w:val="nil"/>
              <w:left w:val="single" w:sz="8" w:space="0" w:color="000000"/>
              <w:bottom w:val="nil"/>
              <w:right w:val="single" w:sz="8" w:space="0" w:color="000000"/>
            </w:tcBorders>
          </w:tcPr>
          <w:p w:rsidR="002A01B5" w:rsidRDefault="00AD15AA">
            <w:pPr>
              <w:pStyle w:val="TableParagraph"/>
              <w:spacing w:before="148"/>
              <w:ind w:left="265"/>
              <w:rPr>
                <w:b/>
                <w:sz w:val="20"/>
              </w:rPr>
            </w:pPr>
            <w:r>
              <w:rPr>
                <w:b/>
                <w:sz w:val="20"/>
              </w:rPr>
              <w:t>2. Transferencias Federales Etiquetadas (2=A+B+C+D+E)</w:t>
            </w:r>
          </w:p>
        </w:tc>
        <w:tc>
          <w:tcPr>
            <w:tcW w:w="1418" w:type="dxa"/>
            <w:tcBorders>
              <w:top w:val="nil"/>
              <w:left w:val="single" w:sz="8" w:space="0" w:color="000000"/>
              <w:bottom w:val="nil"/>
              <w:right w:val="single" w:sz="8" w:space="0" w:color="000000"/>
            </w:tcBorders>
          </w:tcPr>
          <w:p w:rsidR="002A01B5" w:rsidRDefault="00AD15AA">
            <w:pPr>
              <w:pStyle w:val="TableParagraph"/>
              <w:spacing w:before="148"/>
              <w:ind w:right="48"/>
              <w:jc w:val="right"/>
              <w:rPr>
                <w:b/>
                <w:sz w:val="20"/>
              </w:rPr>
            </w:pPr>
            <w:r>
              <w:rPr>
                <w:b/>
                <w:w w:val="95"/>
                <w:sz w:val="20"/>
              </w:rPr>
              <w:t>14,175,000.00</w:t>
            </w:r>
          </w:p>
        </w:tc>
        <w:tc>
          <w:tcPr>
            <w:tcW w:w="1370" w:type="dxa"/>
            <w:tcBorders>
              <w:top w:val="nil"/>
              <w:left w:val="single" w:sz="8" w:space="0" w:color="000000"/>
              <w:bottom w:val="nil"/>
              <w:right w:val="single" w:sz="8" w:space="0" w:color="000000"/>
            </w:tcBorders>
          </w:tcPr>
          <w:p w:rsidR="002A01B5" w:rsidRDefault="00AD15AA">
            <w:pPr>
              <w:pStyle w:val="TableParagraph"/>
              <w:spacing w:before="148"/>
              <w:ind w:right="48"/>
              <w:jc w:val="right"/>
              <w:rPr>
                <w:b/>
                <w:sz w:val="20"/>
              </w:rPr>
            </w:pPr>
            <w:r>
              <w:rPr>
                <w:b/>
                <w:w w:val="95"/>
                <w:sz w:val="20"/>
              </w:rPr>
              <w:t>14,742,000.00</w:t>
            </w:r>
          </w:p>
        </w:tc>
      </w:tr>
      <w:tr w:rsidR="002A01B5">
        <w:trPr>
          <w:trHeight w:val="267"/>
        </w:trPr>
        <w:tc>
          <w:tcPr>
            <w:tcW w:w="6451" w:type="dxa"/>
            <w:tcBorders>
              <w:top w:val="nil"/>
              <w:left w:val="single" w:sz="8" w:space="0" w:color="000000"/>
              <w:bottom w:val="nil"/>
              <w:right w:val="single" w:sz="8" w:space="0" w:color="000000"/>
            </w:tcBorders>
          </w:tcPr>
          <w:p w:rsidR="002A01B5" w:rsidRDefault="00AD15AA">
            <w:pPr>
              <w:pStyle w:val="TableParagraph"/>
              <w:spacing w:before="15"/>
              <w:ind w:left="265"/>
              <w:rPr>
                <w:sz w:val="20"/>
              </w:rPr>
            </w:pPr>
            <w:r>
              <w:rPr>
                <w:sz w:val="20"/>
              </w:rPr>
              <w:t>A. Aportaciones</w:t>
            </w:r>
          </w:p>
        </w:tc>
        <w:tc>
          <w:tcPr>
            <w:tcW w:w="1418" w:type="dxa"/>
            <w:tcBorders>
              <w:top w:val="nil"/>
              <w:left w:val="single" w:sz="8" w:space="0" w:color="000000"/>
              <w:bottom w:val="nil"/>
              <w:right w:val="single" w:sz="8" w:space="0" w:color="000000"/>
            </w:tcBorders>
          </w:tcPr>
          <w:p w:rsidR="002A01B5" w:rsidRDefault="00AD15AA">
            <w:pPr>
              <w:pStyle w:val="TableParagraph"/>
              <w:spacing w:before="15"/>
              <w:ind w:right="48"/>
              <w:jc w:val="right"/>
              <w:rPr>
                <w:sz w:val="20"/>
              </w:rPr>
            </w:pPr>
            <w:r>
              <w:rPr>
                <w:w w:val="95"/>
                <w:sz w:val="20"/>
              </w:rPr>
              <w:t>14,175,000.00</w:t>
            </w:r>
          </w:p>
        </w:tc>
        <w:tc>
          <w:tcPr>
            <w:tcW w:w="1370" w:type="dxa"/>
            <w:tcBorders>
              <w:top w:val="nil"/>
              <w:left w:val="single" w:sz="8" w:space="0" w:color="000000"/>
              <w:bottom w:val="nil"/>
              <w:right w:val="single" w:sz="8" w:space="0" w:color="000000"/>
            </w:tcBorders>
          </w:tcPr>
          <w:p w:rsidR="002A01B5" w:rsidRDefault="00AD15AA">
            <w:pPr>
              <w:pStyle w:val="TableParagraph"/>
              <w:spacing w:before="15"/>
              <w:ind w:right="48"/>
              <w:jc w:val="right"/>
              <w:rPr>
                <w:sz w:val="20"/>
              </w:rPr>
            </w:pPr>
            <w:r>
              <w:rPr>
                <w:w w:val="95"/>
                <w:sz w:val="20"/>
              </w:rPr>
              <w:t>14,742,000.00</w:t>
            </w:r>
          </w:p>
        </w:tc>
      </w:tr>
      <w:tr w:rsidR="002A01B5">
        <w:trPr>
          <w:trHeight w:val="267"/>
        </w:trPr>
        <w:tc>
          <w:tcPr>
            <w:tcW w:w="6451" w:type="dxa"/>
            <w:tcBorders>
              <w:top w:val="nil"/>
              <w:left w:val="single" w:sz="8" w:space="0" w:color="000000"/>
              <w:bottom w:val="nil"/>
              <w:right w:val="single" w:sz="8" w:space="0" w:color="000000"/>
            </w:tcBorders>
          </w:tcPr>
          <w:p w:rsidR="002A01B5" w:rsidRDefault="00AD15AA">
            <w:pPr>
              <w:pStyle w:val="TableParagraph"/>
              <w:spacing w:before="13"/>
              <w:ind w:left="265"/>
              <w:rPr>
                <w:sz w:val="20"/>
              </w:rPr>
            </w:pPr>
            <w:r>
              <w:rPr>
                <w:sz w:val="20"/>
              </w:rPr>
              <w:t>B. Convenios</w:t>
            </w:r>
          </w:p>
        </w:tc>
        <w:tc>
          <w:tcPr>
            <w:tcW w:w="1418" w:type="dxa"/>
            <w:tcBorders>
              <w:top w:val="nil"/>
              <w:left w:val="single" w:sz="8" w:space="0" w:color="000000"/>
              <w:bottom w:val="nil"/>
              <w:right w:val="single" w:sz="8" w:space="0" w:color="000000"/>
            </w:tcBorders>
          </w:tcPr>
          <w:p w:rsidR="002A01B5" w:rsidRDefault="00AD15AA">
            <w:pPr>
              <w:pStyle w:val="TableParagraph"/>
              <w:spacing w:before="13"/>
              <w:ind w:right="48"/>
              <w:jc w:val="right"/>
              <w:rPr>
                <w:sz w:val="20"/>
              </w:rPr>
            </w:pPr>
            <w:r>
              <w:rPr>
                <w:w w:val="95"/>
                <w:sz w:val="20"/>
              </w:rPr>
              <w:t>0.00</w:t>
            </w:r>
          </w:p>
        </w:tc>
        <w:tc>
          <w:tcPr>
            <w:tcW w:w="1370" w:type="dxa"/>
            <w:tcBorders>
              <w:top w:val="nil"/>
              <w:left w:val="single" w:sz="8" w:space="0" w:color="000000"/>
              <w:bottom w:val="nil"/>
              <w:right w:val="single" w:sz="8" w:space="0" w:color="000000"/>
            </w:tcBorders>
          </w:tcPr>
          <w:p w:rsidR="002A01B5" w:rsidRDefault="00AD15AA">
            <w:pPr>
              <w:pStyle w:val="TableParagraph"/>
              <w:spacing w:before="13"/>
              <w:ind w:right="48"/>
              <w:jc w:val="right"/>
              <w:rPr>
                <w:sz w:val="20"/>
              </w:rPr>
            </w:pPr>
            <w:r>
              <w:rPr>
                <w:w w:val="95"/>
                <w:sz w:val="20"/>
              </w:rPr>
              <w:t>0.00</w:t>
            </w:r>
          </w:p>
        </w:tc>
      </w:tr>
      <w:tr w:rsidR="002A01B5">
        <w:trPr>
          <w:trHeight w:val="268"/>
        </w:trPr>
        <w:tc>
          <w:tcPr>
            <w:tcW w:w="6451" w:type="dxa"/>
            <w:tcBorders>
              <w:top w:val="nil"/>
              <w:left w:val="single" w:sz="8" w:space="0" w:color="000000"/>
              <w:bottom w:val="nil"/>
              <w:right w:val="single" w:sz="8" w:space="0" w:color="000000"/>
            </w:tcBorders>
          </w:tcPr>
          <w:p w:rsidR="002A01B5" w:rsidRDefault="00AD15AA">
            <w:pPr>
              <w:pStyle w:val="TableParagraph"/>
              <w:spacing w:before="15"/>
              <w:ind w:left="265"/>
              <w:rPr>
                <w:sz w:val="20"/>
              </w:rPr>
            </w:pPr>
            <w:r>
              <w:rPr>
                <w:sz w:val="20"/>
              </w:rPr>
              <w:t>C. Fondos Distintos de Aportaciones</w:t>
            </w:r>
          </w:p>
        </w:tc>
        <w:tc>
          <w:tcPr>
            <w:tcW w:w="1418" w:type="dxa"/>
            <w:tcBorders>
              <w:top w:val="nil"/>
              <w:left w:val="single" w:sz="8" w:space="0" w:color="000000"/>
              <w:bottom w:val="nil"/>
              <w:right w:val="single" w:sz="8" w:space="0" w:color="000000"/>
            </w:tcBorders>
          </w:tcPr>
          <w:p w:rsidR="002A01B5" w:rsidRDefault="00AD15AA">
            <w:pPr>
              <w:pStyle w:val="TableParagraph"/>
              <w:spacing w:before="15"/>
              <w:ind w:right="48"/>
              <w:jc w:val="right"/>
              <w:rPr>
                <w:sz w:val="20"/>
              </w:rPr>
            </w:pPr>
            <w:r>
              <w:rPr>
                <w:w w:val="95"/>
                <w:sz w:val="20"/>
              </w:rPr>
              <w:t>0.00</w:t>
            </w:r>
          </w:p>
        </w:tc>
        <w:tc>
          <w:tcPr>
            <w:tcW w:w="1370" w:type="dxa"/>
            <w:tcBorders>
              <w:top w:val="nil"/>
              <w:left w:val="single" w:sz="8" w:space="0" w:color="000000"/>
              <w:bottom w:val="nil"/>
              <w:right w:val="single" w:sz="8" w:space="0" w:color="000000"/>
            </w:tcBorders>
          </w:tcPr>
          <w:p w:rsidR="002A01B5" w:rsidRDefault="00AD15AA">
            <w:pPr>
              <w:pStyle w:val="TableParagraph"/>
              <w:spacing w:before="15"/>
              <w:ind w:right="48"/>
              <w:jc w:val="right"/>
              <w:rPr>
                <w:sz w:val="20"/>
              </w:rPr>
            </w:pPr>
            <w:r>
              <w:rPr>
                <w:w w:val="95"/>
                <w:sz w:val="20"/>
              </w:rPr>
              <w:t>0.00</w:t>
            </w:r>
          </w:p>
        </w:tc>
      </w:tr>
      <w:tr w:rsidR="002A01B5">
        <w:trPr>
          <w:trHeight w:val="267"/>
        </w:trPr>
        <w:tc>
          <w:tcPr>
            <w:tcW w:w="6451" w:type="dxa"/>
            <w:tcBorders>
              <w:top w:val="nil"/>
              <w:left w:val="single" w:sz="8" w:space="0" w:color="000000"/>
              <w:bottom w:val="nil"/>
              <w:right w:val="single" w:sz="8" w:space="0" w:color="000000"/>
            </w:tcBorders>
          </w:tcPr>
          <w:p w:rsidR="002A01B5" w:rsidRDefault="00AD15AA">
            <w:pPr>
              <w:pStyle w:val="TableParagraph"/>
              <w:spacing w:before="15"/>
              <w:ind w:left="265"/>
              <w:rPr>
                <w:sz w:val="20"/>
              </w:rPr>
            </w:pPr>
            <w:r>
              <w:rPr>
                <w:sz w:val="20"/>
              </w:rPr>
              <w:t>D. Transferencias, Subsidios y Subvenciones, y Pensiones y Jubilaciones</w:t>
            </w:r>
          </w:p>
        </w:tc>
        <w:tc>
          <w:tcPr>
            <w:tcW w:w="1418" w:type="dxa"/>
            <w:tcBorders>
              <w:top w:val="nil"/>
              <w:left w:val="single" w:sz="8" w:space="0" w:color="000000"/>
              <w:bottom w:val="nil"/>
              <w:right w:val="single" w:sz="8" w:space="0" w:color="000000"/>
            </w:tcBorders>
          </w:tcPr>
          <w:p w:rsidR="002A01B5" w:rsidRDefault="00AD15AA">
            <w:pPr>
              <w:pStyle w:val="TableParagraph"/>
              <w:spacing w:before="15"/>
              <w:ind w:right="48"/>
              <w:jc w:val="right"/>
              <w:rPr>
                <w:sz w:val="20"/>
              </w:rPr>
            </w:pPr>
            <w:r>
              <w:rPr>
                <w:w w:val="95"/>
                <w:sz w:val="20"/>
              </w:rPr>
              <w:t>0.00</w:t>
            </w:r>
          </w:p>
        </w:tc>
        <w:tc>
          <w:tcPr>
            <w:tcW w:w="1370" w:type="dxa"/>
            <w:tcBorders>
              <w:top w:val="nil"/>
              <w:left w:val="single" w:sz="8" w:space="0" w:color="000000"/>
              <w:bottom w:val="nil"/>
              <w:right w:val="single" w:sz="8" w:space="0" w:color="000000"/>
            </w:tcBorders>
          </w:tcPr>
          <w:p w:rsidR="002A01B5" w:rsidRDefault="00AD15AA">
            <w:pPr>
              <w:pStyle w:val="TableParagraph"/>
              <w:spacing w:before="15"/>
              <w:ind w:right="48"/>
              <w:jc w:val="right"/>
              <w:rPr>
                <w:sz w:val="20"/>
              </w:rPr>
            </w:pPr>
            <w:r>
              <w:rPr>
                <w:w w:val="95"/>
                <w:sz w:val="20"/>
              </w:rPr>
              <w:t>0.00</w:t>
            </w:r>
          </w:p>
        </w:tc>
      </w:tr>
      <w:tr w:rsidR="002A01B5">
        <w:trPr>
          <w:trHeight w:val="401"/>
        </w:trPr>
        <w:tc>
          <w:tcPr>
            <w:tcW w:w="6451" w:type="dxa"/>
            <w:tcBorders>
              <w:top w:val="nil"/>
              <w:left w:val="single" w:sz="8" w:space="0" w:color="000000"/>
              <w:bottom w:val="nil"/>
              <w:right w:val="single" w:sz="8" w:space="0" w:color="000000"/>
            </w:tcBorders>
          </w:tcPr>
          <w:p w:rsidR="002A01B5" w:rsidRDefault="00AD15AA">
            <w:pPr>
              <w:pStyle w:val="TableParagraph"/>
              <w:spacing w:before="13"/>
              <w:ind w:left="265"/>
              <w:rPr>
                <w:sz w:val="20"/>
              </w:rPr>
            </w:pPr>
            <w:r>
              <w:rPr>
                <w:sz w:val="20"/>
              </w:rPr>
              <w:t>E. Otras Transferencias Federales Etiquetadas</w:t>
            </w:r>
          </w:p>
        </w:tc>
        <w:tc>
          <w:tcPr>
            <w:tcW w:w="1418" w:type="dxa"/>
            <w:tcBorders>
              <w:top w:val="nil"/>
              <w:left w:val="single" w:sz="8" w:space="0" w:color="000000"/>
              <w:bottom w:val="nil"/>
              <w:right w:val="single" w:sz="8" w:space="0" w:color="000000"/>
            </w:tcBorders>
          </w:tcPr>
          <w:p w:rsidR="002A01B5" w:rsidRDefault="00AD15AA">
            <w:pPr>
              <w:pStyle w:val="TableParagraph"/>
              <w:spacing w:before="13"/>
              <w:ind w:right="48"/>
              <w:jc w:val="right"/>
              <w:rPr>
                <w:sz w:val="20"/>
              </w:rPr>
            </w:pPr>
            <w:r>
              <w:rPr>
                <w:w w:val="95"/>
                <w:sz w:val="20"/>
              </w:rPr>
              <w:t>0.00</w:t>
            </w:r>
          </w:p>
        </w:tc>
        <w:tc>
          <w:tcPr>
            <w:tcW w:w="1370" w:type="dxa"/>
            <w:tcBorders>
              <w:top w:val="nil"/>
              <w:left w:val="single" w:sz="8" w:space="0" w:color="000000"/>
              <w:bottom w:val="nil"/>
              <w:right w:val="single" w:sz="8" w:space="0" w:color="000000"/>
            </w:tcBorders>
          </w:tcPr>
          <w:p w:rsidR="002A01B5" w:rsidRDefault="00AD15AA">
            <w:pPr>
              <w:pStyle w:val="TableParagraph"/>
              <w:spacing w:before="13"/>
              <w:ind w:right="48"/>
              <w:jc w:val="right"/>
              <w:rPr>
                <w:sz w:val="20"/>
              </w:rPr>
            </w:pPr>
            <w:r>
              <w:rPr>
                <w:w w:val="95"/>
                <w:sz w:val="20"/>
              </w:rPr>
              <w:t>0.00</w:t>
            </w:r>
          </w:p>
        </w:tc>
      </w:tr>
      <w:tr w:rsidR="002A01B5">
        <w:trPr>
          <w:trHeight w:val="401"/>
        </w:trPr>
        <w:tc>
          <w:tcPr>
            <w:tcW w:w="6451" w:type="dxa"/>
            <w:tcBorders>
              <w:top w:val="nil"/>
              <w:left w:val="single" w:sz="8" w:space="0" w:color="000000"/>
              <w:bottom w:val="nil"/>
              <w:right w:val="single" w:sz="8" w:space="0" w:color="000000"/>
            </w:tcBorders>
          </w:tcPr>
          <w:p w:rsidR="002A01B5" w:rsidRDefault="00AD15AA">
            <w:pPr>
              <w:pStyle w:val="TableParagraph"/>
              <w:spacing w:before="149"/>
              <w:ind w:left="265"/>
              <w:rPr>
                <w:b/>
                <w:sz w:val="20"/>
              </w:rPr>
            </w:pPr>
            <w:r>
              <w:rPr>
                <w:b/>
                <w:sz w:val="20"/>
              </w:rPr>
              <w:t>3. Ingresos Derivados de Financiamientos (3=A)</w:t>
            </w:r>
          </w:p>
        </w:tc>
        <w:tc>
          <w:tcPr>
            <w:tcW w:w="1418" w:type="dxa"/>
            <w:tcBorders>
              <w:top w:val="nil"/>
              <w:left w:val="single" w:sz="8" w:space="0" w:color="000000"/>
              <w:bottom w:val="nil"/>
              <w:right w:val="single" w:sz="8" w:space="0" w:color="000000"/>
            </w:tcBorders>
          </w:tcPr>
          <w:p w:rsidR="002A01B5" w:rsidRDefault="00AD15AA">
            <w:pPr>
              <w:pStyle w:val="TableParagraph"/>
              <w:spacing w:before="149"/>
              <w:ind w:right="48"/>
              <w:jc w:val="right"/>
              <w:rPr>
                <w:b/>
                <w:sz w:val="20"/>
              </w:rPr>
            </w:pPr>
            <w:r>
              <w:rPr>
                <w:b/>
                <w:w w:val="95"/>
                <w:sz w:val="20"/>
              </w:rPr>
              <w:t>0.00</w:t>
            </w:r>
          </w:p>
        </w:tc>
        <w:tc>
          <w:tcPr>
            <w:tcW w:w="1370" w:type="dxa"/>
            <w:tcBorders>
              <w:top w:val="nil"/>
              <w:left w:val="single" w:sz="8" w:space="0" w:color="000000"/>
              <w:bottom w:val="nil"/>
              <w:right w:val="single" w:sz="8" w:space="0" w:color="000000"/>
            </w:tcBorders>
          </w:tcPr>
          <w:p w:rsidR="002A01B5" w:rsidRDefault="00AD15AA">
            <w:pPr>
              <w:pStyle w:val="TableParagraph"/>
              <w:spacing w:before="149"/>
              <w:ind w:right="48"/>
              <w:jc w:val="right"/>
              <w:rPr>
                <w:b/>
                <w:sz w:val="20"/>
              </w:rPr>
            </w:pPr>
            <w:r>
              <w:rPr>
                <w:b/>
                <w:w w:val="95"/>
                <w:sz w:val="20"/>
              </w:rPr>
              <w:t>0.00</w:t>
            </w:r>
          </w:p>
        </w:tc>
      </w:tr>
      <w:tr w:rsidR="002A01B5">
        <w:trPr>
          <w:trHeight w:val="401"/>
        </w:trPr>
        <w:tc>
          <w:tcPr>
            <w:tcW w:w="6451" w:type="dxa"/>
            <w:tcBorders>
              <w:top w:val="nil"/>
              <w:left w:val="single" w:sz="8" w:space="0" w:color="000000"/>
              <w:bottom w:val="nil"/>
              <w:right w:val="single" w:sz="8" w:space="0" w:color="000000"/>
            </w:tcBorders>
          </w:tcPr>
          <w:p w:rsidR="002A01B5" w:rsidRDefault="00AD15AA">
            <w:pPr>
              <w:pStyle w:val="TableParagraph"/>
              <w:spacing w:before="13"/>
              <w:ind w:left="265"/>
              <w:rPr>
                <w:sz w:val="20"/>
              </w:rPr>
            </w:pPr>
            <w:r>
              <w:rPr>
                <w:sz w:val="20"/>
              </w:rPr>
              <w:t>A. Ingresos Derivados de Financiamientos</w:t>
            </w:r>
          </w:p>
        </w:tc>
        <w:tc>
          <w:tcPr>
            <w:tcW w:w="1418" w:type="dxa"/>
            <w:tcBorders>
              <w:top w:val="nil"/>
              <w:left w:val="single" w:sz="8" w:space="0" w:color="000000"/>
              <w:bottom w:val="nil"/>
              <w:right w:val="single" w:sz="8" w:space="0" w:color="000000"/>
            </w:tcBorders>
          </w:tcPr>
          <w:p w:rsidR="002A01B5" w:rsidRDefault="00AD15AA">
            <w:pPr>
              <w:pStyle w:val="TableParagraph"/>
              <w:spacing w:before="13"/>
              <w:ind w:right="48"/>
              <w:jc w:val="right"/>
              <w:rPr>
                <w:sz w:val="20"/>
              </w:rPr>
            </w:pPr>
            <w:r>
              <w:rPr>
                <w:w w:val="95"/>
                <w:sz w:val="20"/>
              </w:rPr>
              <w:t>0.00</w:t>
            </w:r>
          </w:p>
        </w:tc>
        <w:tc>
          <w:tcPr>
            <w:tcW w:w="1370" w:type="dxa"/>
            <w:tcBorders>
              <w:top w:val="nil"/>
              <w:left w:val="single" w:sz="8" w:space="0" w:color="000000"/>
              <w:bottom w:val="nil"/>
              <w:right w:val="single" w:sz="8" w:space="0" w:color="000000"/>
            </w:tcBorders>
          </w:tcPr>
          <w:p w:rsidR="002A01B5" w:rsidRDefault="00AD15AA">
            <w:pPr>
              <w:pStyle w:val="TableParagraph"/>
              <w:spacing w:before="13"/>
              <w:ind w:right="48"/>
              <w:jc w:val="right"/>
              <w:rPr>
                <w:sz w:val="20"/>
              </w:rPr>
            </w:pPr>
            <w:r>
              <w:rPr>
                <w:w w:val="95"/>
                <w:sz w:val="20"/>
              </w:rPr>
              <w:t>0.00</w:t>
            </w:r>
          </w:p>
        </w:tc>
      </w:tr>
      <w:tr w:rsidR="002A01B5">
        <w:trPr>
          <w:trHeight w:val="536"/>
        </w:trPr>
        <w:tc>
          <w:tcPr>
            <w:tcW w:w="6451" w:type="dxa"/>
            <w:tcBorders>
              <w:top w:val="nil"/>
              <w:left w:val="single" w:sz="8" w:space="0" w:color="000000"/>
              <w:bottom w:val="nil"/>
              <w:right w:val="single" w:sz="8" w:space="0" w:color="000000"/>
            </w:tcBorders>
          </w:tcPr>
          <w:p w:rsidR="002A01B5" w:rsidRDefault="00AD15AA">
            <w:pPr>
              <w:pStyle w:val="TableParagraph"/>
              <w:spacing w:before="149"/>
              <w:ind w:left="265"/>
              <w:rPr>
                <w:b/>
                <w:sz w:val="20"/>
              </w:rPr>
            </w:pPr>
            <w:r>
              <w:rPr>
                <w:b/>
                <w:sz w:val="20"/>
              </w:rPr>
              <w:t>4. Total de Resultados de Ingresos (4=1+2+3)</w:t>
            </w:r>
          </w:p>
        </w:tc>
        <w:tc>
          <w:tcPr>
            <w:tcW w:w="1418" w:type="dxa"/>
            <w:tcBorders>
              <w:top w:val="nil"/>
              <w:left w:val="single" w:sz="8" w:space="0" w:color="000000"/>
              <w:bottom w:val="nil"/>
              <w:right w:val="single" w:sz="8" w:space="0" w:color="000000"/>
            </w:tcBorders>
          </w:tcPr>
          <w:p w:rsidR="002A01B5" w:rsidRDefault="00AD15AA">
            <w:pPr>
              <w:pStyle w:val="TableParagraph"/>
              <w:spacing w:before="149"/>
              <w:ind w:right="48"/>
              <w:jc w:val="right"/>
              <w:rPr>
                <w:b/>
                <w:sz w:val="20"/>
              </w:rPr>
            </w:pPr>
            <w:r>
              <w:rPr>
                <w:b/>
                <w:w w:val="95"/>
                <w:sz w:val="20"/>
              </w:rPr>
              <w:t>31,500,000.00</w:t>
            </w:r>
          </w:p>
        </w:tc>
        <w:tc>
          <w:tcPr>
            <w:tcW w:w="1370" w:type="dxa"/>
            <w:tcBorders>
              <w:top w:val="nil"/>
              <w:left w:val="single" w:sz="8" w:space="0" w:color="000000"/>
              <w:bottom w:val="nil"/>
              <w:right w:val="single" w:sz="8" w:space="0" w:color="000000"/>
            </w:tcBorders>
          </w:tcPr>
          <w:p w:rsidR="002A01B5" w:rsidRDefault="00AD15AA">
            <w:pPr>
              <w:pStyle w:val="TableParagraph"/>
              <w:spacing w:before="149"/>
              <w:ind w:right="48"/>
              <w:jc w:val="right"/>
              <w:rPr>
                <w:b/>
                <w:sz w:val="20"/>
              </w:rPr>
            </w:pPr>
            <w:r>
              <w:rPr>
                <w:b/>
                <w:w w:val="95"/>
                <w:sz w:val="20"/>
              </w:rPr>
              <w:t>32,760,000.00</w:t>
            </w:r>
          </w:p>
        </w:tc>
      </w:tr>
      <w:tr w:rsidR="002A01B5">
        <w:trPr>
          <w:trHeight w:val="401"/>
        </w:trPr>
        <w:tc>
          <w:tcPr>
            <w:tcW w:w="6451" w:type="dxa"/>
            <w:tcBorders>
              <w:top w:val="nil"/>
              <w:left w:val="single" w:sz="8" w:space="0" w:color="000000"/>
              <w:bottom w:val="nil"/>
              <w:right w:val="single" w:sz="8" w:space="0" w:color="000000"/>
            </w:tcBorders>
          </w:tcPr>
          <w:p w:rsidR="002A01B5" w:rsidRDefault="00AD15AA">
            <w:pPr>
              <w:pStyle w:val="TableParagraph"/>
              <w:spacing w:before="148"/>
              <w:ind w:left="265"/>
              <w:rPr>
                <w:b/>
                <w:sz w:val="20"/>
              </w:rPr>
            </w:pPr>
            <w:r>
              <w:rPr>
                <w:b/>
                <w:sz w:val="20"/>
              </w:rPr>
              <w:t>Datos Informativos</w:t>
            </w:r>
          </w:p>
        </w:tc>
        <w:tc>
          <w:tcPr>
            <w:tcW w:w="1418" w:type="dxa"/>
            <w:tcBorders>
              <w:top w:val="nil"/>
              <w:left w:val="single" w:sz="8" w:space="0" w:color="000000"/>
              <w:bottom w:val="nil"/>
              <w:right w:val="single" w:sz="8" w:space="0" w:color="000000"/>
            </w:tcBorders>
          </w:tcPr>
          <w:p w:rsidR="002A01B5" w:rsidRDefault="002A01B5">
            <w:pPr>
              <w:pStyle w:val="TableParagraph"/>
              <w:spacing w:before="0"/>
              <w:rPr>
                <w:sz w:val="18"/>
              </w:rPr>
            </w:pPr>
          </w:p>
        </w:tc>
        <w:tc>
          <w:tcPr>
            <w:tcW w:w="1370" w:type="dxa"/>
            <w:tcBorders>
              <w:top w:val="nil"/>
              <w:left w:val="single" w:sz="8" w:space="0" w:color="000000"/>
              <w:bottom w:val="nil"/>
              <w:right w:val="single" w:sz="8" w:space="0" w:color="000000"/>
            </w:tcBorders>
          </w:tcPr>
          <w:p w:rsidR="002A01B5" w:rsidRDefault="002A01B5">
            <w:pPr>
              <w:pStyle w:val="TableParagraph"/>
              <w:spacing w:before="0"/>
              <w:rPr>
                <w:sz w:val="18"/>
              </w:rPr>
            </w:pPr>
          </w:p>
        </w:tc>
      </w:tr>
      <w:tr w:rsidR="002A01B5">
        <w:trPr>
          <w:trHeight w:val="267"/>
        </w:trPr>
        <w:tc>
          <w:tcPr>
            <w:tcW w:w="6451" w:type="dxa"/>
            <w:tcBorders>
              <w:top w:val="nil"/>
              <w:left w:val="single" w:sz="8" w:space="0" w:color="000000"/>
              <w:bottom w:val="nil"/>
              <w:right w:val="single" w:sz="8" w:space="0" w:color="000000"/>
            </w:tcBorders>
          </w:tcPr>
          <w:p w:rsidR="002A01B5" w:rsidRDefault="00AD15AA">
            <w:pPr>
              <w:pStyle w:val="TableParagraph"/>
              <w:spacing w:before="15"/>
              <w:ind w:left="265"/>
              <w:rPr>
                <w:sz w:val="20"/>
              </w:rPr>
            </w:pPr>
            <w:r>
              <w:rPr>
                <w:b/>
                <w:sz w:val="20"/>
              </w:rPr>
              <w:t xml:space="preserve">1. </w:t>
            </w:r>
            <w:r>
              <w:rPr>
                <w:sz w:val="20"/>
              </w:rPr>
              <w:t>Ingresos Derivados de Financiamientos con Fuente de Pago de Recursos</w:t>
            </w:r>
          </w:p>
        </w:tc>
        <w:tc>
          <w:tcPr>
            <w:tcW w:w="1418" w:type="dxa"/>
            <w:tcBorders>
              <w:top w:val="nil"/>
              <w:left w:val="single" w:sz="8" w:space="0" w:color="000000"/>
              <w:bottom w:val="nil"/>
              <w:right w:val="single" w:sz="8" w:space="0" w:color="000000"/>
            </w:tcBorders>
          </w:tcPr>
          <w:p w:rsidR="002A01B5" w:rsidRDefault="002A01B5">
            <w:pPr>
              <w:pStyle w:val="TableParagraph"/>
              <w:spacing w:before="0"/>
              <w:rPr>
                <w:sz w:val="18"/>
              </w:rPr>
            </w:pPr>
          </w:p>
        </w:tc>
        <w:tc>
          <w:tcPr>
            <w:tcW w:w="1370" w:type="dxa"/>
            <w:tcBorders>
              <w:top w:val="nil"/>
              <w:left w:val="single" w:sz="8" w:space="0" w:color="000000"/>
              <w:bottom w:val="nil"/>
              <w:right w:val="single" w:sz="8" w:space="0" w:color="000000"/>
            </w:tcBorders>
          </w:tcPr>
          <w:p w:rsidR="002A01B5" w:rsidRDefault="002A01B5">
            <w:pPr>
              <w:pStyle w:val="TableParagraph"/>
              <w:spacing w:before="0"/>
              <w:rPr>
                <w:sz w:val="18"/>
              </w:rPr>
            </w:pPr>
          </w:p>
        </w:tc>
      </w:tr>
      <w:tr w:rsidR="002A01B5">
        <w:trPr>
          <w:trHeight w:val="267"/>
        </w:trPr>
        <w:tc>
          <w:tcPr>
            <w:tcW w:w="6451" w:type="dxa"/>
            <w:tcBorders>
              <w:top w:val="nil"/>
              <w:left w:val="single" w:sz="8" w:space="0" w:color="000000"/>
              <w:bottom w:val="nil"/>
              <w:right w:val="single" w:sz="8" w:space="0" w:color="000000"/>
            </w:tcBorders>
          </w:tcPr>
          <w:p w:rsidR="002A01B5" w:rsidRDefault="00AD15AA">
            <w:pPr>
              <w:pStyle w:val="TableParagraph"/>
              <w:spacing w:before="13"/>
              <w:ind w:left="69"/>
              <w:rPr>
                <w:sz w:val="20"/>
              </w:rPr>
            </w:pPr>
            <w:r>
              <w:rPr>
                <w:sz w:val="20"/>
              </w:rPr>
              <w:t>de Libre Disposición</w:t>
            </w:r>
          </w:p>
        </w:tc>
        <w:tc>
          <w:tcPr>
            <w:tcW w:w="1418" w:type="dxa"/>
            <w:tcBorders>
              <w:top w:val="nil"/>
              <w:left w:val="single" w:sz="8" w:space="0" w:color="000000"/>
              <w:bottom w:val="nil"/>
              <w:right w:val="single" w:sz="8" w:space="0" w:color="000000"/>
            </w:tcBorders>
          </w:tcPr>
          <w:p w:rsidR="002A01B5" w:rsidRDefault="00AD15AA">
            <w:pPr>
              <w:pStyle w:val="TableParagraph"/>
              <w:spacing w:before="13"/>
              <w:ind w:right="48"/>
              <w:jc w:val="right"/>
              <w:rPr>
                <w:sz w:val="20"/>
              </w:rPr>
            </w:pPr>
            <w:r>
              <w:rPr>
                <w:w w:val="95"/>
                <w:sz w:val="20"/>
              </w:rPr>
              <w:t>0.00</w:t>
            </w:r>
          </w:p>
        </w:tc>
        <w:tc>
          <w:tcPr>
            <w:tcW w:w="1370" w:type="dxa"/>
            <w:tcBorders>
              <w:top w:val="nil"/>
              <w:left w:val="single" w:sz="8" w:space="0" w:color="000000"/>
              <w:bottom w:val="nil"/>
              <w:right w:val="single" w:sz="8" w:space="0" w:color="000000"/>
            </w:tcBorders>
          </w:tcPr>
          <w:p w:rsidR="002A01B5" w:rsidRDefault="00AD15AA">
            <w:pPr>
              <w:pStyle w:val="TableParagraph"/>
              <w:spacing w:before="13"/>
              <w:ind w:right="48"/>
              <w:jc w:val="right"/>
              <w:rPr>
                <w:sz w:val="20"/>
              </w:rPr>
            </w:pPr>
            <w:r>
              <w:rPr>
                <w:w w:val="95"/>
                <w:sz w:val="20"/>
              </w:rPr>
              <w:t>0.00</w:t>
            </w:r>
          </w:p>
        </w:tc>
      </w:tr>
      <w:tr w:rsidR="002A01B5">
        <w:trPr>
          <w:trHeight w:val="268"/>
        </w:trPr>
        <w:tc>
          <w:tcPr>
            <w:tcW w:w="6451" w:type="dxa"/>
            <w:tcBorders>
              <w:top w:val="nil"/>
              <w:left w:val="single" w:sz="8" w:space="0" w:color="000000"/>
              <w:bottom w:val="nil"/>
              <w:right w:val="single" w:sz="8" w:space="0" w:color="000000"/>
            </w:tcBorders>
          </w:tcPr>
          <w:p w:rsidR="002A01B5" w:rsidRDefault="00AD15AA">
            <w:pPr>
              <w:pStyle w:val="TableParagraph"/>
              <w:spacing w:before="15"/>
              <w:ind w:left="265"/>
              <w:rPr>
                <w:sz w:val="20"/>
              </w:rPr>
            </w:pPr>
            <w:r>
              <w:rPr>
                <w:b/>
                <w:sz w:val="20"/>
              </w:rPr>
              <w:t xml:space="preserve">2. </w:t>
            </w:r>
            <w:r>
              <w:rPr>
                <w:sz w:val="20"/>
              </w:rPr>
              <w:t>Ingresos derivados de Financiamientos con Fuente de Pago de</w:t>
            </w:r>
          </w:p>
        </w:tc>
        <w:tc>
          <w:tcPr>
            <w:tcW w:w="1418" w:type="dxa"/>
            <w:tcBorders>
              <w:top w:val="nil"/>
              <w:left w:val="single" w:sz="8" w:space="0" w:color="000000"/>
              <w:bottom w:val="nil"/>
              <w:right w:val="single" w:sz="8" w:space="0" w:color="000000"/>
            </w:tcBorders>
          </w:tcPr>
          <w:p w:rsidR="002A01B5" w:rsidRDefault="002A01B5">
            <w:pPr>
              <w:pStyle w:val="TableParagraph"/>
              <w:spacing w:before="0"/>
              <w:rPr>
                <w:sz w:val="18"/>
              </w:rPr>
            </w:pPr>
          </w:p>
        </w:tc>
        <w:tc>
          <w:tcPr>
            <w:tcW w:w="1370" w:type="dxa"/>
            <w:tcBorders>
              <w:top w:val="nil"/>
              <w:left w:val="single" w:sz="8" w:space="0" w:color="000000"/>
              <w:bottom w:val="nil"/>
              <w:right w:val="single" w:sz="8" w:space="0" w:color="000000"/>
            </w:tcBorders>
          </w:tcPr>
          <w:p w:rsidR="002A01B5" w:rsidRDefault="002A01B5">
            <w:pPr>
              <w:pStyle w:val="TableParagraph"/>
              <w:spacing w:before="0"/>
              <w:rPr>
                <w:sz w:val="18"/>
              </w:rPr>
            </w:pPr>
          </w:p>
        </w:tc>
      </w:tr>
      <w:tr w:rsidR="002A01B5">
        <w:trPr>
          <w:trHeight w:val="267"/>
        </w:trPr>
        <w:tc>
          <w:tcPr>
            <w:tcW w:w="6451" w:type="dxa"/>
            <w:tcBorders>
              <w:top w:val="nil"/>
              <w:left w:val="single" w:sz="8" w:space="0" w:color="000000"/>
              <w:bottom w:val="nil"/>
              <w:right w:val="single" w:sz="8" w:space="0" w:color="000000"/>
            </w:tcBorders>
          </w:tcPr>
          <w:p w:rsidR="002A01B5" w:rsidRDefault="00AD15AA">
            <w:pPr>
              <w:pStyle w:val="TableParagraph"/>
              <w:spacing w:before="15"/>
              <w:ind w:left="69"/>
              <w:rPr>
                <w:sz w:val="20"/>
              </w:rPr>
            </w:pPr>
            <w:r>
              <w:rPr>
                <w:sz w:val="20"/>
              </w:rPr>
              <w:t>Transferencias Federales Etiquetadas</w:t>
            </w:r>
          </w:p>
        </w:tc>
        <w:tc>
          <w:tcPr>
            <w:tcW w:w="1418" w:type="dxa"/>
            <w:tcBorders>
              <w:top w:val="nil"/>
              <w:left w:val="single" w:sz="8" w:space="0" w:color="000000"/>
              <w:bottom w:val="nil"/>
              <w:right w:val="single" w:sz="8" w:space="0" w:color="000000"/>
            </w:tcBorders>
          </w:tcPr>
          <w:p w:rsidR="002A01B5" w:rsidRDefault="00AD15AA">
            <w:pPr>
              <w:pStyle w:val="TableParagraph"/>
              <w:spacing w:before="15"/>
              <w:ind w:right="48"/>
              <w:jc w:val="right"/>
              <w:rPr>
                <w:sz w:val="20"/>
              </w:rPr>
            </w:pPr>
            <w:r>
              <w:rPr>
                <w:w w:val="95"/>
                <w:sz w:val="20"/>
              </w:rPr>
              <w:t>0.00</w:t>
            </w:r>
          </w:p>
        </w:tc>
        <w:tc>
          <w:tcPr>
            <w:tcW w:w="1370" w:type="dxa"/>
            <w:tcBorders>
              <w:top w:val="nil"/>
              <w:left w:val="single" w:sz="8" w:space="0" w:color="000000"/>
              <w:bottom w:val="nil"/>
              <w:right w:val="single" w:sz="8" w:space="0" w:color="000000"/>
            </w:tcBorders>
          </w:tcPr>
          <w:p w:rsidR="002A01B5" w:rsidRDefault="00AD15AA">
            <w:pPr>
              <w:pStyle w:val="TableParagraph"/>
              <w:spacing w:before="15"/>
              <w:ind w:right="48"/>
              <w:jc w:val="right"/>
              <w:rPr>
                <w:sz w:val="20"/>
              </w:rPr>
            </w:pPr>
            <w:r>
              <w:rPr>
                <w:w w:val="95"/>
                <w:sz w:val="20"/>
              </w:rPr>
              <w:t>0.00</w:t>
            </w:r>
          </w:p>
        </w:tc>
      </w:tr>
      <w:tr w:rsidR="002A01B5">
        <w:trPr>
          <w:trHeight w:val="255"/>
        </w:trPr>
        <w:tc>
          <w:tcPr>
            <w:tcW w:w="6451" w:type="dxa"/>
            <w:tcBorders>
              <w:top w:val="nil"/>
              <w:left w:val="single" w:sz="8" w:space="0" w:color="000000"/>
              <w:right w:val="single" w:sz="8" w:space="0" w:color="000000"/>
            </w:tcBorders>
          </w:tcPr>
          <w:p w:rsidR="002A01B5" w:rsidRDefault="00AD15AA">
            <w:pPr>
              <w:pStyle w:val="TableParagraph"/>
              <w:spacing w:before="13" w:line="222" w:lineRule="exact"/>
              <w:ind w:left="265"/>
              <w:rPr>
                <w:b/>
                <w:sz w:val="20"/>
              </w:rPr>
            </w:pPr>
            <w:r>
              <w:rPr>
                <w:b/>
                <w:sz w:val="20"/>
              </w:rPr>
              <w:t>3. Ingresos Derivados de Financiamiento (3 = 1 + 2)</w:t>
            </w:r>
          </w:p>
        </w:tc>
        <w:tc>
          <w:tcPr>
            <w:tcW w:w="1418" w:type="dxa"/>
            <w:tcBorders>
              <w:top w:val="nil"/>
              <w:left w:val="single" w:sz="8" w:space="0" w:color="000000"/>
              <w:right w:val="single" w:sz="8" w:space="0" w:color="000000"/>
            </w:tcBorders>
          </w:tcPr>
          <w:p w:rsidR="002A01B5" w:rsidRDefault="00AD15AA">
            <w:pPr>
              <w:pStyle w:val="TableParagraph"/>
              <w:spacing w:before="13" w:line="222" w:lineRule="exact"/>
              <w:ind w:right="48"/>
              <w:jc w:val="right"/>
              <w:rPr>
                <w:b/>
                <w:sz w:val="20"/>
              </w:rPr>
            </w:pPr>
            <w:r>
              <w:rPr>
                <w:b/>
                <w:w w:val="95"/>
                <w:sz w:val="20"/>
              </w:rPr>
              <w:t>0.00</w:t>
            </w:r>
          </w:p>
        </w:tc>
        <w:tc>
          <w:tcPr>
            <w:tcW w:w="1370" w:type="dxa"/>
            <w:tcBorders>
              <w:top w:val="nil"/>
              <w:left w:val="single" w:sz="8" w:space="0" w:color="000000"/>
              <w:right w:val="single" w:sz="8" w:space="0" w:color="000000"/>
            </w:tcBorders>
          </w:tcPr>
          <w:p w:rsidR="002A01B5" w:rsidRDefault="00AD15AA">
            <w:pPr>
              <w:pStyle w:val="TableParagraph"/>
              <w:spacing w:before="13" w:line="222" w:lineRule="exact"/>
              <w:ind w:right="48"/>
              <w:jc w:val="right"/>
              <w:rPr>
                <w:b/>
                <w:sz w:val="20"/>
              </w:rPr>
            </w:pPr>
            <w:r>
              <w:rPr>
                <w:b/>
                <w:w w:val="95"/>
                <w:sz w:val="20"/>
              </w:rPr>
              <w:t>0.00</w:t>
            </w:r>
          </w:p>
        </w:tc>
      </w:tr>
    </w:tbl>
    <w:p w:rsidR="002A01B5" w:rsidRDefault="002A01B5">
      <w:pPr>
        <w:pStyle w:val="Textoindependiente"/>
        <w:spacing w:before="4"/>
        <w:rPr>
          <w:sz w:val="17"/>
        </w:rPr>
      </w:pPr>
    </w:p>
    <w:p w:rsidR="002A01B5" w:rsidRDefault="00AD15AA">
      <w:pPr>
        <w:pStyle w:val="Textoindependiente"/>
        <w:spacing w:before="91" w:line="271" w:lineRule="auto"/>
        <w:ind w:left="468" w:right="644" w:firstLine="283"/>
        <w:jc w:val="both"/>
      </w:pPr>
      <w:r>
        <w:t>Asimismo, en la Ley de Ingresos del Municipio de Zaragoza, Puebla, para el Ejercicio Fiscal del año dos mil dieciocho, en la que se contempla esencialmente lo siguiente:</w:t>
      </w:r>
    </w:p>
    <w:p w:rsidR="002A01B5" w:rsidRDefault="002A01B5">
      <w:pPr>
        <w:pStyle w:val="Textoindependiente"/>
        <w:spacing w:before="10"/>
        <w:rPr>
          <w:sz w:val="22"/>
        </w:rPr>
      </w:pPr>
    </w:p>
    <w:p w:rsidR="002A01B5" w:rsidRDefault="00AD15AA">
      <w:pPr>
        <w:pStyle w:val="Textoindependiente"/>
        <w:spacing w:line="271" w:lineRule="auto"/>
        <w:ind w:left="467" w:right="639" w:firstLine="283"/>
        <w:jc w:val="both"/>
      </w:pPr>
      <w:r>
        <w:t>Con fecha 12 de noviembre de 2012, se publicó en el Diario Oficial de la Federación e</w:t>
      </w:r>
      <w:r>
        <w:t>l DECRETO por el que se reforma y adiciona la Ley General de Contabilidad Gubernamental, para transparentar y armonizar la información financiera relativa a la aplicación de recursos públicos en los distintos órdenes de gobierno, en el que se adiciona el T</w:t>
      </w:r>
      <w:r>
        <w:t>ítulo Quinto, denominado “De la Transparencia y Difusión de la Información Financiera”, estableciéndose en el artículo 61, la obligación para la Federación, las entidades federativas, los municipios, y en su caso, las demarcaciones territoriales del Distri</w:t>
      </w:r>
      <w:r>
        <w:t>to Federal, de incluir en su ley de ingresos, las fuentes de sus ingresos sean ordinarios o extraordinarios, desagregando el monto de cada una y, en el caso de las entidades federativas y municipios, incluyendo los recursos federales que se estime serán tr</w:t>
      </w:r>
      <w:r>
        <w:t>ansferidos por la Federación a través de los fondos de participaciones y aportaciones federales, subsidios y convenios de reasignación; así como los ingresos recaudados con base en las disposiciones locales, por lo que a fin de dar cumplimiento a tal dispo</w:t>
      </w:r>
      <w:r>
        <w:t>sición a partir del Ejercicio Fiscal 2015, se incluyó el presupuesto de Ingresos correspondiente; ahora bien, para el presente Ejercicio Fiscal se actualiza el Presupuesto de Ingresos señalado en el artículo 1 de esta ley, mismo que contiene la información</w:t>
      </w:r>
      <w:r>
        <w:t xml:space="preserve"> a que se refiere el artículo 61 de la citada Ley General de Contabilidad Gubernamental.</w:t>
      </w:r>
    </w:p>
    <w:p w:rsidR="002A01B5" w:rsidRDefault="002A01B5">
      <w:pPr>
        <w:pStyle w:val="Textoindependiente"/>
        <w:spacing w:before="7"/>
        <w:rPr>
          <w:sz w:val="23"/>
        </w:rPr>
      </w:pPr>
    </w:p>
    <w:p w:rsidR="002A01B5" w:rsidRDefault="00AD15AA">
      <w:pPr>
        <w:pStyle w:val="Textoindependiente"/>
        <w:spacing w:line="271" w:lineRule="auto"/>
        <w:ind w:left="467" w:right="641" w:firstLine="283"/>
        <w:jc w:val="both"/>
      </w:pPr>
      <w:r>
        <w:t>En materia de Impuestos, esta ley mantiene las mismas tasas establecidas en la Ley de Ingresos de este Municipio del Ejercicio Fiscal de 2017, salvo en el caso del Impuesto Predial, en el que se incluye la clasificación que expresamente establece la Ley de</w:t>
      </w:r>
      <w:r>
        <w:t xml:space="preserve"> Catastro del Estado, vigente, en congruencia con la determinación de los valores de suelo y construcción, salvaguardando los principios de proporcionalidad y equidad jurídica consagrados en la fracción IV del artículo 31 de la Constitución Política de los</w:t>
      </w:r>
      <w:r>
        <w:t xml:space="preserve"> Estados Unidos</w:t>
      </w:r>
      <w:r>
        <w:rPr>
          <w:spacing w:val="-16"/>
        </w:rPr>
        <w:t xml:space="preserve"> </w:t>
      </w:r>
      <w:r>
        <w:t>Mexicanos.</w:t>
      </w:r>
    </w:p>
    <w:p w:rsidR="002A01B5" w:rsidRDefault="002A01B5">
      <w:pPr>
        <w:pStyle w:val="Textoindependiente"/>
        <w:spacing w:before="4"/>
        <w:rPr>
          <w:sz w:val="23"/>
        </w:rPr>
      </w:pPr>
    </w:p>
    <w:p w:rsidR="002A01B5" w:rsidRDefault="00AD15AA">
      <w:pPr>
        <w:pStyle w:val="Textoindependiente"/>
        <w:spacing w:line="271" w:lineRule="auto"/>
        <w:ind w:left="467" w:right="639" w:firstLine="283"/>
        <w:jc w:val="both"/>
      </w:pPr>
      <w:r>
        <w:t xml:space="preserve">Se continúa con la tasa del 0% para el pago del Impuesto Predial, tratándose de ejidos que se consideren rústicos y que sean destinados directamente por sus propietarios a la producción y el cultivo, así como para los inmuebles </w:t>
      </w:r>
      <w:r>
        <w:t>regularizados de conformidad con los programas federales, estatales o municipales, durante los doce meses siguientes a la expedición del título de propiedad.</w:t>
      </w:r>
    </w:p>
    <w:p w:rsidR="002A01B5" w:rsidRDefault="002A01B5">
      <w:pPr>
        <w:spacing w:line="271" w:lineRule="auto"/>
        <w:jc w:val="both"/>
        <w:sectPr w:rsidR="002A01B5">
          <w:pgSz w:w="12240" w:h="15840"/>
          <w:pgMar w:top="880" w:right="1000" w:bottom="280" w:left="780" w:header="626" w:footer="0" w:gutter="0"/>
          <w:cols w:space="720"/>
        </w:sectPr>
      </w:pPr>
    </w:p>
    <w:p w:rsidR="002A01B5" w:rsidRDefault="002A01B5">
      <w:pPr>
        <w:pStyle w:val="Textoindependiente"/>
        <w:spacing w:before="7"/>
        <w:rPr>
          <w:sz w:val="3"/>
        </w:rPr>
      </w:pPr>
    </w:p>
    <w:p w:rsidR="002A01B5" w:rsidRDefault="00B61FC4">
      <w:pPr>
        <w:pStyle w:val="Textoindependiente"/>
        <w:spacing w:line="42" w:lineRule="exact"/>
        <w:ind w:left="846"/>
        <w:rPr>
          <w:sz w:val="4"/>
        </w:rPr>
      </w:pPr>
      <w:r>
        <w:rPr>
          <w:noProof/>
          <w:sz w:val="4"/>
        </w:rPr>
        <mc:AlternateContent>
          <mc:Choice Requires="wpg">
            <w:drawing>
              <wp:inline distT="0" distB="0" distL="0" distR="0">
                <wp:extent cx="5964555" cy="27305"/>
                <wp:effectExtent l="0" t="0" r="7620" b="1270"/>
                <wp:docPr id="137"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138" name="Line 105"/>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3B956B" id="Group 104"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">
                <v:line id="Line 105"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JvwgAAANwAAAAPAAAAZHJzL2Rvd25yZXYueG1sRI9Bi8JA&#10;DIXvgv9hiLA3neqy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BUaeJvwgAAANwAAAAPAAAA&#10;AAAAAAAAAAAAAAcCAABkcnMvZG93bnJldi54bWxQSwUGAAAAAAMAAwC3AAAA9gIAAAAA&#10;" strokeweight="2pt"/>
                <w10:anchorlock/>
              </v:group>
            </w:pict>
          </mc:Fallback>
        </mc:AlternateContent>
      </w:r>
    </w:p>
    <w:p w:rsidR="002A01B5" w:rsidRDefault="00AD15AA">
      <w:pPr>
        <w:pStyle w:val="Textoindependiente"/>
        <w:spacing w:before="70" w:line="280" w:lineRule="auto"/>
        <w:ind w:left="864" w:right="247" w:firstLine="283"/>
        <w:jc w:val="both"/>
      </w:pPr>
      <w:r>
        <w:t>Asimismo, se estab</w:t>
      </w:r>
      <w:r>
        <w:t>lece como cuota mínima en materia de dicho impuesto, la cantidad de $150.00 (Ciento cincuenta pesos 00/100 M.N.).</w:t>
      </w:r>
    </w:p>
    <w:p w:rsidR="002A01B5" w:rsidRDefault="002A01B5">
      <w:pPr>
        <w:pStyle w:val="Textoindependiente"/>
        <w:spacing w:before="8"/>
        <w:rPr>
          <w:sz w:val="19"/>
        </w:rPr>
      </w:pPr>
    </w:p>
    <w:p w:rsidR="002A01B5" w:rsidRDefault="00AD15AA">
      <w:pPr>
        <w:pStyle w:val="Textoindependiente"/>
        <w:spacing w:before="1" w:line="280" w:lineRule="auto"/>
        <w:ind w:left="863" w:right="243" w:firstLine="283"/>
        <w:jc w:val="both"/>
      </w:pPr>
      <w:r>
        <w:t>Por lo que se refiere al Impuesto Sobre Adquisición de Bienes Inmuebles, se sostiene la tasa del 0% en adquisiciones de predios con construcc</w:t>
      </w:r>
      <w:r>
        <w:t xml:space="preserve">ión destinados a casa habitación cuyo valor no sea </w:t>
      </w:r>
      <w:r>
        <w:rPr>
          <w:spacing w:val="-3"/>
        </w:rPr>
        <w:t xml:space="preserve">mayor </w:t>
      </w:r>
      <w:r>
        <w:t xml:space="preserve">a $606,389.00; la adquisición de predios que se destinen a la </w:t>
      </w:r>
      <w:r>
        <w:rPr>
          <w:spacing w:val="-2"/>
        </w:rPr>
        <w:t xml:space="preserve">agricultura, </w:t>
      </w:r>
      <w:r>
        <w:t xml:space="preserve">cuyo </w:t>
      </w:r>
      <w:r>
        <w:rPr>
          <w:spacing w:val="-2"/>
        </w:rPr>
        <w:t xml:space="preserve">valor </w:t>
      </w:r>
      <w:r>
        <w:t xml:space="preserve">no sea </w:t>
      </w:r>
      <w:r>
        <w:rPr>
          <w:spacing w:val="-3"/>
        </w:rPr>
        <w:t xml:space="preserve">mayor </w:t>
      </w:r>
      <w:r>
        <w:t>a $141,298.00; y la adquisición de bienes</w:t>
      </w:r>
      <w:r>
        <w:rPr>
          <w:spacing w:val="-17"/>
        </w:rPr>
        <w:t xml:space="preserve"> </w:t>
      </w:r>
      <w:r>
        <w:t>inmuebles</w:t>
      </w:r>
      <w:r>
        <w:rPr>
          <w:spacing w:val="-15"/>
        </w:rPr>
        <w:t xml:space="preserve"> </w:t>
      </w:r>
      <w:r>
        <w:t>así</w:t>
      </w:r>
      <w:r>
        <w:rPr>
          <w:spacing w:val="-17"/>
        </w:rPr>
        <w:t xml:space="preserve"> </w:t>
      </w:r>
      <w:r>
        <w:t>como</w:t>
      </w:r>
      <w:r>
        <w:rPr>
          <w:spacing w:val="-15"/>
        </w:rPr>
        <w:t xml:space="preserve"> </w:t>
      </w:r>
      <w:r>
        <w:t>su</w:t>
      </w:r>
      <w:r>
        <w:rPr>
          <w:spacing w:val="-15"/>
        </w:rPr>
        <w:t xml:space="preserve"> </w:t>
      </w:r>
      <w:r>
        <w:t>regularización,</w:t>
      </w:r>
      <w:r>
        <w:rPr>
          <w:spacing w:val="-16"/>
        </w:rPr>
        <w:t xml:space="preserve"> </w:t>
      </w:r>
      <w:r>
        <w:t>que</w:t>
      </w:r>
      <w:r>
        <w:rPr>
          <w:spacing w:val="-15"/>
        </w:rPr>
        <w:t xml:space="preserve"> </w:t>
      </w:r>
      <w:r>
        <w:t>se</w:t>
      </w:r>
      <w:r>
        <w:rPr>
          <w:spacing w:val="-16"/>
        </w:rPr>
        <w:t xml:space="preserve"> </w:t>
      </w:r>
      <w:r>
        <w:t>realice</w:t>
      </w:r>
      <w:r>
        <w:rPr>
          <w:spacing w:val="-16"/>
        </w:rPr>
        <w:t xml:space="preserve"> </w:t>
      </w:r>
      <w:r>
        <w:t>como</w:t>
      </w:r>
      <w:r>
        <w:rPr>
          <w:spacing w:val="-15"/>
        </w:rPr>
        <w:t xml:space="preserve"> </w:t>
      </w:r>
      <w:r>
        <w:t>consecuencia</w:t>
      </w:r>
      <w:r>
        <w:rPr>
          <w:spacing w:val="-14"/>
        </w:rPr>
        <w:t xml:space="preserve"> </w:t>
      </w:r>
      <w:r>
        <w:t>de</w:t>
      </w:r>
      <w:r>
        <w:rPr>
          <w:spacing w:val="-16"/>
        </w:rPr>
        <w:t xml:space="preserve"> </w:t>
      </w:r>
      <w:r>
        <w:t>la</w:t>
      </w:r>
      <w:r>
        <w:rPr>
          <w:spacing w:val="-14"/>
        </w:rPr>
        <w:t xml:space="preserve"> </w:t>
      </w:r>
      <w:r>
        <w:t>ejecución</w:t>
      </w:r>
      <w:r>
        <w:rPr>
          <w:spacing w:val="-18"/>
        </w:rPr>
        <w:t xml:space="preserve"> </w:t>
      </w:r>
      <w:r>
        <w:t>de</w:t>
      </w:r>
      <w:r>
        <w:rPr>
          <w:spacing w:val="-16"/>
        </w:rPr>
        <w:t xml:space="preserve"> </w:t>
      </w:r>
      <w:r>
        <w:t>programas</w:t>
      </w:r>
      <w:r>
        <w:rPr>
          <w:spacing w:val="-13"/>
        </w:rPr>
        <w:t xml:space="preserve"> </w:t>
      </w:r>
      <w:r>
        <w:t>federales, estatales o municipales, en materia de regularización de la tenencia de la tierra. Respecto de la primera cuantía se propone en congruencia con los que se fijan en la Ley de Ingresos del Estado de Puebla</w:t>
      </w:r>
      <w:r>
        <w:t>, en materia de estímulos fiscales</w:t>
      </w:r>
      <w:r>
        <w:rPr>
          <w:spacing w:val="-15"/>
        </w:rPr>
        <w:t xml:space="preserve"> </w:t>
      </w:r>
      <w:r>
        <w:t>para</w:t>
      </w:r>
      <w:r>
        <w:rPr>
          <w:spacing w:val="-12"/>
        </w:rPr>
        <w:t xml:space="preserve"> </w:t>
      </w:r>
      <w:r>
        <w:t>la</w:t>
      </w:r>
      <w:r>
        <w:rPr>
          <w:spacing w:val="-14"/>
        </w:rPr>
        <w:t xml:space="preserve"> </w:t>
      </w:r>
      <w:r>
        <w:t>adquisición</w:t>
      </w:r>
      <w:r>
        <w:rPr>
          <w:spacing w:val="-15"/>
        </w:rPr>
        <w:t xml:space="preserve"> </w:t>
      </w:r>
      <w:r>
        <w:t>de</w:t>
      </w:r>
      <w:r>
        <w:rPr>
          <w:spacing w:val="-12"/>
        </w:rPr>
        <w:t xml:space="preserve"> </w:t>
      </w:r>
      <w:r>
        <w:rPr>
          <w:spacing w:val="-3"/>
        </w:rPr>
        <w:t>vivienda,</w:t>
      </w:r>
      <w:r>
        <w:rPr>
          <w:spacing w:val="-14"/>
        </w:rPr>
        <w:t xml:space="preserve"> </w:t>
      </w:r>
      <w:r>
        <w:t>destinada</w:t>
      </w:r>
      <w:r>
        <w:rPr>
          <w:spacing w:val="-13"/>
        </w:rPr>
        <w:t xml:space="preserve"> </w:t>
      </w:r>
      <w:r>
        <w:t>a</w:t>
      </w:r>
      <w:r>
        <w:rPr>
          <w:spacing w:val="-14"/>
        </w:rPr>
        <w:t xml:space="preserve"> </w:t>
      </w:r>
      <w:r>
        <w:t>casa</w:t>
      </w:r>
      <w:r>
        <w:rPr>
          <w:spacing w:val="-12"/>
        </w:rPr>
        <w:t xml:space="preserve"> </w:t>
      </w:r>
      <w:r>
        <w:t>habitación</w:t>
      </w:r>
      <w:r>
        <w:rPr>
          <w:spacing w:val="-16"/>
        </w:rPr>
        <w:t xml:space="preserve"> </w:t>
      </w:r>
      <w:r>
        <w:t>en</w:t>
      </w:r>
      <w:r>
        <w:rPr>
          <w:spacing w:val="-15"/>
        </w:rPr>
        <w:t xml:space="preserve"> </w:t>
      </w:r>
      <w:r>
        <w:t>cumplimiento</w:t>
      </w:r>
      <w:r>
        <w:rPr>
          <w:spacing w:val="-13"/>
        </w:rPr>
        <w:t xml:space="preserve"> </w:t>
      </w:r>
      <w:r>
        <w:t>a</w:t>
      </w:r>
      <w:r>
        <w:rPr>
          <w:spacing w:val="-13"/>
        </w:rPr>
        <w:t xml:space="preserve"> </w:t>
      </w:r>
      <w:r>
        <w:t>la</w:t>
      </w:r>
      <w:r>
        <w:rPr>
          <w:spacing w:val="-14"/>
        </w:rPr>
        <w:t xml:space="preserve"> </w:t>
      </w:r>
      <w:r>
        <w:t>política</w:t>
      </w:r>
      <w:r>
        <w:rPr>
          <w:spacing w:val="-14"/>
        </w:rPr>
        <w:t xml:space="preserve"> </w:t>
      </w:r>
      <w:r>
        <w:t>nacional</w:t>
      </w:r>
      <w:r>
        <w:rPr>
          <w:spacing w:val="-14"/>
        </w:rPr>
        <w:t xml:space="preserve"> </w:t>
      </w:r>
      <w:r>
        <w:t>de</w:t>
      </w:r>
      <w:r>
        <w:rPr>
          <w:spacing w:val="-12"/>
        </w:rPr>
        <w:t xml:space="preserve"> </w:t>
      </w:r>
      <w:r>
        <w:t>vivienda.</w:t>
      </w:r>
    </w:p>
    <w:p w:rsidR="002A01B5" w:rsidRDefault="002A01B5">
      <w:pPr>
        <w:pStyle w:val="Textoindependiente"/>
        <w:spacing w:before="5"/>
        <w:rPr>
          <w:sz w:val="19"/>
        </w:rPr>
      </w:pPr>
    </w:p>
    <w:p w:rsidR="002A01B5" w:rsidRDefault="00AD15AA">
      <w:pPr>
        <w:pStyle w:val="Textoindependiente"/>
        <w:spacing w:line="278" w:lineRule="auto"/>
        <w:ind w:left="863" w:right="247" w:firstLine="283"/>
        <w:jc w:val="both"/>
      </w:pPr>
      <w:r>
        <w:t>Se establece la disposición de que solamente serán válidas las exenciones a las contribuciones, establecidas en las Leyes Fiscales y Ordenamientos expedidos por las Autoridades Fiscales Municipales, resaltando el principio Constitucional de municipio libre</w:t>
      </w:r>
      <w:r>
        <w:t>, autónomo e independiente en la administración de su hacienda</w:t>
      </w:r>
      <w:r>
        <w:rPr>
          <w:spacing w:val="-17"/>
        </w:rPr>
        <w:t xml:space="preserve"> </w:t>
      </w:r>
      <w:r>
        <w:t>pública.</w:t>
      </w:r>
    </w:p>
    <w:p w:rsidR="002A01B5" w:rsidRDefault="002A01B5">
      <w:pPr>
        <w:pStyle w:val="Textoindependiente"/>
        <w:spacing w:before="1"/>
      </w:pPr>
    </w:p>
    <w:p w:rsidR="002A01B5" w:rsidRDefault="00AD15AA">
      <w:pPr>
        <w:pStyle w:val="Textoindependiente"/>
        <w:spacing w:before="1" w:line="280" w:lineRule="auto"/>
        <w:ind w:left="863" w:right="246" w:firstLine="283"/>
        <w:jc w:val="both"/>
      </w:pPr>
      <w:r>
        <w:t>En general, las cuotas y tarifas se actualizan en un 6%, que corresponden al monto de la inflación estimado al cierre del Ejercicio Fiscal 2017 para la ciudad de Puebla.</w:t>
      </w:r>
    </w:p>
    <w:p w:rsidR="002A01B5" w:rsidRDefault="002A01B5">
      <w:pPr>
        <w:pStyle w:val="Textoindependiente"/>
        <w:spacing w:before="11"/>
        <w:rPr>
          <w:sz w:val="19"/>
        </w:rPr>
      </w:pPr>
    </w:p>
    <w:p w:rsidR="002A01B5" w:rsidRDefault="00AD15AA">
      <w:pPr>
        <w:pStyle w:val="Textoindependiente"/>
        <w:spacing w:line="278" w:lineRule="auto"/>
        <w:ind w:left="863" w:right="646" w:firstLine="283"/>
      </w:pPr>
      <w:r>
        <w:t>Para facilitar el cobro de los conceptos establecidos en la ley se propone redondear el resultado de esta actualización en las cantidades mayores a diez pesos a múltiplos de cincuenta centavos inmediato superior y las cuotas menores de diez pesos a múltipl</w:t>
      </w:r>
      <w:r>
        <w:t>os de cinco centavos inmediato superior</w:t>
      </w:r>
    </w:p>
    <w:p w:rsidR="002A01B5" w:rsidRDefault="002A01B5">
      <w:pPr>
        <w:pStyle w:val="Textoindependiente"/>
        <w:spacing w:before="1"/>
      </w:pPr>
    </w:p>
    <w:p w:rsidR="002A01B5" w:rsidRDefault="00AD15AA">
      <w:pPr>
        <w:pStyle w:val="Textoindependiente"/>
        <w:spacing w:before="1" w:line="280" w:lineRule="auto"/>
        <w:ind w:left="863" w:right="244" w:firstLine="283"/>
        <w:jc w:val="both"/>
      </w:pPr>
      <w:r>
        <w:t>Por lo anteriormente expuesto y con fundamento en los artículos 50 Fracción III, 57 fracciones I y XXVIII, 63, 64, 67 y 84 párrafo segundo de la Constitución Política del Estado Libre y Soberano de Puebla; 134, 135,</w:t>
      </w:r>
      <w:r>
        <w:t xml:space="preserve"> 218 y 219 de la Ley Orgánica del Poder Legislativo del Estado Libre y Soberano de Puebla; 93 fracción VII y 120 fracción VII del Reglamento Interior del Honorable Congreso del Estado Libre y Soberano de Puebla, se expide la siguiente:</w:t>
      </w:r>
    </w:p>
    <w:p w:rsidR="002A01B5" w:rsidRDefault="00AD15AA">
      <w:pPr>
        <w:pStyle w:val="Ttulo2"/>
        <w:spacing w:before="196" w:line="232" w:lineRule="auto"/>
        <w:ind w:left="1824" w:right="928"/>
      </w:pPr>
      <w:r>
        <w:t xml:space="preserve">LEY DE INGRESOS DEL </w:t>
      </w:r>
      <w:r>
        <w:t>MUNICIPIO DE ZARAGOZA, PUEBLA, PARA EL EJERCICIO FISCAL 2018</w:t>
      </w:r>
    </w:p>
    <w:p w:rsidR="002A01B5" w:rsidRDefault="00AD15AA">
      <w:pPr>
        <w:spacing w:before="230" w:line="232" w:lineRule="auto"/>
        <w:ind w:left="3969" w:right="3066" w:hanging="3"/>
        <w:jc w:val="center"/>
        <w:rPr>
          <w:b/>
          <w:sz w:val="24"/>
        </w:rPr>
      </w:pPr>
      <w:r>
        <w:rPr>
          <w:b/>
          <w:sz w:val="24"/>
        </w:rPr>
        <w:t>TÍTULO PRIMERO DISPOSICIONES GENERALES</w:t>
      </w:r>
    </w:p>
    <w:p w:rsidR="002A01B5" w:rsidRDefault="00AD15AA">
      <w:pPr>
        <w:spacing w:before="202"/>
        <w:ind w:left="912" w:right="16"/>
        <w:jc w:val="center"/>
        <w:rPr>
          <w:b/>
          <w:sz w:val="24"/>
        </w:rPr>
      </w:pPr>
      <w:r>
        <w:rPr>
          <w:b/>
          <w:sz w:val="24"/>
        </w:rPr>
        <w:t>CAPÍTULO ÚNICO</w:t>
      </w:r>
    </w:p>
    <w:p w:rsidR="002A01B5" w:rsidRDefault="002A01B5">
      <w:pPr>
        <w:pStyle w:val="Textoindependiente"/>
        <w:spacing w:before="6"/>
        <w:rPr>
          <w:b/>
        </w:rPr>
      </w:pPr>
    </w:p>
    <w:p w:rsidR="002A01B5" w:rsidRDefault="00AD15AA">
      <w:pPr>
        <w:pStyle w:val="Textoindependiente"/>
        <w:spacing w:before="1" w:line="278" w:lineRule="auto"/>
        <w:ind w:left="864" w:right="246" w:firstLine="283"/>
        <w:jc w:val="both"/>
      </w:pPr>
      <w:r>
        <w:rPr>
          <w:b/>
        </w:rPr>
        <w:t xml:space="preserve">ARTÍCULO 1. </w:t>
      </w:r>
      <w:r>
        <w:t>En el Ejercicio Fiscal comprendido del 1 de enero al 31 de diciembre de 2018, el Municipio de Zaragoza, Puebla, percibirá los in</w:t>
      </w:r>
      <w:r>
        <w:t>gresos provenientes de los siguientes conceptos y en las cantidades estimadas que a continuación se señalan:</w:t>
      </w:r>
    </w:p>
    <w:p w:rsidR="002A01B5" w:rsidRDefault="002A01B5">
      <w:pPr>
        <w:pStyle w:val="Textoindependiente"/>
        <w:spacing w:before="10"/>
        <w:rPr>
          <w:sz w:val="15"/>
        </w:rPr>
      </w:pPr>
    </w:p>
    <w:tbl>
      <w:tblPr>
        <w:tblStyle w:val="TableNormal"/>
        <w:tblW w:w="0" w:type="auto"/>
        <w:tblInd w:w="9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0"/>
        <w:gridCol w:w="2146"/>
      </w:tblGrid>
      <w:tr w:rsidR="002A01B5">
        <w:trPr>
          <w:trHeight w:val="239"/>
        </w:trPr>
        <w:tc>
          <w:tcPr>
            <w:tcW w:w="7150" w:type="dxa"/>
          </w:tcPr>
          <w:p w:rsidR="002A01B5" w:rsidRDefault="00AD15AA">
            <w:pPr>
              <w:pStyle w:val="TableParagraph"/>
              <w:spacing w:line="214" w:lineRule="exact"/>
              <w:ind w:left="2375"/>
              <w:rPr>
                <w:b/>
                <w:sz w:val="20"/>
              </w:rPr>
            </w:pPr>
            <w:r>
              <w:rPr>
                <w:b/>
                <w:sz w:val="20"/>
              </w:rPr>
              <w:t>Municipio de Zaragoza, Puebla</w:t>
            </w:r>
          </w:p>
        </w:tc>
        <w:tc>
          <w:tcPr>
            <w:tcW w:w="2146" w:type="dxa"/>
            <w:vMerge w:val="restart"/>
          </w:tcPr>
          <w:p w:rsidR="002A01B5" w:rsidRDefault="00AD15AA">
            <w:pPr>
              <w:pStyle w:val="TableParagraph"/>
              <w:spacing w:before="132"/>
              <w:ind w:left="308"/>
              <w:rPr>
                <w:b/>
                <w:sz w:val="20"/>
              </w:rPr>
            </w:pPr>
            <w:r>
              <w:rPr>
                <w:b/>
                <w:sz w:val="20"/>
              </w:rPr>
              <w:t>Ingreso Estimado</w:t>
            </w:r>
          </w:p>
        </w:tc>
      </w:tr>
      <w:tr w:rsidR="002A01B5">
        <w:trPr>
          <w:trHeight w:val="239"/>
        </w:trPr>
        <w:tc>
          <w:tcPr>
            <w:tcW w:w="7150" w:type="dxa"/>
          </w:tcPr>
          <w:p w:rsidR="002A01B5" w:rsidRDefault="00AD15AA">
            <w:pPr>
              <w:pStyle w:val="TableParagraph"/>
              <w:spacing w:line="214" w:lineRule="exact"/>
              <w:ind w:left="1811"/>
              <w:rPr>
                <w:b/>
                <w:sz w:val="20"/>
              </w:rPr>
            </w:pPr>
            <w:r>
              <w:rPr>
                <w:b/>
                <w:sz w:val="20"/>
              </w:rPr>
              <w:t>Ley de Ingresos para el Ejercicio Fiscal 2018</w:t>
            </w:r>
          </w:p>
        </w:tc>
        <w:tc>
          <w:tcPr>
            <w:tcW w:w="2146" w:type="dxa"/>
            <w:vMerge/>
            <w:tcBorders>
              <w:top w:val="nil"/>
            </w:tcBorders>
          </w:tcPr>
          <w:p w:rsidR="002A01B5" w:rsidRDefault="002A01B5">
            <w:pPr>
              <w:rPr>
                <w:sz w:val="2"/>
                <w:szCs w:val="2"/>
              </w:rPr>
            </w:pPr>
          </w:p>
        </w:tc>
      </w:tr>
      <w:tr w:rsidR="002A01B5">
        <w:trPr>
          <w:trHeight w:val="241"/>
        </w:trPr>
        <w:tc>
          <w:tcPr>
            <w:tcW w:w="7150" w:type="dxa"/>
          </w:tcPr>
          <w:p w:rsidR="002A01B5" w:rsidRDefault="00AD15AA">
            <w:pPr>
              <w:pStyle w:val="TableParagraph"/>
              <w:spacing w:before="7" w:line="214" w:lineRule="exact"/>
              <w:ind w:left="3466" w:right="3172"/>
              <w:jc w:val="center"/>
              <w:rPr>
                <w:b/>
                <w:sz w:val="20"/>
              </w:rPr>
            </w:pPr>
            <w:r>
              <w:rPr>
                <w:b/>
                <w:sz w:val="20"/>
              </w:rPr>
              <w:t>Total</w:t>
            </w:r>
          </w:p>
        </w:tc>
        <w:tc>
          <w:tcPr>
            <w:tcW w:w="2146" w:type="dxa"/>
          </w:tcPr>
          <w:p w:rsidR="002A01B5" w:rsidRDefault="00AD15AA">
            <w:pPr>
              <w:pStyle w:val="TableParagraph"/>
              <w:spacing w:before="7" w:line="214" w:lineRule="exact"/>
              <w:ind w:right="11"/>
              <w:jc w:val="right"/>
              <w:rPr>
                <w:b/>
                <w:sz w:val="20"/>
              </w:rPr>
            </w:pPr>
            <w:r>
              <w:rPr>
                <w:b/>
                <w:w w:val="95"/>
                <w:sz w:val="20"/>
              </w:rPr>
              <w:t>$35,000,000.00</w:t>
            </w:r>
          </w:p>
        </w:tc>
      </w:tr>
      <w:tr w:rsidR="002A01B5">
        <w:trPr>
          <w:trHeight w:val="239"/>
        </w:trPr>
        <w:tc>
          <w:tcPr>
            <w:tcW w:w="7150" w:type="dxa"/>
          </w:tcPr>
          <w:p w:rsidR="002A01B5" w:rsidRDefault="00AD15AA">
            <w:pPr>
              <w:pStyle w:val="TableParagraph"/>
              <w:spacing w:line="214" w:lineRule="exact"/>
              <w:ind w:left="311"/>
              <w:rPr>
                <w:b/>
                <w:sz w:val="20"/>
              </w:rPr>
            </w:pPr>
            <w:r>
              <w:rPr>
                <w:b/>
                <w:sz w:val="20"/>
              </w:rPr>
              <w:t>1. Impuestos</w:t>
            </w:r>
          </w:p>
        </w:tc>
        <w:tc>
          <w:tcPr>
            <w:tcW w:w="2146" w:type="dxa"/>
          </w:tcPr>
          <w:p w:rsidR="002A01B5" w:rsidRDefault="00AD15AA">
            <w:pPr>
              <w:pStyle w:val="TableParagraph"/>
              <w:spacing w:line="214" w:lineRule="exact"/>
              <w:ind w:right="11"/>
              <w:jc w:val="right"/>
              <w:rPr>
                <w:b/>
                <w:sz w:val="20"/>
              </w:rPr>
            </w:pPr>
            <w:r>
              <w:rPr>
                <w:b/>
                <w:w w:val="95"/>
                <w:sz w:val="20"/>
              </w:rPr>
              <w:t>$1,031,940.00</w:t>
            </w:r>
          </w:p>
        </w:tc>
      </w:tr>
      <w:tr w:rsidR="002A01B5">
        <w:trPr>
          <w:trHeight w:val="239"/>
        </w:trPr>
        <w:tc>
          <w:tcPr>
            <w:tcW w:w="7150" w:type="dxa"/>
          </w:tcPr>
          <w:p w:rsidR="002A01B5" w:rsidRDefault="00AD15AA">
            <w:pPr>
              <w:pStyle w:val="TableParagraph"/>
              <w:spacing w:line="214" w:lineRule="exact"/>
              <w:ind w:left="311"/>
              <w:rPr>
                <w:sz w:val="20"/>
              </w:rPr>
            </w:pPr>
            <w:r>
              <w:rPr>
                <w:sz w:val="20"/>
              </w:rPr>
              <w:t>1.1. Impuestos sobre los ingresos</w:t>
            </w:r>
          </w:p>
        </w:tc>
        <w:tc>
          <w:tcPr>
            <w:tcW w:w="2146" w:type="dxa"/>
          </w:tcPr>
          <w:p w:rsidR="002A01B5" w:rsidRDefault="00AD15AA">
            <w:pPr>
              <w:pStyle w:val="TableParagraph"/>
              <w:spacing w:line="214" w:lineRule="exact"/>
              <w:ind w:right="11"/>
              <w:jc w:val="right"/>
              <w:rPr>
                <w:sz w:val="20"/>
              </w:rPr>
            </w:pPr>
            <w:r>
              <w:rPr>
                <w:w w:val="95"/>
                <w:sz w:val="20"/>
              </w:rPr>
              <w:t>$57,330.00</w:t>
            </w:r>
          </w:p>
        </w:tc>
      </w:tr>
      <w:tr w:rsidR="002A01B5">
        <w:trPr>
          <w:trHeight w:val="239"/>
        </w:trPr>
        <w:tc>
          <w:tcPr>
            <w:tcW w:w="7150" w:type="dxa"/>
          </w:tcPr>
          <w:p w:rsidR="002A01B5" w:rsidRDefault="00AD15AA">
            <w:pPr>
              <w:pStyle w:val="TableParagraph"/>
              <w:spacing w:line="214" w:lineRule="exact"/>
              <w:ind w:left="311"/>
              <w:rPr>
                <w:sz w:val="20"/>
              </w:rPr>
            </w:pPr>
            <w:r>
              <w:rPr>
                <w:sz w:val="20"/>
              </w:rPr>
              <w:t>1.1.1. Sobre Diversiones y Espectáculos Públicos</w:t>
            </w:r>
          </w:p>
        </w:tc>
        <w:tc>
          <w:tcPr>
            <w:tcW w:w="2146" w:type="dxa"/>
          </w:tcPr>
          <w:p w:rsidR="002A01B5" w:rsidRDefault="00AD15AA">
            <w:pPr>
              <w:pStyle w:val="TableParagraph"/>
              <w:spacing w:line="214" w:lineRule="exact"/>
              <w:ind w:right="11"/>
              <w:jc w:val="right"/>
              <w:rPr>
                <w:sz w:val="20"/>
              </w:rPr>
            </w:pPr>
            <w:r>
              <w:rPr>
                <w:w w:val="95"/>
                <w:sz w:val="20"/>
              </w:rPr>
              <w:t>$57,330.00</w:t>
            </w:r>
          </w:p>
        </w:tc>
      </w:tr>
      <w:tr w:rsidR="002A01B5">
        <w:trPr>
          <w:trHeight w:val="241"/>
        </w:trPr>
        <w:tc>
          <w:tcPr>
            <w:tcW w:w="7150" w:type="dxa"/>
          </w:tcPr>
          <w:p w:rsidR="002A01B5" w:rsidRDefault="00AD15AA">
            <w:pPr>
              <w:pStyle w:val="TableParagraph"/>
              <w:spacing w:before="7" w:line="214" w:lineRule="exact"/>
              <w:ind w:left="311"/>
              <w:rPr>
                <w:sz w:val="20"/>
              </w:rPr>
            </w:pPr>
            <w:r>
              <w:rPr>
                <w:sz w:val="20"/>
              </w:rPr>
              <w:t>1.1.2. Sobre Rifas Loterías, Sorteos, Concursos y Toda Clase de Juegos Permitidos</w:t>
            </w:r>
          </w:p>
        </w:tc>
        <w:tc>
          <w:tcPr>
            <w:tcW w:w="2146" w:type="dxa"/>
          </w:tcPr>
          <w:p w:rsidR="002A01B5" w:rsidRDefault="00AD15AA">
            <w:pPr>
              <w:pStyle w:val="TableParagraph"/>
              <w:spacing w:before="7" w:line="214" w:lineRule="exact"/>
              <w:ind w:right="12"/>
              <w:jc w:val="right"/>
              <w:rPr>
                <w:sz w:val="20"/>
              </w:rPr>
            </w:pPr>
            <w:r>
              <w:rPr>
                <w:sz w:val="20"/>
              </w:rPr>
              <w:t>$0.00</w:t>
            </w:r>
          </w:p>
        </w:tc>
      </w:tr>
      <w:tr w:rsidR="002A01B5">
        <w:trPr>
          <w:trHeight w:val="239"/>
        </w:trPr>
        <w:tc>
          <w:tcPr>
            <w:tcW w:w="7150" w:type="dxa"/>
          </w:tcPr>
          <w:p w:rsidR="002A01B5" w:rsidRDefault="00AD15AA">
            <w:pPr>
              <w:pStyle w:val="TableParagraph"/>
              <w:spacing w:line="214" w:lineRule="exact"/>
              <w:ind w:left="311"/>
              <w:rPr>
                <w:sz w:val="20"/>
              </w:rPr>
            </w:pPr>
            <w:r>
              <w:rPr>
                <w:sz w:val="20"/>
              </w:rPr>
              <w:t>1.2. Impuesto sobre el patrimonio</w:t>
            </w:r>
          </w:p>
        </w:tc>
        <w:tc>
          <w:tcPr>
            <w:tcW w:w="2146" w:type="dxa"/>
          </w:tcPr>
          <w:p w:rsidR="002A01B5" w:rsidRDefault="00AD15AA">
            <w:pPr>
              <w:pStyle w:val="TableParagraph"/>
              <w:spacing w:line="214" w:lineRule="exact"/>
              <w:ind w:right="11"/>
              <w:jc w:val="right"/>
              <w:rPr>
                <w:sz w:val="20"/>
              </w:rPr>
            </w:pPr>
            <w:r>
              <w:rPr>
                <w:w w:val="95"/>
                <w:sz w:val="20"/>
              </w:rPr>
              <w:t>$924,610.00</w:t>
            </w:r>
          </w:p>
        </w:tc>
      </w:tr>
      <w:tr w:rsidR="002A01B5">
        <w:trPr>
          <w:trHeight w:val="239"/>
        </w:trPr>
        <w:tc>
          <w:tcPr>
            <w:tcW w:w="7150" w:type="dxa"/>
          </w:tcPr>
          <w:p w:rsidR="002A01B5" w:rsidRDefault="00AD15AA">
            <w:pPr>
              <w:pStyle w:val="TableParagraph"/>
              <w:spacing w:line="214" w:lineRule="exact"/>
              <w:ind w:left="311"/>
              <w:rPr>
                <w:sz w:val="20"/>
              </w:rPr>
            </w:pPr>
            <w:r>
              <w:rPr>
                <w:sz w:val="20"/>
              </w:rPr>
              <w:t>1.2.1. Predial</w:t>
            </w:r>
          </w:p>
        </w:tc>
        <w:tc>
          <w:tcPr>
            <w:tcW w:w="2146" w:type="dxa"/>
          </w:tcPr>
          <w:p w:rsidR="002A01B5" w:rsidRDefault="00AD15AA">
            <w:pPr>
              <w:pStyle w:val="TableParagraph"/>
              <w:spacing w:line="214" w:lineRule="exact"/>
              <w:ind w:right="11"/>
              <w:jc w:val="right"/>
              <w:rPr>
                <w:sz w:val="20"/>
              </w:rPr>
            </w:pPr>
            <w:r>
              <w:rPr>
                <w:w w:val="95"/>
                <w:sz w:val="20"/>
              </w:rPr>
              <w:t>$924,610.00</w:t>
            </w:r>
          </w:p>
        </w:tc>
      </w:tr>
      <w:tr w:rsidR="002A01B5">
        <w:trPr>
          <w:trHeight w:val="239"/>
        </w:trPr>
        <w:tc>
          <w:tcPr>
            <w:tcW w:w="7150" w:type="dxa"/>
          </w:tcPr>
          <w:p w:rsidR="002A01B5" w:rsidRDefault="00AD15AA">
            <w:pPr>
              <w:pStyle w:val="TableParagraph"/>
              <w:spacing w:line="214" w:lineRule="exact"/>
              <w:ind w:left="311"/>
              <w:rPr>
                <w:sz w:val="20"/>
              </w:rPr>
            </w:pPr>
            <w:r>
              <w:rPr>
                <w:sz w:val="20"/>
              </w:rPr>
              <w:t>1.2.2. Sobre Adquisición de Bienes Inmuebles</w:t>
            </w:r>
          </w:p>
        </w:tc>
        <w:tc>
          <w:tcPr>
            <w:tcW w:w="2146" w:type="dxa"/>
          </w:tcPr>
          <w:p w:rsidR="002A01B5" w:rsidRDefault="00AD15AA">
            <w:pPr>
              <w:pStyle w:val="TableParagraph"/>
              <w:spacing w:line="214" w:lineRule="exact"/>
              <w:ind w:right="11"/>
              <w:jc w:val="right"/>
              <w:rPr>
                <w:sz w:val="20"/>
              </w:rPr>
            </w:pPr>
            <w:r>
              <w:rPr>
                <w:sz w:val="20"/>
              </w:rPr>
              <w:t>$0.00</w:t>
            </w:r>
          </w:p>
        </w:tc>
      </w:tr>
      <w:tr w:rsidR="002A01B5">
        <w:trPr>
          <w:trHeight w:val="241"/>
        </w:trPr>
        <w:tc>
          <w:tcPr>
            <w:tcW w:w="7150" w:type="dxa"/>
          </w:tcPr>
          <w:p w:rsidR="002A01B5" w:rsidRDefault="00AD15AA">
            <w:pPr>
              <w:pStyle w:val="TableParagraph"/>
              <w:spacing w:before="7" w:line="214" w:lineRule="exact"/>
              <w:ind w:left="311"/>
              <w:rPr>
                <w:sz w:val="20"/>
              </w:rPr>
            </w:pPr>
            <w:r>
              <w:rPr>
                <w:sz w:val="20"/>
              </w:rPr>
              <w:t>1.3. Impuesto sobre la producción, el consumo, y las transacciones</w:t>
            </w:r>
          </w:p>
        </w:tc>
        <w:tc>
          <w:tcPr>
            <w:tcW w:w="2146" w:type="dxa"/>
          </w:tcPr>
          <w:p w:rsidR="002A01B5" w:rsidRDefault="00AD15AA">
            <w:pPr>
              <w:pStyle w:val="TableParagraph"/>
              <w:spacing w:before="7" w:line="214" w:lineRule="exact"/>
              <w:ind w:right="12"/>
              <w:jc w:val="right"/>
              <w:rPr>
                <w:sz w:val="20"/>
              </w:rPr>
            </w:pPr>
            <w:r>
              <w:rPr>
                <w:sz w:val="20"/>
              </w:rPr>
              <w:t>$0.00</w:t>
            </w:r>
          </w:p>
        </w:tc>
      </w:tr>
      <w:tr w:rsidR="002A01B5">
        <w:trPr>
          <w:trHeight w:val="239"/>
        </w:trPr>
        <w:tc>
          <w:tcPr>
            <w:tcW w:w="7150" w:type="dxa"/>
          </w:tcPr>
          <w:p w:rsidR="002A01B5" w:rsidRDefault="00AD15AA">
            <w:pPr>
              <w:pStyle w:val="TableParagraph"/>
              <w:spacing w:line="214" w:lineRule="exact"/>
              <w:ind w:left="311"/>
              <w:rPr>
                <w:sz w:val="20"/>
              </w:rPr>
            </w:pPr>
            <w:r>
              <w:rPr>
                <w:sz w:val="20"/>
              </w:rPr>
              <w:t>1.4. Impuesto al comercio exterior</w:t>
            </w:r>
          </w:p>
        </w:tc>
        <w:tc>
          <w:tcPr>
            <w:tcW w:w="2146" w:type="dxa"/>
          </w:tcPr>
          <w:p w:rsidR="002A01B5" w:rsidRDefault="00AD15AA">
            <w:pPr>
              <w:pStyle w:val="TableParagraph"/>
              <w:spacing w:line="214" w:lineRule="exact"/>
              <w:ind w:right="11"/>
              <w:jc w:val="right"/>
              <w:rPr>
                <w:sz w:val="20"/>
              </w:rPr>
            </w:pPr>
            <w:r>
              <w:rPr>
                <w:sz w:val="20"/>
              </w:rPr>
              <w:t>$0.00</w:t>
            </w:r>
          </w:p>
        </w:tc>
      </w:tr>
      <w:tr w:rsidR="002A01B5">
        <w:trPr>
          <w:trHeight w:val="239"/>
        </w:trPr>
        <w:tc>
          <w:tcPr>
            <w:tcW w:w="7150" w:type="dxa"/>
          </w:tcPr>
          <w:p w:rsidR="002A01B5" w:rsidRDefault="00AD15AA">
            <w:pPr>
              <w:pStyle w:val="TableParagraph"/>
              <w:spacing w:line="214" w:lineRule="exact"/>
              <w:ind w:left="311"/>
              <w:rPr>
                <w:sz w:val="20"/>
              </w:rPr>
            </w:pPr>
            <w:r>
              <w:rPr>
                <w:sz w:val="20"/>
              </w:rPr>
              <w:t>1.5. Impuesto sobre Nóminas y Asimilables</w:t>
            </w:r>
          </w:p>
        </w:tc>
        <w:tc>
          <w:tcPr>
            <w:tcW w:w="2146" w:type="dxa"/>
          </w:tcPr>
          <w:p w:rsidR="002A01B5" w:rsidRDefault="00AD15AA">
            <w:pPr>
              <w:pStyle w:val="TableParagraph"/>
              <w:spacing w:line="214" w:lineRule="exact"/>
              <w:ind w:right="11"/>
              <w:jc w:val="right"/>
              <w:rPr>
                <w:sz w:val="20"/>
              </w:rPr>
            </w:pPr>
            <w:r>
              <w:rPr>
                <w:sz w:val="20"/>
              </w:rPr>
              <w:t>$0.00</w:t>
            </w:r>
          </w:p>
        </w:tc>
      </w:tr>
      <w:tr w:rsidR="002A01B5">
        <w:trPr>
          <w:trHeight w:val="239"/>
        </w:trPr>
        <w:tc>
          <w:tcPr>
            <w:tcW w:w="7150" w:type="dxa"/>
          </w:tcPr>
          <w:p w:rsidR="002A01B5" w:rsidRDefault="00AD15AA">
            <w:pPr>
              <w:pStyle w:val="TableParagraph"/>
              <w:spacing w:line="214" w:lineRule="exact"/>
              <w:ind w:left="311"/>
              <w:rPr>
                <w:sz w:val="20"/>
              </w:rPr>
            </w:pPr>
            <w:r>
              <w:rPr>
                <w:sz w:val="20"/>
              </w:rPr>
              <w:t>1.6. Impuestos Ecológicos</w:t>
            </w:r>
          </w:p>
        </w:tc>
        <w:tc>
          <w:tcPr>
            <w:tcW w:w="2146" w:type="dxa"/>
          </w:tcPr>
          <w:p w:rsidR="002A01B5" w:rsidRDefault="00AD15AA">
            <w:pPr>
              <w:pStyle w:val="TableParagraph"/>
              <w:spacing w:line="214" w:lineRule="exact"/>
              <w:ind w:right="11"/>
              <w:jc w:val="right"/>
              <w:rPr>
                <w:sz w:val="20"/>
              </w:rPr>
            </w:pPr>
            <w:r>
              <w:rPr>
                <w:sz w:val="20"/>
              </w:rPr>
              <w:t>$0.00</w:t>
            </w:r>
          </w:p>
        </w:tc>
      </w:tr>
      <w:tr w:rsidR="002A01B5">
        <w:trPr>
          <w:trHeight w:val="241"/>
        </w:trPr>
        <w:tc>
          <w:tcPr>
            <w:tcW w:w="7150" w:type="dxa"/>
          </w:tcPr>
          <w:p w:rsidR="002A01B5" w:rsidRDefault="00AD15AA">
            <w:pPr>
              <w:pStyle w:val="TableParagraph"/>
              <w:spacing w:before="7" w:line="214" w:lineRule="exact"/>
              <w:ind w:left="311"/>
              <w:rPr>
                <w:sz w:val="20"/>
              </w:rPr>
            </w:pPr>
            <w:r>
              <w:rPr>
                <w:sz w:val="20"/>
              </w:rPr>
              <w:t>1.7. Accesorios</w:t>
            </w:r>
          </w:p>
        </w:tc>
        <w:tc>
          <w:tcPr>
            <w:tcW w:w="2146" w:type="dxa"/>
          </w:tcPr>
          <w:p w:rsidR="002A01B5" w:rsidRDefault="00AD15AA">
            <w:pPr>
              <w:pStyle w:val="TableParagraph"/>
              <w:spacing w:before="7" w:line="214" w:lineRule="exact"/>
              <w:ind w:right="11"/>
              <w:jc w:val="right"/>
              <w:rPr>
                <w:sz w:val="20"/>
              </w:rPr>
            </w:pPr>
            <w:r>
              <w:rPr>
                <w:w w:val="95"/>
                <w:sz w:val="20"/>
              </w:rPr>
              <w:t>$50,000.00</w:t>
            </w:r>
          </w:p>
        </w:tc>
      </w:tr>
    </w:tbl>
    <w:p w:rsidR="002A01B5" w:rsidRDefault="002A01B5">
      <w:pPr>
        <w:spacing w:line="214" w:lineRule="exact"/>
        <w:jc w:val="right"/>
        <w:rPr>
          <w:sz w:val="20"/>
        </w:rPr>
        <w:sectPr w:rsidR="002A01B5">
          <w:pgSz w:w="12240" w:h="15840"/>
          <w:pgMar w:top="880" w:right="1000" w:bottom="280" w:left="780" w:header="626" w:footer="0" w:gutter="0"/>
          <w:cols w:space="720"/>
        </w:sectPr>
      </w:pPr>
    </w:p>
    <w:p w:rsidR="002A01B5" w:rsidRDefault="00B61FC4">
      <w:pPr>
        <w:pStyle w:val="Textoindependiente"/>
        <w:spacing w:line="42" w:lineRule="exact"/>
        <w:ind w:left="448"/>
        <w:rPr>
          <w:sz w:val="4"/>
        </w:rPr>
      </w:pPr>
      <w:r>
        <w:rPr>
          <w:noProof/>
          <w:sz w:val="4"/>
        </w:rPr>
        <mc:AlternateContent>
          <mc:Choice Requires="wpg">
            <w:drawing>
              <wp:inline distT="0" distB="0" distL="0" distR="0">
                <wp:extent cx="5966460" cy="27305"/>
                <wp:effectExtent l="0" t="0" r="5715" b="1270"/>
                <wp:docPr id="13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136" name="Line 103"/>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011097" id="Group 102"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">
                <v:line id="Line 103"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" strokeweight="2pt"/>
                <w10:anchorlock/>
              </v:group>
            </w:pict>
          </mc:Fallback>
        </mc:AlternateContent>
      </w:r>
    </w:p>
    <w:p w:rsidR="002A01B5" w:rsidRDefault="002A01B5">
      <w:pPr>
        <w:pStyle w:val="Textoindependiente"/>
        <w:spacing w:before="4"/>
        <w:rPr>
          <w:sz w:val="7"/>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0"/>
        <w:gridCol w:w="2146"/>
      </w:tblGrid>
      <w:tr w:rsidR="002A01B5">
        <w:trPr>
          <w:trHeight w:val="239"/>
        </w:trPr>
        <w:tc>
          <w:tcPr>
            <w:tcW w:w="7150" w:type="dxa"/>
          </w:tcPr>
          <w:p w:rsidR="002A01B5" w:rsidRDefault="00AD15AA">
            <w:pPr>
              <w:pStyle w:val="TableParagraph"/>
              <w:spacing w:line="214" w:lineRule="exact"/>
              <w:ind w:left="309"/>
              <w:rPr>
                <w:sz w:val="20"/>
              </w:rPr>
            </w:pPr>
            <w:r>
              <w:rPr>
                <w:sz w:val="20"/>
              </w:rPr>
              <w:t>1.8. Otros Impuestos</w:t>
            </w:r>
          </w:p>
        </w:tc>
        <w:tc>
          <w:tcPr>
            <w:tcW w:w="2146" w:type="dxa"/>
          </w:tcPr>
          <w:p w:rsidR="002A01B5" w:rsidRDefault="00AD15AA">
            <w:pPr>
              <w:pStyle w:val="TableParagraph"/>
              <w:spacing w:line="214" w:lineRule="exact"/>
              <w:ind w:right="11"/>
              <w:jc w:val="right"/>
              <w:rPr>
                <w:sz w:val="20"/>
              </w:rPr>
            </w:pPr>
            <w:r>
              <w:rPr>
                <w:sz w:val="20"/>
              </w:rPr>
              <w:t>$0.00</w:t>
            </w:r>
          </w:p>
        </w:tc>
      </w:tr>
      <w:tr w:rsidR="002A01B5">
        <w:trPr>
          <w:trHeight w:val="477"/>
        </w:trPr>
        <w:tc>
          <w:tcPr>
            <w:tcW w:w="7150" w:type="dxa"/>
          </w:tcPr>
          <w:p w:rsidR="002A01B5" w:rsidRDefault="00AD15AA">
            <w:pPr>
              <w:pStyle w:val="TableParagraph"/>
              <w:spacing w:before="3" w:line="238" w:lineRule="exact"/>
              <w:ind w:left="26" w:firstLine="283"/>
              <w:rPr>
                <w:sz w:val="20"/>
              </w:rPr>
            </w:pPr>
            <w:r>
              <w:rPr>
                <w:sz w:val="20"/>
              </w:rPr>
              <w:t>1.9. Impuestos no comprendidos en las fracciones de la Ley de Ingresos causados en ejercicios anteriores pendiente de liquidación o pago</w:t>
            </w:r>
          </w:p>
        </w:tc>
        <w:tc>
          <w:tcPr>
            <w:tcW w:w="2146" w:type="dxa"/>
          </w:tcPr>
          <w:p w:rsidR="002A01B5" w:rsidRDefault="002A01B5">
            <w:pPr>
              <w:pStyle w:val="TableParagraph"/>
              <w:spacing w:before="3"/>
              <w:rPr>
                <w:sz w:val="21"/>
              </w:rPr>
            </w:pPr>
          </w:p>
          <w:p w:rsidR="002A01B5" w:rsidRDefault="00AD15AA">
            <w:pPr>
              <w:pStyle w:val="TableParagraph"/>
              <w:spacing w:before="0" w:line="212" w:lineRule="exact"/>
              <w:ind w:right="11"/>
              <w:jc w:val="right"/>
              <w:rPr>
                <w:sz w:val="20"/>
              </w:rPr>
            </w:pPr>
            <w:r>
              <w:rPr>
                <w:sz w:val="20"/>
              </w:rPr>
              <w:t>$0.00</w:t>
            </w:r>
          </w:p>
        </w:tc>
      </w:tr>
      <w:tr w:rsidR="002A01B5">
        <w:trPr>
          <w:trHeight w:val="235"/>
        </w:trPr>
        <w:tc>
          <w:tcPr>
            <w:tcW w:w="7150" w:type="dxa"/>
          </w:tcPr>
          <w:p w:rsidR="002A01B5" w:rsidRDefault="00AD15AA">
            <w:pPr>
              <w:pStyle w:val="TableParagraph"/>
              <w:spacing w:before="3" w:line="212" w:lineRule="exact"/>
              <w:ind w:left="309"/>
              <w:rPr>
                <w:b/>
                <w:sz w:val="20"/>
              </w:rPr>
            </w:pPr>
            <w:r>
              <w:rPr>
                <w:b/>
                <w:sz w:val="20"/>
              </w:rPr>
              <w:t>2. Cuotas y Aportaciones de seguridad social</w:t>
            </w:r>
          </w:p>
        </w:tc>
        <w:tc>
          <w:tcPr>
            <w:tcW w:w="2146" w:type="dxa"/>
          </w:tcPr>
          <w:p w:rsidR="002A01B5" w:rsidRDefault="00AD15AA">
            <w:pPr>
              <w:pStyle w:val="TableParagraph"/>
              <w:spacing w:before="3" w:line="212" w:lineRule="exact"/>
              <w:ind w:right="11"/>
              <w:jc w:val="right"/>
              <w:rPr>
                <w:b/>
                <w:sz w:val="20"/>
              </w:rPr>
            </w:pPr>
            <w:r>
              <w:rPr>
                <w:b/>
                <w:sz w:val="20"/>
              </w:rPr>
              <w:t>$0.00</w:t>
            </w:r>
          </w:p>
        </w:tc>
      </w:tr>
      <w:tr w:rsidR="002A01B5">
        <w:trPr>
          <w:trHeight w:val="239"/>
        </w:trPr>
        <w:tc>
          <w:tcPr>
            <w:tcW w:w="7150" w:type="dxa"/>
          </w:tcPr>
          <w:p w:rsidR="002A01B5" w:rsidRDefault="00AD15AA">
            <w:pPr>
              <w:pStyle w:val="TableParagraph"/>
              <w:spacing w:line="214" w:lineRule="exact"/>
              <w:ind w:left="309"/>
              <w:rPr>
                <w:sz w:val="20"/>
              </w:rPr>
            </w:pPr>
            <w:r>
              <w:rPr>
                <w:sz w:val="20"/>
              </w:rPr>
              <w:t>2.1. Aportaciones para Fondos de Vivienda</w:t>
            </w:r>
          </w:p>
        </w:tc>
        <w:tc>
          <w:tcPr>
            <w:tcW w:w="2146" w:type="dxa"/>
          </w:tcPr>
          <w:p w:rsidR="002A01B5" w:rsidRDefault="00AD15AA">
            <w:pPr>
              <w:pStyle w:val="TableParagraph"/>
              <w:spacing w:line="214" w:lineRule="exact"/>
              <w:ind w:right="11"/>
              <w:jc w:val="right"/>
              <w:rPr>
                <w:sz w:val="20"/>
              </w:rPr>
            </w:pPr>
            <w:r>
              <w:rPr>
                <w:sz w:val="20"/>
              </w:rPr>
              <w:t>$0.00</w:t>
            </w:r>
          </w:p>
        </w:tc>
      </w:tr>
      <w:tr w:rsidR="002A01B5">
        <w:trPr>
          <w:trHeight w:val="237"/>
        </w:trPr>
        <w:tc>
          <w:tcPr>
            <w:tcW w:w="7150" w:type="dxa"/>
          </w:tcPr>
          <w:p w:rsidR="002A01B5" w:rsidRDefault="00AD15AA">
            <w:pPr>
              <w:pStyle w:val="TableParagraph"/>
              <w:spacing w:line="212" w:lineRule="exact"/>
              <w:ind w:left="309"/>
              <w:rPr>
                <w:sz w:val="20"/>
              </w:rPr>
            </w:pPr>
            <w:r>
              <w:rPr>
                <w:sz w:val="20"/>
              </w:rPr>
              <w:t>2.2. Cuotas para el Seguro Social</w:t>
            </w:r>
          </w:p>
        </w:tc>
        <w:tc>
          <w:tcPr>
            <w:tcW w:w="2146" w:type="dxa"/>
          </w:tcPr>
          <w:p w:rsidR="002A01B5" w:rsidRDefault="00AD15AA">
            <w:pPr>
              <w:pStyle w:val="TableParagraph"/>
              <w:spacing w:line="212" w:lineRule="exact"/>
              <w:ind w:right="11"/>
              <w:jc w:val="right"/>
              <w:rPr>
                <w:sz w:val="20"/>
              </w:rPr>
            </w:pPr>
            <w:r>
              <w:rPr>
                <w:sz w:val="20"/>
              </w:rPr>
              <w:t>$0.00</w:t>
            </w:r>
          </w:p>
        </w:tc>
      </w:tr>
      <w:tr w:rsidR="002A01B5">
        <w:trPr>
          <w:trHeight w:val="237"/>
        </w:trPr>
        <w:tc>
          <w:tcPr>
            <w:tcW w:w="7150" w:type="dxa"/>
          </w:tcPr>
          <w:p w:rsidR="002A01B5" w:rsidRDefault="00AD15AA">
            <w:pPr>
              <w:pStyle w:val="TableParagraph"/>
              <w:spacing w:line="212" w:lineRule="exact"/>
              <w:ind w:left="309"/>
              <w:rPr>
                <w:sz w:val="20"/>
              </w:rPr>
            </w:pPr>
            <w:r>
              <w:rPr>
                <w:sz w:val="20"/>
              </w:rPr>
              <w:t>2.3. Cuotas de Ahorro para el Retiro</w:t>
            </w:r>
          </w:p>
        </w:tc>
        <w:tc>
          <w:tcPr>
            <w:tcW w:w="2146" w:type="dxa"/>
          </w:tcPr>
          <w:p w:rsidR="002A01B5" w:rsidRDefault="00AD15AA">
            <w:pPr>
              <w:pStyle w:val="TableParagraph"/>
              <w:spacing w:line="212" w:lineRule="exact"/>
              <w:ind w:right="11"/>
              <w:jc w:val="right"/>
              <w:rPr>
                <w:sz w:val="20"/>
              </w:rPr>
            </w:pPr>
            <w:r>
              <w:rPr>
                <w:sz w:val="20"/>
              </w:rPr>
              <w:t>$0.00</w:t>
            </w:r>
          </w:p>
        </w:tc>
      </w:tr>
      <w:tr w:rsidR="002A01B5">
        <w:trPr>
          <w:trHeight w:val="239"/>
        </w:trPr>
        <w:tc>
          <w:tcPr>
            <w:tcW w:w="7150" w:type="dxa"/>
          </w:tcPr>
          <w:p w:rsidR="002A01B5" w:rsidRDefault="00AD15AA">
            <w:pPr>
              <w:pStyle w:val="TableParagraph"/>
              <w:spacing w:before="7" w:line="212" w:lineRule="exact"/>
              <w:ind w:left="309"/>
              <w:rPr>
                <w:sz w:val="20"/>
              </w:rPr>
            </w:pPr>
            <w:r>
              <w:rPr>
                <w:sz w:val="20"/>
              </w:rPr>
              <w:t>2.4. Otras Cuotas y Aportaciones para la seguridad social</w:t>
            </w:r>
          </w:p>
        </w:tc>
        <w:tc>
          <w:tcPr>
            <w:tcW w:w="2146" w:type="dxa"/>
          </w:tcPr>
          <w:p w:rsidR="002A01B5" w:rsidRDefault="00AD15AA">
            <w:pPr>
              <w:pStyle w:val="TableParagraph"/>
              <w:spacing w:before="7" w:line="212" w:lineRule="exact"/>
              <w:ind w:right="11"/>
              <w:jc w:val="right"/>
              <w:rPr>
                <w:sz w:val="20"/>
              </w:rPr>
            </w:pPr>
            <w:r>
              <w:rPr>
                <w:sz w:val="20"/>
              </w:rPr>
              <w:t>$0.00</w:t>
            </w:r>
          </w:p>
        </w:tc>
      </w:tr>
      <w:tr w:rsidR="002A01B5">
        <w:trPr>
          <w:trHeight w:val="237"/>
        </w:trPr>
        <w:tc>
          <w:tcPr>
            <w:tcW w:w="7150" w:type="dxa"/>
          </w:tcPr>
          <w:p w:rsidR="002A01B5" w:rsidRDefault="00AD15AA">
            <w:pPr>
              <w:pStyle w:val="TableParagraph"/>
              <w:spacing w:line="212" w:lineRule="exact"/>
              <w:ind w:left="309"/>
              <w:rPr>
                <w:sz w:val="20"/>
              </w:rPr>
            </w:pPr>
            <w:r>
              <w:rPr>
                <w:sz w:val="20"/>
              </w:rPr>
              <w:t>2.5. Accesorios</w:t>
            </w:r>
          </w:p>
        </w:tc>
        <w:tc>
          <w:tcPr>
            <w:tcW w:w="2146" w:type="dxa"/>
          </w:tcPr>
          <w:p w:rsidR="002A01B5" w:rsidRDefault="00AD15AA">
            <w:pPr>
              <w:pStyle w:val="TableParagraph"/>
              <w:spacing w:line="212" w:lineRule="exact"/>
              <w:ind w:right="11"/>
              <w:jc w:val="right"/>
              <w:rPr>
                <w:sz w:val="20"/>
              </w:rPr>
            </w:pPr>
            <w:r>
              <w:rPr>
                <w:sz w:val="20"/>
              </w:rPr>
              <w:t>$0.00</w:t>
            </w:r>
          </w:p>
        </w:tc>
      </w:tr>
      <w:tr w:rsidR="002A01B5">
        <w:trPr>
          <w:trHeight w:val="239"/>
        </w:trPr>
        <w:tc>
          <w:tcPr>
            <w:tcW w:w="7150" w:type="dxa"/>
          </w:tcPr>
          <w:p w:rsidR="002A01B5" w:rsidRDefault="00AD15AA">
            <w:pPr>
              <w:pStyle w:val="TableParagraph"/>
              <w:spacing w:before="7" w:line="212" w:lineRule="exact"/>
              <w:ind w:left="309"/>
              <w:rPr>
                <w:b/>
                <w:sz w:val="20"/>
              </w:rPr>
            </w:pPr>
            <w:r>
              <w:rPr>
                <w:b/>
                <w:sz w:val="20"/>
              </w:rPr>
              <w:t>3. Contribuciones de mejoras</w:t>
            </w:r>
          </w:p>
        </w:tc>
        <w:tc>
          <w:tcPr>
            <w:tcW w:w="2146" w:type="dxa"/>
          </w:tcPr>
          <w:p w:rsidR="002A01B5" w:rsidRDefault="00AD15AA">
            <w:pPr>
              <w:pStyle w:val="TableParagraph"/>
              <w:spacing w:before="7" w:line="212" w:lineRule="exact"/>
              <w:ind w:right="11"/>
              <w:jc w:val="right"/>
              <w:rPr>
                <w:b/>
                <w:sz w:val="20"/>
              </w:rPr>
            </w:pPr>
            <w:r>
              <w:rPr>
                <w:b/>
                <w:sz w:val="20"/>
              </w:rPr>
              <w:t>$0.00</w:t>
            </w:r>
          </w:p>
        </w:tc>
      </w:tr>
      <w:tr w:rsidR="002A01B5">
        <w:trPr>
          <w:trHeight w:val="237"/>
        </w:trPr>
        <w:tc>
          <w:tcPr>
            <w:tcW w:w="7150" w:type="dxa"/>
          </w:tcPr>
          <w:p w:rsidR="002A01B5" w:rsidRDefault="00AD15AA">
            <w:pPr>
              <w:pStyle w:val="TableParagraph"/>
              <w:spacing w:line="212" w:lineRule="exact"/>
              <w:ind w:left="309"/>
              <w:rPr>
                <w:sz w:val="20"/>
              </w:rPr>
            </w:pPr>
            <w:r>
              <w:rPr>
                <w:sz w:val="20"/>
              </w:rPr>
              <w:t>3.1. Contribuciones de mejoras por obra pública</w:t>
            </w:r>
          </w:p>
        </w:tc>
        <w:tc>
          <w:tcPr>
            <w:tcW w:w="2146" w:type="dxa"/>
          </w:tcPr>
          <w:p w:rsidR="002A01B5" w:rsidRDefault="00AD15AA">
            <w:pPr>
              <w:pStyle w:val="TableParagraph"/>
              <w:spacing w:line="212" w:lineRule="exact"/>
              <w:ind w:right="11"/>
              <w:jc w:val="right"/>
              <w:rPr>
                <w:sz w:val="20"/>
              </w:rPr>
            </w:pPr>
            <w:r>
              <w:rPr>
                <w:sz w:val="20"/>
              </w:rPr>
              <w:t>$0.00</w:t>
            </w:r>
          </w:p>
        </w:tc>
      </w:tr>
      <w:tr w:rsidR="002A01B5">
        <w:trPr>
          <w:trHeight w:val="477"/>
        </w:trPr>
        <w:tc>
          <w:tcPr>
            <w:tcW w:w="7150" w:type="dxa"/>
          </w:tcPr>
          <w:p w:rsidR="002A01B5" w:rsidRDefault="00AD15AA">
            <w:pPr>
              <w:pStyle w:val="TableParagraph"/>
              <w:ind w:left="309"/>
              <w:rPr>
                <w:sz w:val="20"/>
              </w:rPr>
            </w:pPr>
            <w:r>
              <w:rPr>
                <w:sz w:val="20"/>
              </w:rPr>
              <w:t>3.9. Contribuciones de Mejoras no comprendidas en las fracciones de la Ley de</w:t>
            </w:r>
          </w:p>
          <w:p w:rsidR="002A01B5" w:rsidRDefault="00AD15AA">
            <w:pPr>
              <w:pStyle w:val="TableParagraph"/>
              <w:spacing w:before="10" w:line="212" w:lineRule="exact"/>
              <w:ind w:left="26"/>
              <w:rPr>
                <w:sz w:val="20"/>
              </w:rPr>
            </w:pPr>
            <w:r>
              <w:rPr>
                <w:sz w:val="20"/>
              </w:rPr>
              <w:t>Ingresos causadas en Ejercicios Fiscales anteriores pendientes de liquidación o pago</w:t>
            </w:r>
          </w:p>
        </w:tc>
        <w:tc>
          <w:tcPr>
            <w:tcW w:w="2146" w:type="dxa"/>
          </w:tcPr>
          <w:p w:rsidR="002A01B5" w:rsidRDefault="002A01B5">
            <w:pPr>
              <w:pStyle w:val="TableParagraph"/>
              <w:spacing w:before="3"/>
              <w:rPr>
                <w:sz w:val="21"/>
              </w:rPr>
            </w:pPr>
          </w:p>
          <w:p w:rsidR="002A01B5" w:rsidRDefault="00AD15AA">
            <w:pPr>
              <w:pStyle w:val="TableParagraph"/>
              <w:spacing w:before="0" w:line="212" w:lineRule="exact"/>
              <w:ind w:right="11"/>
              <w:jc w:val="right"/>
              <w:rPr>
                <w:sz w:val="20"/>
              </w:rPr>
            </w:pPr>
            <w:r>
              <w:rPr>
                <w:sz w:val="20"/>
              </w:rPr>
              <w:t>$0.00</w:t>
            </w:r>
          </w:p>
        </w:tc>
      </w:tr>
      <w:tr w:rsidR="002A01B5">
        <w:trPr>
          <w:trHeight w:val="237"/>
        </w:trPr>
        <w:tc>
          <w:tcPr>
            <w:tcW w:w="7150" w:type="dxa"/>
          </w:tcPr>
          <w:p w:rsidR="002A01B5" w:rsidRDefault="00AD15AA">
            <w:pPr>
              <w:pStyle w:val="TableParagraph"/>
              <w:spacing w:line="212" w:lineRule="exact"/>
              <w:ind w:left="309"/>
              <w:rPr>
                <w:b/>
                <w:sz w:val="20"/>
              </w:rPr>
            </w:pPr>
            <w:r>
              <w:rPr>
                <w:b/>
                <w:sz w:val="20"/>
              </w:rPr>
              <w:t>4. Derechos</w:t>
            </w:r>
          </w:p>
        </w:tc>
        <w:tc>
          <w:tcPr>
            <w:tcW w:w="2146" w:type="dxa"/>
          </w:tcPr>
          <w:p w:rsidR="002A01B5" w:rsidRDefault="00AD15AA">
            <w:pPr>
              <w:pStyle w:val="TableParagraph"/>
              <w:spacing w:line="212" w:lineRule="exact"/>
              <w:ind w:right="11"/>
              <w:jc w:val="right"/>
              <w:rPr>
                <w:b/>
                <w:sz w:val="20"/>
              </w:rPr>
            </w:pPr>
            <w:r>
              <w:rPr>
                <w:b/>
                <w:w w:val="95"/>
                <w:sz w:val="20"/>
              </w:rPr>
              <w:t>$2,608,869.80</w:t>
            </w:r>
          </w:p>
        </w:tc>
      </w:tr>
      <w:tr w:rsidR="002A01B5">
        <w:trPr>
          <w:trHeight w:val="239"/>
        </w:trPr>
        <w:tc>
          <w:tcPr>
            <w:tcW w:w="7150" w:type="dxa"/>
          </w:tcPr>
          <w:p w:rsidR="002A01B5" w:rsidRDefault="00AD15AA">
            <w:pPr>
              <w:pStyle w:val="TableParagraph"/>
              <w:spacing w:line="214" w:lineRule="exact"/>
              <w:ind w:left="309"/>
              <w:rPr>
                <w:sz w:val="20"/>
              </w:rPr>
            </w:pPr>
            <w:r>
              <w:rPr>
                <w:spacing w:val="-4"/>
                <w:sz w:val="20"/>
              </w:rPr>
              <w:t>4.1.</w:t>
            </w:r>
            <w:r>
              <w:rPr>
                <w:spacing w:val="-13"/>
                <w:sz w:val="20"/>
              </w:rPr>
              <w:t xml:space="preserve"> </w:t>
            </w:r>
            <w:r>
              <w:rPr>
                <w:spacing w:val="-5"/>
                <w:sz w:val="20"/>
              </w:rPr>
              <w:t>Derechos</w:t>
            </w:r>
            <w:r>
              <w:rPr>
                <w:spacing w:val="-11"/>
                <w:sz w:val="20"/>
              </w:rPr>
              <w:t xml:space="preserve"> </w:t>
            </w:r>
            <w:r>
              <w:rPr>
                <w:spacing w:val="-4"/>
                <w:sz w:val="20"/>
              </w:rPr>
              <w:t>por</w:t>
            </w:r>
            <w:r>
              <w:rPr>
                <w:spacing w:val="-10"/>
                <w:sz w:val="20"/>
              </w:rPr>
              <w:t xml:space="preserve"> </w:t>
            </w:r>
            <w:r>
              <w:rPr>
                <w:spacing w:val="-4"/>
                <w:sz w:val="20"/>
              </w:rPr>
              <w:t>uso,</w:t>
            </w:r>
            <w:r>
              <w:rPr>
                <w:spacing w:val="-10"/>
                <w:sz w:val="20"/>
              </w:rPr>
              <w:t xml:space="preserve"> </w:t>
            </w:r>
            <w:r>
              <w:rPr>
                <w:spacing w:val="-4"/>
                <w:sz w:val="20"/>
              </w:rPr>
              <w:t>goce,</w:t>
            </w:r>
            <w:r>
              <w:rPr>
                <w:spacing w:val="-12"/>
                <w:sz w:val="20"/>
              </w:rPr>
              <w:t xml:space="preserve"> </w:t>
            </w:r>
            <w:r>
              <w:rPr>
                <w:spacing w:val="-5"/>
                <w:sz w:val="20"/>
              </w:rPr>
              <w:t>aprovechamiento</w:t>
            </w:r>
            <w:r>
              <w:rPr>
                <w:spacing w:val="-9"/>
                <w:sz w:val="20"/>
              </w:rPr>
              <w:t xml:space="preserve"> </w:t>
            </w:r>
            <w:r>
              <w:rPr>
                <w:sz w:val="20"/>
              </w:rPr>
              <w:t>o</w:t>
            </w:r>
            <w:r>
              <w:rPr>
                <w:spacing w:val="-9"/>
                <w:sz w:val="20"/>
              </w:rPr>
              <w:t xml:space="preserve"> </w:t>
            </w:r>
            <w:r>
              <w:rPr>
                <w:spacing w:val="-5"/>
                <w:sz w:val="20"/>
              </w:rPr>
              <w:t>explotación</w:t>
            </w:r>
            <w:r>
              <w:rPr>
                <w:spacing w:val="-12"/>
                <w:sz w:val="20"/>
              </w:rPr>
              <w:t xml:space="preserve"> </w:t>
            </w:r>
            <w:r>
              <w:rPr>
                <w:sz w:val="20"/>
              </w:rPr>
              <w:t>de</w:t>
            </w:r>
            <w:r>
              <w:rPr>
                <w:spacing w:val="-15"/>
                <w:sz w:val="20"/>
              </w:rPr>
              <w:t xml:space="preserve"> </w:t>
            </w:r>
            <w:r>
              <w:rPr>
                <w:spacing w:val="-5"/>
                <w:sz w:val="20"/>
              </w:rPr>
              <w:t>bienes</w:t>
            </w:r>
            <w:r>
              <w:rPr>
                <w:spacing w:val="-11"/>
                <w:sz w:val="20"/>
              </w:rPr>
              <w:t xml:space="preserve"> </w:t>
            </w:r>
            <w:r>
              <w:rPr>
                <w:sz w:val="20"/>
              </w:rPr>
              <w:t>de</w:t>
            </w:r>
            <w:r>
              <w:rPr>
                <w:spacing w:val="-10"/>
                <w:sz w:val="20"/>
              </w:rPr>
              <w:t xml:space="preserve"> </w:t>
            </w:r>
            <w:r>
              <w:rPr>
                <w:spacing w:val="-5"/>
                <w:sz w:val="20"/>
              </w:rPr>
              <w:t>dominio</w:t>
            </w:r>
            <w:r>
              <w:rPr>
                <w:spacing w:val="-9"/>
                <w:sz w:val="20"/>
              </w:rPr>
              <w:t xml:space="preserve"> </w:t>
            </w:r>
            <w:r>
              <w:rPr>
                <w:spacing w:val="-5"/>
                <w:sz w:val="20"/>
              </w:rPr>
              <w:t>publico</w:t>
            </w:r>
          </w:p>
        </w:tc>
        <w:tc>
          <w:tcPr>
            <w:tcW w:w="2146" w:type="dxa"/>
          </w:tcPr>
          <w:p w:rsidR="002A01B5" w:rsidRDefault="00AD15AA">
            <w:pPr>
              <w:pStyle w:val="TableParagraph"/>
              <w:spacing w:line="214" w:lineRule="exact"/>
              <w:ind w:right="11"/>
              <w:jc w:val="right"/>
              <w:rPr>
                <w:sz w:val="20"/>
              </w:rPr>
            </w:pPr>
            <w:r>
              <w:rPr>
                <w:w w:val="95"/>
                <w:sz w:val="20"/>
              </w:rPr>
              <w:t>$1,336,539.80</w:t>
            </w:r>
          </w:p>
        </w:tc>
      </w:tr>
      <w:tr w:rsidR="002A01B5">
        <w:trPr>
          <w:trHeight w:val="237"/>
        </w:trPr>
        <w:tc>
          <w:tcPr>
            <w:tcW w:w="7150" w:type="dxa"/>
          </w:tcPr>
          <w:p w:rsidR="002A01B5" w:rsidRDefault="00AD15AA">
            <w:pPr>
              <w:pStyle w:val="TableParagraph"/>
              <w:spacing w:line="212" w:lineRule="exact"/>
              <w:ind w:left="309"/>
              <w:rPr>
                <w:sz w:val="20"/>
              </w:rPr>
            </w:pPr>
            <w:r>
              <w:rPr>
                <w:sz w:val="20"/>
              </w:rPr>
              <w:t>4.2. Derechos a los hidrocarburos</w:t>
            </w:r>
          </w:p>
        </w:tc>
        <w:tc>
          <w:tcPr>
            <w:tcW w:w="2146" w:type="dxa"/>
          </w:tcPr>
          <w:p w:rsidR="002A01B5" w:rsidRDefault="00AD15AA">
            <w:pPr>
              <w:pStyle w:val="TableParagraph"/>
              <w:spacing w:line="212" w:lineRule="exact"/>
              <w:ind w:right="11"/>
              <w:jc w:val="right"/>
              <w:rPr>
                <w:sz w:val="20"/>
              </w:rPr>
            </w:pPr>
            <w:r>
              <w:rPr>
                <w:sz w:val="20"/>
              </w:rPr>
              <w:t>$0.00</w:t>
            </w:r>
          </w:p>
        </w:tc>
      </w:tr>
      <w:tr w:rsidR="002A01B5">
        <w:trPr>
          <w:trHeight w:val="237"/>
        </w:trPr>
        <w:tc>
          <w:tcPr>
            <w:tcW w:w="7150" w:type="dxa"/>
          </w:tcPr>
          <w:p w:rsidR="002A01B5" w:rsidRDefault="00AD15AA">
            <w:pPr>
              <w:pStyle w:val="TableParagraph"/>
              <w:spacing w:line="212" w:lineRule="exact"/>
              <w:ind w:left="309"/>
              <w:rPr>
                <w:sz w:val="20"/>
              </w:rPr>
            </w:pPr>
            <w:r>
              <w:rPr>
                <w:sz w:val="20"/>
              </w:rPr>
              <w:t>4.3. Derechos por prestación de servicios</w:t>
            </w:r>
          </w:p>
        </w:tc>
        <w:tc>
          <w:tcPr>
            <w:tcW w:w="2146" w:type="dxa"/>
          </w:tcPr>
          <w:p w:rsidR="002A01B5" w:rsidRDefault="00AD15AA">
            <w:pPr>
              <w:pStyle w:val="TableParagraph"/>
              <w:spacing w:line="212" w:lineRule="exact"/>
              <w:ind w:right="11"/>
              <w:jc w:val="right"/>
              <w:rPr>
                <w:sz w:val="20"/>
              </w:rPr>
            </w:pPr>
            <w:r>
              <w:rPr>
                <w:w w:val="95"/>
                <w:sz w:val="20"/>
              </w:rPr>
              <w:t>$628,665.00</w:t>
            </w:r>
          </w:p>
        </w:tc>
      </w:tr>
      <w:tr w:rsidR="002A01B5">
        <w:trPr>
          <w:trHeight w:val="239"/>
        </w:trPr>
        <w:tc>
          <w:tcPr>
            <w:tcW w:w="7150" w:type="dxa"/>
          </w:tcPr>
          <w:p w:rsidR="002A01B5" w:rsidRDefault="00AD15AA">
            <w:pPr>
              <w:pStyle w:val="TableParagraph"/>
              <w:spacing w:before="7" w:line="212" w:lineRule="exact"/>
              <w:ind w:left="309"/>
              <w:rPr>
                <w:sz w:val="20"/>
              </w:rPr>
            </w:pPr>
            <w:r>
              <w:rPr>
                <w:sz w:val="20"/>
              </w:rPr>
              <w:t>4.4. Otros derechos</w:t>
            </w:r>
          </w:p>
        </w:tc>
        <w:tc>
          <w:tcPr>
            <w:tcW w:w="2146" w:type="dxa"/>
          </w:tcPr>
          <w:p w:rsidR="002A01B5" w:rsidRDefault="00AD15AA">
            <w:pPr>
              <w:pStyle w:val="TableParagraph"/>
              <w:spacing w:before="7" w:line="212" w:lineRule="exact"/>
              <w:ind w:right="11"/>
              <w:jc w:val="right"/>
              <w:rPr>
                <w:sz w:val="20"/>
              </w:rPr>
            </w:pPr>
            <w:r>
              <w:rPr>
                <w:sz w:val="20"/>
              </w:rPr>
              <w:t>$0.00</w:t>
            </w:r>
          </w:p>
        </w:tc>
      </w:tr>
      <w:tr w:rsidR="002A01B5">
        <w:trPr>
          <w:trHeight w:val="237"/>
        </w:trPr>
        <w:tc>
          <w:tcPr>
            <w:tcW w:w="7150" w:type="dxa"/>
          </w:tcPr>
          <w:p w:rsidR="002A01B5" w:rsidRDefault="00AD15AA">
            <w:pPr>
              <w:pStyle w:val="TableParagraph"/>
              <w:spacing w:line="212" w:lineRule="exact"/>
              <w:ind w:left="309"/>
              <w:rPr>
                <w:sz w:val="20"/>
              </w:rPr>
            </w:pPr>
            <w:r>
              <w:rPr>
                <w:sz w:val="20"/>
              </w:rPr>
              <w:t>4.5. Accesorios</w:t>
            </w:r>
          </w:p>
        </w:tc>
        <w:tc>
          <w:tcPr>
            <w:tcW w:w="2146" w:type="dxa"/>
          </w:tcPr>
          <w:p w:rsidR="002A01B5" w:rsidRDefault="00AD15AA">
            <w:pPr>
              <w:pStyle w:val="TableParagraph"/>
              <w:spacing w:line="212" w:lineRule="exact"/>
              <w:ind w:right="11"/>
              <w:jc w:val="right"/>
              <w:rPr>
                <w:sz w:val="20"/>
              </w:rPr>
            </w:pPr>
            <w:r>
              <w:rPr>
                <w:w w:val="95"/>
                <w:sz w:val="20"/>
              </w:rPr>
              <w:t>$643,665.00</w:t>
            </w:r>
          </w:p>
        </w:tc>
      </w:tr>
      <w:tr w:rsidR="002A01B5">
        <w:trPr>
          <w:trHeight w:val="239"/>
        </w:trPr>
        <w:tc>
          <w:tcPr>
            <w:tcW w:w="7150" w:type="dxa"/>
          </w:tcPr>
          <w:p w:rsidR="002A01B5" w:rsidRDefault="00AD15AA">
            <w:pPr>
              <w:pStyle w:val="TableParagraph"/>
              <w:spacing w:line="214" w:lineRule="exact"/>
              <w:ind w:left="309"/>
              <w:rPr>
                <w:sz w:val="20"/>
              </w:rPr>
            </w:pPr>
            <w:r>
              <w:rPr>
                <w:sz w:val="20"/>
              </w:rPr>
              <w:t>4.5.1. Recargos</w:t>
            </w:r>
          </w:p>
        </w:tc>
        <w:tc>
          <w:tcPr>
            <w:tcW w:w="2146" w:type="dxa"/>
          </w:tcPr>
          <w:p w:rsidR="002A01B5" w:rsidRDefault="00AD15AA">
            <w:pPr>
              <w:pStyle w:val="TableParagraph"/>
              <w:spacing w:line="214" w:lineRule="exact"/>
              <w:ind w:right="11"/>
              <w:jc w:val="right"/>
              <w:rPr>
                <w:sz w:val="20"/>
              </w:rPr>
            </w:pPr>
            <w:r>
              <w:rPr>
                <w:w w:val="95"/>
                <w:sz w:val="20"/>
              </w:rPr>
              <w:t>$643,665.00</w:t>
            </w:r>
          </w:p>
        </w:tc>
      </w:tr>
      <w:tr w:rsidR="002A01B5">
        <w:trPr>
          <w:trHeight w:val="474"/>
        </w:trPr>
        <w:tc>
          <w:tcPr>
            <w:tcW w:w="7150" w:type="dxa"/>
          </w:tcPr>
          <w:p w:rsidR="002A01B5" w:rsidRDefault="00AD15AA">
            <w:pPr>
              <w:pStyle w:val="TableParagraph"/>
              <w:spacing w:before="1" w:line="238" w:lineRule="exact"/>
              <w:ind w:left="26" w:firstLine="283"/>
              <w:rPr>
                <w:sz w:val="20"/>
              </w:rPr>
            </w:pPr>
            <w:r>
              <w:rPr>
                <w:sz w:val="20"/>
              </w:rPr>
              <w:t>4.9. Derechos no comprendidos en las fracciones de la Ley de Ingresos causadas en Ejercicios Fiscales anteriores pendientes de liquidación o pago</w:t>
            </w:r>
          </w:p>
        </w:tc>
        <w:tc>
          <w:tcPr>
            <w:tcW w:w="2146" w:type="dxa"/>
          </w:tcPr>
          <w:p w:rsidR="002A01B5" w:rsidRDefault="002A01B5">
            <w:pPr>
              <w:pStyle w:val="TableParagraph"/>
              <w:spacing w:before="1"/>
              <w:rPr>
                <w:sz w:val="21"/>
              </w:rPr>
            </w:pPr>
          </w:p>
          <w:p w:rsidR="002A01B5" w:rsidRDefault="00AD15AA">
            <w:pPr>
              <w:pStyle w:val="TableParagraph"/>
              <w:spacing w:before="0" w:line="212" w:lineRule="exact"/>
              <w:ind w:right="11"/>
              <w:jc w:val="right"/>
              <w:rPr>
                <w:sz w:val="20"/>
              </w:rPr>
            </w:pPr>
            <w:r>
              <w:rPr>
                <w:sz w:val="20"/>
              </w:rPr>
              <w:t>$0.00</w:t>
            </w:r>
          </w:p>
        </w:tc>
      </w:tr>
      <w:tr w:rsidR="002A01B5">
        <w:trPr>
          <w:trHeight w:val="237"/>
        </w:trPr>
        <w:tc>
          <w:tcPr>
            <w:tcW w:w="7150" w:type="dxa"/>
          </w:tcPr>
          <w:p w:rsidR="002A01B5" w:rsidRDefault="00AD15AA">
            <w:pPr>
              <w:pStyle w:val="TableParagraph"/>
              <w:spacing w:before="2" w:line="214" w:lineRule="exact"/>
              <w:ind w:left="309"/>
              <w:rPr>
                <w:b/>
                <w:sz w:val="20"/>
              </w:rPr>
            </w:pPr>
            <w:r>
              <w:rPr>
                <w:b/>
                <w:sz w:val="20"/>
              </w:rPr>
              <w:t>5. Productos</w:t>
            </w:r>
          </w:p>
        </w:tc>
        <w:tc>
          <w:tcPr>
            <w:tcW w:w="2146" w:type="dxa"/>
          </w:tcPr>
          <w:p w:rsidR="002A01B5" w:rsidRDefault="00AD15AA">
            <w:pPr>
              <w:pStyle w:val="TableParagraph"/>
              <w:spacing w:before="2" w:line="214" w:lineRule="exact"/>
              <w:ind w:right="11"/>
              <w:jc w:val="right"/>
              <w:rPr>
                <w:b/>
                <w:sz w:val="20"/>
              </w:rPr>
            </w:pPr>
            <w:r>
              <w:rPr>
                <w:b/>
                <w:w w:val="95"/>
                <w:sz w:val="20"/>
              </w:rPr>
              <w:t>$908,640.00</w:t>
            </w:r>
          </w:p>
        </w:tc>
      </w:tr>
      <w:tr w:rsidR="002A01B5">
        <w:trPr>
          <w:trHeight w:val="237"/>
        </w:trPr>
        <w:tc>
          <w:tcPr>
            <w:tcW w:w="7150" w:type="dxa"/>
          </w:tcPr>
          <w:p w:rsidR="002A01B5" w:rsidRDefault="00AD15AA">
            <w:pPr>
              <w:pStyle w:val="TableParagraph"/>
              <w:spacing w:line="212" w:lineRule="exact"/>
              <w:ind w:left="309"/>
              <w:rPr>
                <w:sz w:val="20"/>
              </w:rPr>
            </w:pPr>
            <w:r>
              <w:rPr>
                <w:sz w:val="20"/>
              </w:rPr>
              <w:t>5.1. Productos de tipo corriente</w:t>
            </w:r>
          </w:p>
        </w:tc>
        <w:tc>
          <w:tcPr>
            <w:tcW w:w="2146" w:type="dxa"/>
          </w:tcPr>
          <w:p w:rsidR="002A01B5" w:rsidRDefault="00AD15AA">
            <w:pPr>
              <w:pStyle w:val="TableParagraph"/>
              <w:spacing w:line="212" w:lineRule="exact"/>
              <w:ind w:right="11"/>
              <w:jc w:val="right"/>
              <w:rPr>
                <w:sz w:val="20"/>
              </w:rPr>
            </w:pPr>
            <w:r>
              <w:rPr>
                <w:w w:val="95"/>
                <w:sz w:val="20"/>
              </w:rPr>
              <w:t>$908,640.00</w:t>
            </w:r>
          </w:p>
        </w:tc>
      </w:tr>
      <w:tr w:rsidR="002A01B5">
        <w:trPr>
          <w:trHeight w:val="237"/>
        </w:trPr>
        <w:tc>
          <w:tcPr>
            <w:tcW w:w="7150" w:type="dxa"/>
          </w:tcPr>
          <w:p w:rsidR="002A01B5" w:rsidRDefault="00AD15AA">
            <w:pPr>
              <w:pStyle w:val="TableParagraph"/>
              <w:spacing w:line="212" w:lineRule="exact"/>
              <w:ind w:left="309"/>
              <w:rPr>
                <w:sz w:val="20"/>
              </w:rPr>
            </w:pPr>
            <w:r>
              <w:rPr>
                <w:sz w:val="20"/>
              </w:rPr>
              <w:t>5.2. Productos de capital</w:t>
            </w:r>
          </w:p>
        </w:tc>
        <w:tc>
          <w:tcPr>
            <w:tcW w:w="2146" w:type="dxa"/>
          </w:tcPr>
          <w:p w:rsidR="002A01B5" w:rsidRDefault="00AD15AA">
            <w:pPr>
              <w:pStyle w:val="TableParagraph"/>
              <w:spacing w:line="212" w:lineRule="exact"/>
              <w:ind w:right="11"/>
              <w:jc w:val="right"/>
              <w:rPr>
                <w:sz w:val="20"/>
              </w:rPr>
            </w:pPr>
            <w:r>
              <w:rPr>
                <w:sz w:val="20"/>
              </w:rPr>
              <w:t>$0.00</w:t>
            </w:r>
          </w:p>
        </w:tc>
      </w:tr>
      <w:tr w:rsidR="002A01B5">
        <w:trPr>
          <w:trHeight w:val="477"/>
        </w:trPr>
        <w:tc>
          <w:tcPr>
            <w:tcW w:w="7150" w:type="dxa"/>
          </w:tcPr>
          <w:p w:rsidR="002A01B5" w:rsidRDefault="00AD15AA">
            <w:pPr>
              <w:pStyle w:val="TableParagraph"/>
              <w:spacing w:before="3" w:line="238" w:lineRule="exact"/>
              <w:ind w:left="26" w:firstLine="283"/>
              <w:rPr>
                <w:sz w:val="20"/>
              </w:rPr>
            </w:pPr>
            <w:r>
              <w:rPr>
                <w:sz w:val="20"/>
              </w:rPr>
              <w:t>5.9. Productos no comprendidos en las fracciones de la Ley de Ingresos causadas en Ejercicios Fiscales anteriores pendientes de liquidación o pago</w:t>
            </w:r>
          </w:p>
        </w:tc>
        <w:tc>
          <w:tcPr>
            <w:tcW w:w="2146" w:type="dxa"/>
          </w:tcPr>
          <w:p w:rsidR="002A01B5" w:rsidRDefault="002A01B5">
            <w:pPr>
              <w:pStyle w:val="TableParagraph"/>
              <w:spacing w:before="3"/>
              <w:rPr>
                <w:sz w:val="21"/>
              </w:rPr>
            </w:pPr>
          </w:p>
          <w:p w:rsidR="002A01B5" w:rsidRDefault="00AD15AA">
            <w:pPr>
              <w:pStyle w:val="TableParagraph"/>
              <w:spacing w:before="0" w:line="212" w:lineRule="exact"/>
              <w:ind w:right="11"/>
              <w:jc w:val="right"/>
              <w:rPr>
                <w:sz w:val="20"/>
              </w:rPr>
            </w:pPr>
            <w:r>
              <w:rPr>
                <w:sz w:val="20"/>
              </w:rPr>
              <w:t>$0.00</w:t>
            </w:r>
          </w:p>
        </w:tc>
      </w:tr>
      <w:tr w:rsidR="002A01B5">
        <w:trPr>
          <w:trHeight w:val="235"/>
        </w:trPr>
        <w:tc>
          <w:tcPr>
            <w:tcW w:w="7150" w:type="dxa"/>
          </w:tcPr>
          <w:p w:rsidR="002A01B5" w:rsidRDefault="00AD15AA">
            <w:pPr>
              <w:pStyle w:val="TableParagraph"/>
              <w:spacing w:before="3" w:line="212" w:lineRule="exact"/>
              <w:ind w:left="309"/>
              <w:rPr>
                <w:b/>
                <w:sz w:val="20"/>
              </w:rPr>
            </w:pPr>
            <w:r>
              <w:rPr>
                <w:b/>
                <w:sz w:val="20"/>
              </w:rPr>
              <w:t>6. Aprovechamientos</w:t>
            </w:r>
          </w:p>
        </w:tc>
        <w:tc>
          <w:tcPr>
            <w:tcW w:w="2146" w:type="dxa"/>
          </w:tcPr>
          <w:p w:rsidR="002A01B5" w:rsidRDefault="00AD15AA">
            <w:pPr>
              <w:pStyle w:val="TableParagraph"/>
              <w:spacing w:before="3" w:line="212" w:lineRule="exact"/>
              <w:ind w:right="11"/>
              <w:jc w:val="right"/>
              <w:rPr>
                <w:b/>
                <w:sz w:val="20"/>
              </w:rPr>
            </w:pPr>
            <w:r>
              <w:rPr>
                <w:b/>
                <w:w w:val="95"/>
                <w:sz w:val="20"/>
              </w:rPr>
              <w:t>$303,194.00</w:t>
            </w:r>
          </w:p>
        </w:tc>
      </w:tr>
      <w:tr w:rsidR="002A01B5">
        <w:trPr>
          <w:trHeight w:val="239"/>
        </w:trPr>
        <w:tc>
          <w:tcPr>
            <w:tcW w:w="7150" w:type="dxa"/>
          </w:tcPr>
          <w:p w:rsidR="002A01B5" w:rsidRDefault="00AD15AA">
            <w:pPr>
              <w:pStyle w:val="TableParagraph"/>
              <w:spacing w:before="7" w:line="212" w:lineRule="exact"/>
              <w:ind w:left="309"/>
              <w:rPr>
                <w:sz w:val="20"/>
              </w:rPr>
            </w:pPr>
            <w:r>
              <w:rPr>
                <w:sz w:val="20"/>
              </w:rPr>
              <w:t>6.1. Aprovechamientos de tipo corriente</w:t>
            </w:r>
          </w:p>
        </w:tc>
        <w:tc>
          <w:tcPr>
            <w:tcW w:w="2146" w:type="dxa"/>
          </w:tcPr>
          <w:p w:rsidR="002A01B5" w:rsidRDefault="00AD15AA">
            <w:pPr>
              <w:pStyle w:val="TableParagraph"/>
              <w:spacing w:before="7" w:line="212" w:lineRule="exact"/>
              <w:ind w:right="11"/>
              <w:jc w:val="right"/>
              <w:rPr>
                <w:sz w:val="20"/>
              </w:rPr>
            </w:pPr>
            <w:r>
              <w:rPr>
                <w:w w:val="95"/>
                <w:sz w:val="20"/>
              </w:rPr>
              <w:t>$303,194.00</w:t>
            </w:r>
          </w:p>
        </w:tc>
      </w:tr>
      <w:tr w:rsidR="002A01B5">
        <w:trPr>
          <w:trHeight w:val="237"/>
        </w:trPr>
        <w:tc>
          <w:tcPr>
            <w:tcW w:w="7150" w:type="dxa"/>
          </w:tcPr>
          <w:p w:rsidR="002A01B5" w:rsidRDefault="00AD15AA">
            <w:pPr>
              <w:pStyle w:val="TableParagraph"/>
              <w:spacing w:line="212" w:lineRule="exact"/>
              <w:ind w:left="309"/>
              <w:rPr>
                <w:sz w:val="20"/>
              </w:rPr>
            </w:pPr>
            <w:r>
              <w:rPr>
                <w:sz w:val="20"/>
              </w:rPr>
              <w:t>6.2. Aprovechamientos de capital</w:t>
            </w:r>
          </w:p>
        </w:tc>
        <w:tc>
          <w:tcPr>
            <w:tcW w:w="2146" w:type="dxa"/>
          </w:tcPr>
          <w:p w:rsidR="002A01B5" w:rsidRDefault="00AD15AA">
            <w:pPr>
              <w:pStyle w:val="TableParagraph"/>
              <w:spacing w:line="212" w:lineRule="exact"/>
              <w:ind w:right="11"/>
              <w:jc w:val="right"/>
              <w:rPr>
                <w:sz w:val="20"/>
              </w:rPr>
            </w:pPr>
            <w:r>
              <w:rPr>
                <w:sz w:val="20"/>
              </w:rPr>
              <w:t>$0.00</w:t>
            </w:r>
          </w:p>
        </w:tc>
      </w:tr>
      <w:tr w:rsidR="002A01B5">
        <w:trPr>
          <w:trHeight w:val="239"/>
        </w:trPr>
        <w:tc>
          <w:tcPr>
            <w:tcW w:w="7150" w:type="dxa"/>
          </w:tcPr>
          <w:p w:rsidR="002A01B5" w:rsidRDefault="00AD15AA">
            <w:pPr>
              <w:pStyle w:val="TableParagraph"/>
              <w:spacing w:before="7" w:line="212" w:lineRule="exact"/>
              <w:ind w:left="309"/>
              <w:rPr>
                <w:sz w:val="20"/>
              </w:rPr>
            </w:pPr>
            <w:r>
              <w:rPr>
                <w:sz w:val="20"/>
              </w:rPr>
              <w:t>6.3. Multas y Penalizaciones</w:t>
            </w:r>
          </w:p>
        </w:tc>
        <w:tc>
          <w:tcPr>
            <w:tcW w:w="2146" w:type="dxa"/>
          </w:tcPr>
          <w:p w:rsidR="002A01B5" w:rsidRDefault="00AD15AA">
            <w:pPr>
              <w:pStyle w:val="TableParagraph"/>
              <w:spacing w:before="7" w:line="212" w:lineRule="exact"/>
              <w:ind w:right="11"/>
              <w:jc w:val="right"/>
              <w:rPr>
                <w:sz w:val="20"/>
              </w:rPr>
            </w:pPr>
            <w:r>
              <w:rPr>
                <w:sz w:val="20"/>
              </w:rPr>
              <w:t>$0.00</w:t>
            </w:r>
          </w:p>
        </w:tc>
      </w:tr>
      <w:tr w:rsidR="002A01B5">
        <w:trPr>
          <w:trHeight w:val="474"/>
        </w:trPr>
        <w:tc>
          <w:tcPr>
            <w:tcW w:w="7150" w:type="dxa"/>
          </w:tcPr>
          <w:p w:rsidR="002A01B5" w:rsidRDefault="00AD15AA">
            <w:pPr>
              <w:pStyle w:val="TableParagraph"/>
              <w:spacing w:before="1" w:line="238" w:lineRule="exact"/>
              <w:ind w:left="26" w:firstLine="283"/>
              <w:rPr>
                <w:sz w:val="20"/>
              </w:rPr>
            </w:pPr>
            <w:r>
              <w:rPr>
                <w:sz w:val="20"/>
              </w:rPr>
              <w:t>6.9. Aprovechamientos no comprendidos en las fracciones de la Ley de Ingresos causadas en Ejercicios Fiscales anteriores pendientes de liquidación de pago</w:t>
            </w:r>
          </w:p>
        </w:tc>
        <w:tc>
          <w:tcPr>
            <w:tcW w:w="2146" w:type="dxa"/>
          </w:tcPr>
          <w:p w:rsidR="002A01B5" w:rsidRDefault="002A01B5">
            <w:pPr>
              <w:pStyle w:val="TableParagraph"/>
              <w:spacing w:before="1"/>
              <w:rPr>
                <w:sz w:val="21"/>
              </w:rPr>
            </w:pPr>
          </w:p>
          <w:p w:rsidR="002A01B5" w:rsidRDefault="00AD15AA">
            <w:pPr>
              <w:pStyle w:val="TableParagraph"/>
              <w:spacing w:before="0" w:line="212" w:lineRule="exact"/>
              <w:ind w:right="11"/>
              <w:jc w:val="right"/>
              <w:rPr>
                <w:sz w:val="20"/>
              </w:rPr>
            </w:pPr>
            <w:r>
              <w:rPr>
                <w:sz w:val="20"/>
              </w:rPr>
              <w:t>$0.00</w:t>
            </w:r>
          </w:p>
        </w:tc>
      </w:tr>
      <w:tr w:rsidR="002A01B5">
        <w:trPr>
          <w:trHeight w:val="237"/>
        </w:trPr>
        <w:tc>
          <w:tcPr>
            <w:tcW w:w="7150" w:type="dxa"/>
          </w:tcPr>
          <w:p w:rsidR="002A01B5" w:rsidRDefault="00AD15AA">
            <w:pPr>
              <w:pStyle w:val="TableParagraph"/>
              <w:spacing w:line="212" w:lineRule="exact"/>
              <w:ind w:left="309"/>
              <w:rPr>
                <w:b/>
                <w:sz w:val="20"/>
              </w:rPr>
            </w:pPr>
            <w:r>
              <w:rPr>
                <w:b/>
                <w:sz w:val="20"/>
              </w:rPr>
              <w:t>7. Ingresos por ventas de bienes y servicios</w:t>
            </w:r>
          </w:p>
        </w:tc>
        <w:tc>
          <w:tcPr>
            <w:tcW w:w="2146" w:type="dxa"/>
          </w:tcPr>
          <w:p w:rsidR="002A01B5" w:rsidRDefault="00AD15AA">
            <w:pPr>
              <w:pStyle w:val="TableParagraph"/>
              <w:spacing w:line="212" w:lineRule="exact"/>
              <w:ind w:right="11"/>
              <w:jc w:val="right"/>
              <w:rPr>
                <w:b/>
                <w:sz w:val="20"/>
              </w:rPr>
            </w:pPr>
            <w:r>
              <w:rPr>
                <w:b/>
                <w:sz w:val="20"/>
              </w:rPr>
              <w:t>$0.00</w:t>
            </w:r>
          </w:p>
        </w:tc>
      </w:tr>
      <w:tr w:rsidR="002A01B5">
        <w:trPr>
          <w:trHeight w:val="237"/>
        </w:trPr>
        <w:tc>
          <w:tcPr>
            <w:tcW w:w="7150" w:type="dxa"/>
          </w:tcPr>
          <w:p w:rsidR="002A01B5" w:rsidRDefault="00AD15AA">
            <w:pPr>
              <w:pStyle w:val="TableParagraph"/>
              <w:spacing w:line="212" w:lineRule="exact"/>
              <w:ind w:left="309"/>
              <w:rPr>
                <w:sz w:val="20"/>
              </w:rPr>
            </w:pPr>
            <w:r>
              <w:rPr>
                <w:sz w:val="20"/>
              </w:rPr>
              <w:t>7.1. Ingresos por ventas de bienes de organismos descentralizados</w:t>
            </w:r>
          </w:p>
        </w:tc>
        <w:tc>
          <w:tcPr>
            <w:tcW w:w="2146" w:type="dxa"/>
          </w:tcPr>
          <w:p w:rsidR="002A01B5" w:rsidRDefault="00AD15AA">
            <w:pPr>
              <w:pStyle w:val="TableParagraph"/>
              <w:spacing w:line="212" w:lineRule="exact"/>
              <w:ind w:right="11"/>
              <w:jc w:val="right"/>
              <w:rPr>
                <w:sz w:val="20"/>
              </w:rPr>
            </w:pPr>
            <w:r>
              <w:rPr>
                <w:sz w:val="20"/>
              </w:rPr>
              <w:t>$0.00</w:t>
            </w:r>
          </w:p>
        </w:tc>
      </w:tr>
      <w:tr w:rsidR="002A01B5">
        <w:trPr>
          <w:trHeight w:val="239"/>
        </w:trPr>
        <w:tc>
          <w:tcPr>
            <w:tcW w:w="7150" w:type="dxa"/>
          </w:tcPr>
          <w:p w:rsidR="002A01B5" w:rsidRDefault="00AD15AA">
            <w:pPr>
              <w:pStyle w:val="TableParagraph"/>
              <w:spacing w:line="214" w:lineRule="exact"/>
              <w:ind w:left="309"/>
              <w:rPr>
                <w:sz w:val="20"/>
              </w:rPr>
            </w:pPr>
            <w:r>
              <w:rPr>
                <w:sz w:val="20"/>
              </w:rPr>
              <w:t>7.2. Ingresos de operación de entidades paraestatales empresariales</w:t>
            </w:r>
          </w:p>
        </w:tc>
        <w:tc>
          <w:tcPr>
            <w:tcW w:w="2146" w:type="dxa"/>
          </w:tcPr>
          <w:p w:rsidR="002A01B5" w:rsidRDefault="00AD15AA">
            <w:pPr>
              <w:pStyle w:val="TableParagraph"/>
              <w:spacing w:line="214" w:lineRule="exact"/>
              <w:ind w:right="12"/>
              <w:jc w:val="right"/>
              <w:rPr>
                <w:sz w:val="20"/>
              </w:rPr>
            </w:pPr>
            <w:r>
              <w:rPr>
                <w:sz w:val="20"/>
              </w:rPr>
              <w:t>$0.00</w:t>
            </w:r>
          </w:p>
        </w:tc>
      </w:tr>
      <w:tr w:rsidR="002A01B5">
        <w:trPr>
          <w:trHeight w:val="474"/>
        </w:trPr>
        <w:tc>
          <w:tcPr>
            <w:tcW w:w="7150" w:type="dxa"/>
          </w:tcPr>
          <w:p w:rsidR="002A01B5" w:rsidRDefault="00AD15AA">
            <w:pPr>
              <w:pStyle w:val="TableParagraph"/>
              <w:spacing w:before="1" w:line="238" w:lineRule="exact"/>
              <w:ind w:left="26" w:firstLine="283"/>
              <w:rPr>
                <w:sz w:val="20"/>
              </w:rPr>
            </w:pPr>
            <w:r>
              <w:rPr>
                <w:sz w:val="20"/>
              </w:rPr>
              <w:t>7.3. Ingresos por venta de bienes y servicios producidos en establecimientos del Gobierno Central</w:t>
            </w:r>
          </w:p>
        </w:tc>
        <w:tc>
          <w:tcPr>
            <w:tcW w:w="2146" w:type="dxa"/>
          </w:tcPr>
          <w:p w:rsidR="002A01B5" w:rsidRDefault="002A01B5">
            <w:pPr>
              <w:pStyle w:val="TableParagraph"/>
              <w:spacing w:before="1"/>
              <w:rPr>
                <w:sz w:val="21"/>
              </w:rPr>
            </w:pPr>
          </w:p>
          <w:p w:rsidR="002A01B5" w:rsidRDefault="00AD15AA">
            <w:pPr>
              <w:pStyle w:val="TableParagraph"/>
              <w:spacing w:before="0" w:line="212" w:lineRule="exact"/>
              <w:ind w:right="11"/>
              <w:jc w:val="right"/>
              <w:rPr>
                <w:sz w:val="20"/>
              </w:rPr>
            </w:pPr>
            <w:r>
              <w:rPr>
                <w:sz w:val="20"/>
              </w:rPr>
              <w:t>$0.00</w:t>
            </w:r>
          </w:p>
        </w:tc>
      </w:tr>
      <w:tr w:rsidR="002A01B5">
        <w:trPr>
          <w:trHeight w:val="237"/>
        </w:trPr>
        <w:tc>
          <w:tcPr>
            <w:tcW w:w="7150" w:type="dxa"/>
          </w:tcPr>
          <w:p w:rsidR="002A01B5" w:rsidRDefault="00AD15AA">
            <w:pPr>
              <w:pStyle w:val="TableParagraph"/>
              <w:spacing w:before="2" w:line="214" w:lineRule="exact"/>
              <w:ind w:left="309"/>
              <w:rPr>
                <w:b/>
                <w:sz w:val="20"/>
              </w:rPr>
            </w:pPr>
            <w:r>
              <w:rPr>
                <w:b/>
                <w:sz w:val="20"/>
              </w:rPr>
              <w:t>8. Participaciones y Aportaciones</w:t>
            </w:r>
          </w:p>
        </w:tc>
        <w:tc>
          <w:tcPr>
            <w:tcW w:w="2146" w:type="dxa"/>
          </w:tcPr>
          <w:p w:rsidR="002A01B5" w:rsidRDefault="00AD15AA">
            <w:pPr>
              <w:pStyle w:val="TableParagraph"/>
              <w:spacing w:before="2" w:line="214" w:lineRule="exact"/>
              <w:ind w:right="11"/>
              <w:jc w:val="right"/>
              <w:rPr>
                <w:b/>
                <w:sz w:val="20"/>
              </w:rPr>
            </w:pPr>
            <w:r>
              <w:rPr>
                <w:b/>
                <w:w w:val="95"/>
                <w:sz w:val="20"/>
              </w:rPr>
              <w:t>$30,090,026.20</w:t>
            </w:r>
          </w:p>
        </w:tc>
      </w:tr>
      <w:tr w:rsidR="002A01B5">
        <w:trPr>
          <w:trHeight w:val="237"/>
        </w:trPr>
        <w:tc>
          <w:tcPr>
            <w:tcW w:w="7150" w:type="dxa"/>
          </w:tcPr>
          <w:p w:rsidR="002A01B5" w:rsidRDefault="00AD15AA">
            <w:pPr>
              <w:pStyle w:val="TableParagraph"/>
              <w:spacing w:line="212" w:lineRule="exact"/>
              <w:ind w:left="309"/>
              <w:rPr>
                <w:sz w:val="20"/>
              </w:rPr>
            </w:pPr>
            <w:r>
              <w:rPr>
                <w:sz w:val="20"/>
              </w:rPr>
              <w:t>8.1. Participaciones</w:t>
            </w:r>
          </w:p>
        </w:tc>
        <w:tc>
          <w:tcPr>
            <w:tcW w:w="2146" w:type="dxa"/>
          </w:tcPr>
          <w:p w:rsidR="002A01B5" w:rsidRDefault="00AD15AA">
            <w:pPr>
              <w:pStyle w:val="TableParagraph"/>
              <w:spacing w:line="212" w:lineRule="exact"/>
              <w:ind w:right="11"/>
              <w:jc w:val="right"/>
              <w:rPr>
                <w:sz w:val="20"/>
              </w:rPr>
            </w:pPr>
            <w:r>
              <w:rPr>
                <w:w w:val="95"/>
                <w:sz w:val="20"/>
              </w:rPr>
              <w:t>$14,610,926.20</w:t>
            </w:r>
          </w:p>
        </w:tc>
      </w:tr>
      <w:tr w:rsidR="002A01B5">
        <w:trPr>
          <w:trHeight w:val="237"/>
        </w:trPr>
        <w:tc>
          <w:tcPr>
            <w:tcW w:w="7150" w:type="dxa"/>
          </w:tcPr>
          <w:p w:rsidR="002A01B5" w:rsidRDefault="00AD15AA">
            <w:pPr>
              <w:pStyle w:val="TableParagraph"/>
              <w:spacing w:line="212" w:lineRule="exact"/>
              <w:ind w:left="309"/>
              <w:rPr>
                <w:sz w:val="20"/>
              </w:rPr>
            </w:pPr>
            <w:r>
              <w:rPr>
                <w:sz w:val="20"/>
              </w:rPr>
              <w:t>8.1.1. Fondo General de Participaciones</w:t>
            </w:r>
          </w:p>
        </w:tc>
        <w:tc>
          <w:tcPr>
            <w:tcW w:w="2146" w:type="dxa"/>
          </w:tcPr>
          <w:p w:rsidR="002A01B5" w:rsidRDefault="00AD15AA">
            <w:pPr>
              <w:pStyle w:val="TableParagraph"/>
              <w:spacing w:line="212" w:lineRule="exact"/>
              <w:ind w:right="11"/>
              <w:jc w:val="right"/>
              <w:rPr>
                <w:sz w:val="20"/>
              </w:rPr>
            </w:pPr>
            <w:r>
              <w:rPr>
                <w:w w:val="95"/>
                <w:sz w:val="20"/>
              </w:rPr>
              <w:t>$14,610,926.20</w:t>
            </w:r>
          </w:p>
        </w:tc>
      </w:tr>
      <w:tr w:rsidR="002A01B5">
        <w:trPr>
          <w:trHeight w:val="239"/>
        </w:trPr>
        <w:tc>
          <w:tcPr>
            <w:tcW w:w="7150" w:type="dxa"/>
          </w:tcPr>
          <w:p w:rsidR="002A01B5" w:rsidRDefault="00AD15AA">
            <w:pPr>
              <w:pStyle w:val="TableParagraph"/>
              <w:spacing w:before="7" w:line="212" w:lineRule="exact"/>
              <w:ind w:left="309"/>
              <w:rPr>
                <w:sz w:val="20"/>
              </w:rPr>
            </w:pPr>
            <w:r>
              <w:rPr>
                <w:sz w:val="20"/>
              </w:rPr>
              <w:t>8.1.2. Fondo de Fomento Municipal</w:t>
            </w:r>
          </w:p>
        </w:tc>
        <w:tc>
          <w:tcPr>
            <w:tcW w:w="2146" w:type="dxa"/>
          </w:tcPr>
          <w:p w:rsidR="002A01B5" w:rsidRDefault="00AD15AA">
            <w:pPr>
              <w:pStyle w:val="TableParagraph"/>
              <w:spacing w:before="7" w:line="212" w:lineRule="exact"/>
              <w:ind w:right="11"/>
              <w:jc w:val="right"/>
              <w:rPr>
                <w:sz w:val="20"/>
              </w:rPr>
            </w:pPr>
            <w:r>
              <w:rPr>
                <w:sz w:val="20"/>
              </w:rPr>
              <w:t>$0.00</w:t>
            </w:r>
          </w:p>
        </w:tc>
      </w:tr>
      <w:tr w:rsidR="002A01B5">
        <w:trPr>
          <w:trHeight w:val="237"/>
        </w:trPr>
        <w:tc>
          <w:tcPr>
            <w:tcW w:w="7150" w:type="dxa"/>
          </w:tcPr>
          <w:p w:rsidR="002A01B5" w:rsidRDefault="00AD15AA">
            <w:pPr>
              <w:pStyle w:val="TableParagraph"/>
              <w:spacing w:line="212" w:lineRule="exact"/>
              <w:ind w:left="309"/>
              <w:rPr>
                <w:sz w:val="20"/>
              </w:rPr>
            </w:pPr>
            <w:r>
              <w:rPr>
                <w:sz w:val="20"/>
              </w:rPr>
              <w:t>8.1.3. 20% IEPS cerveza, refresco y alcohol</w:t>
            </w:r>
          </w:p>
        </w:tc>
        <w:tc>
          <w:tcPr>
            <w:tcW w:w="2146" w:type="dxa"/>
          </w:tcPr>
          <w:p w:rsidR="002A01B5" w:rsidRDefault="00AD15AA">
            <w:pPr>
              <w:pStyle w:val="TableParagraph"/>
              <w:spacing w:line="212" w:lineRule="exact"/>
              <w:ind w:right="11"/>
              <w:jc w:val="right"/>
              <w:rPr>
                <w:sz w:val="20"/>
              </w:rPr>
            </w:pPr>
            <w:r>
              <w:rPr>
                <w:sz w:val="20"/>
              </w:rPr>
              <w:t>$0.00</w:t>
            </w:r>
          </w:p>
        </w:tc>
      </w:tr>
      <w:tr w:rsidR="002A01B5">
        <w:trPr>
          <w:trHeight w:val="239"/>
        </w:trPr>
        <w:tc>
          <w:tcPr>
            <w:tcW w:w="7150" w:type="dxa"/>
          </w:tcPr>
          <w:p w:rsidR="002A01B5" w:rsidRDefault="00AD15AA">
            <w:pPr>
              <w:pStyle w:val="TableParagraph"/>
              <w:spacing w:line="214" w:lineRule="exact"/>
              <w:ind w:left="309"/>
              <w:rPr>
                <w:sz w:val="20"/>
              </w:rPr>
            </w:pPr>
            <w:r>
              <w:rPr>
                <w:sz w:val="20"/>
              </w:rPr>
              <w:t>8.1.4. 8% IEPS Tabaco</w:t>
            </w:r>
          </w:p>
        </w:tc>
        <w:tc>
          <w:tcPr>
            <w:tcW w:w="2146" w:type="dxa"/>
          </w:tcPr>
          <w:p w:rsidR="002A01B5" w:rsidRDefault="00AD15AA">
            <w:pPr>
              <w:pStyle w:val="TableParagraph"/>
              <w:spacing w:line="214" w:lineRule="exact"/>
              <w:ind w:right="11"/>
              <w:jc w:val="right"/>
              <w:rPr>
                <w:sz w:val="20"/>
              </w:rPr>
            </w:pPr>
            <w:r>
              <w:rPr>
                <w:sz w:val="20"/>
              </w:rPr>
              <w:t>$0.00</w:t>
            </w:r>
          </w:p>
        </w:tc>
      </w:tr>
      <w:tr w:rsidR="002A01B5">
        <w:trPr>
          <w:trHeight w:val="237"/>
        </w:trPr>
        <w:tc>
          <w:tcPr>
            <w:tcW w:w="7150" w:type="dxa"/>
          </w:tcPr>
          <w:p w:rsidR="002A01B5" w:rsidRDefault="00AD15AA">
            <w:pPr>
              <w:pStyle w:val="TableParagraph"/>
              <w:spacing w:line="212" w:lineRule="exact"/>
              <w:ind w:left="309"/>
              <w:rPr>
                <w:sz w:val="20"/>
              </w:rPr>
            </w:pPr>
            <w:r>
              <w:rPr>
                <w:sz w:val="20"/>
              </w:rPr>
              <w:t>8.1.5. IEPS Gasolina</w:t>
            </w:r>
          </w:p>
        </w:tc>
        <w:tc>
          <w:tcPr>
            <w:tcW w:w="2146" w:type="dxa"/>
          </w:tcPr>
          <w:p w:rsidR="002A01B5" w:rsidRDefault="00AD15AA">
            <w:pPr>
              <w:pStyle w:val="TableParagraph"/>
              <w:spacing w:line="212" w:lineRule="exact"/>
              <w:ind w:right="11"/>
              <w:jc w:val="right"/>
              <w:rPr>
                <w:sz w:val="20"/>
              </w:rPr>
            </w:pPr>
            <w:r>
              <w:rPr>
                <w:sz w:val="20"/>
              </w:rPr>
              <w:t>$0.00</w:t>
            </w:r>
          </w:p>
        </w:tc>
      </w:tr>
      <w:tr w:rsidR="002A01B5">
        <w:trPr>
          <w:trHeight w:val="237"/>
        </w:trPr>
        <w:tc>
          <w:tcPr>
            <w:tcW w:w="7150" w:type="dxa"/>
          </w:tcPr>
          <w:p w:rsidR="002A01B5" w:rsidRDefault="00AD15AA">
            <w:pPr>
              <w:pStyle w:val="TableParagraph"/>
              <w:spacing w:line="212" w:lineRule="exact"/>
              <w:ind w:left="309"/>
              <w:rPr>
                <w:sz w:val="20"/>
              </w:rPr>
            </w:pPr>
            <w:r>
              <w:rPr>
                <w:sz w:val="20"/>
              </w:rPr>
              <w:t>8.1.6. Impuesto Sobre Automóviles Nuevos</w:t>
            </w:r>
          </w:p>
        </w:tc>
        <w:tc>
          <w:tcPr>
            <w:tcW w:w="2146" w:type="dxa"/>
          </w:tcPr>
          <w:p w:rsidR="002A01B5" w:rsidRDefault="00AD15AA">
            <w:pPr>
              <w:pStyle w:val="TableParagraph"/>
              <w:spacing w:line="212" w:lineRule="exact"/>
              <w:ind w:right="11"/>
              <w:jc w:val="right"/>
              <w:rPr>
                <w:sz w:val="20"/>
              </w:rPr>
            </w:pPr>
            <w:r>
              <w:rPr>
                <w:sz w:val="20"/>
              </w:rPr>
              <w:t>$0.00</w:t>
            </w:r>
          </w:p>
        </w:tc>
      </w:tr>
      <w:tr w:rsidR="002A01B5">
        <w:trPr>
          <w:trHeight w:val="239"/>
        </w:trPr>
        <w:tc>
          <w:tcPr>
            <w:tcW w:w="7150" w:type="dxa"/>
          </w:tcPr>
          <w:p w:rsidR="002A01B5" w:rsidRDefault="00AD15AA">
            <w:pPr>
              <w:pStyle w:val="TableParagraph"/>
              <w:spacing w:before="7" w:line="212" w:lineRule="exact"/>
              <w:ind w:left="309"/>
              <w:rPr>
                <w:sz w:val="20"/>
              </w:rPr>
            </w:pPr>
            <w:r>
              <w:rPr>
                <w:sz w:val="20"/>
              </w:rPr>
              <w:t>8.1.7. Impuesto Sobre Tenencia o Uso de Vehículos (federal), rezago</w:t>
            </w:r>
          </w:p>
        </w:tc>
        <w:tc>
          <w:tcPr>
            <w:tcW w:w="2146" w:type="dxa"/>
          </w:tcPr>
          <w:p w:rsidR="002A01B5" w:rsidRDefault="00AD15AA">
            <w:pPr>
              <w:pStyle w:val="TableParagraph"/>
              <w:spacing w:before="7" w:line="212" w:lineRule="exact"/>
              <w:ind w:right="11"/>
              <w:jc w:val="right"/>
              <w:rPr>
                <w:sz w:val="20"/>
              </w:rPr>
            </w:pPr>
            <w:r>
              <w:rPr>
                <w:sz w:val="20"/>
              </w:rPr>
              <w:t>$0.00</w:t>
            </w:r>
          </w:p>
        </w:tc>
      </w:tr>
      <w:tr w:rsidR="002A01B5">
        <w:trPr>
          <w:trHeight w:val="237"/>
        </w:trPr>
        <w:tc>
          <w:tcPr>
            <w:tcW w:w="7150" w:type="dxa"/>
          </w:tcPr>
          <w:p w:rsidR="002A01B5" w:rsidRDefault="00AD15AA">
            <w:pPr>
              <w:pStyle w:val="TableParagraph"/>
              <w:spacing w:line="212" w:lineRule="exact"/>
              <w:ind w:left="309"/>
              <w:rPr>
                <w:sz w:val="20"/>
              </w:rPr>
            </w:pPr>
            <w:r>
              <w:rPr>
                <w:sz w:val="20"/>
              </w:rPr>
              <w:t>8.1.8. Fondo de Fiscalización y Recaudación</w:t>
            </w:r>
          </w:p>
        </w:tc>
        <w:tc>
          <w:tcPr>
            <w:tcW w:w="2146" w:type="dxa"/>
          </w:tcPr>
          <w:p w:rsidR="002A01B5" w:rsidRDefault="00AD15AA">
            <w:pPr>
              <w:pStyle w:val="TableParagraph"/>
              <w:spacing w:line="212" w:lineRule="exact"/>
              <w:ind w:right="11"/>
              <w:jc w:val="right"/>
              <w:rPr>
                <w:sz w:val="20"/>
              </w:rPr>
            </w:pPr>
            <w:r>
              <w:rPr>
                <w:sz w:val="20"/>
              </w:rPr>
              <w:t>$0.00</w:t>
            </w:r>
          </w:p>
        </w:tc>
      </w:tr>
      <w:tr w:rsidR="002A01B5">
        <w:trPr>
          <w:trHeight w:val="239"/>
        </w:trPr>
        <w:tc>
          <w:tcPr>
            <w:tcW w:w="7150" w:type="dxa"/>
          </w:tcPr>
          <w:p w:rsidR="002A01B5" w:rsidRDefault="00AD15AA">
            <w:pPr>
              <w:pStyle w:val="TableParagraph"/>
              <w:spacing w:before="7" w:line="212" w:lineRule="exact"/>
              <w:ind w:left="309"/>
              <w:rPr>
                <w:sz w:val="20"/>
              </w:rPr>
            </w:pPr>
            <w:r>
              <w:rPr>
                <w:sz w:val="20"/>
              </w:rPr>
              <w:t>8.1.9. Fondo de Compensación (FOCO)</w:t>
            </w:r>
          </w:p>
        </w:tc>
        <w:tc>
          <w:tcPr>
            <w:tcW w:w="2146" w:type="dxa"/>
          </w:tcPr>
          <w:p w:rsidR="002A01B5" w:rsidRDefault="00AD15AA">
            <w:pPr>
              <w:pStyle w:val="TableParagraph"/>
              <w:spacing w:before="7" w:line="212" w:lineRule="exact"/>
              <w:ind w:right="11"/>
              <w:jc w:val="right"/>
              <w:rPr>
                <w:sz w:val="20"/>
              </w:rPr>
            </w:pPr>
            <w:r>
              <w:rPr>
                <w:sz w:val="20"/>
              </w:rPr>
              <w:t>$0.00</w:t>
            </w:r>
          </w:p>
        </w:tc>
      </w:tr>
      <w:tr w:rsidR="002A01B5">
        <w:trPr>
          <w:trHeight w:val="237"/>
        </w:trPr>
        <w:tc>
          <w:tcPr>
            <w:tcW w:w="7150" w:type="dxa"/>
          </w:tcPr>
          <w:p w:rsidR="002A01B5" w:rsidRDefault="00AD15AA">
            <w:pPr>
              <w:pStyle w:val="TableParagraph"/>
              <w:spacing w:line="212" w:lineRule="exact"/>
              <w:ind w:left="309"/>
              <w:rPr>
                <w:sz w:val="20"/>
              </w:rPr>
            </w:pPr>
            <w:r>
              <w:rPr>
                <w:sz w:val="20"/>
              </w:rPr>
              <w:t>8.1.10. Fondo de Extracción de Hidrocarburos (FEXHI)</w:t>
            </w:r>
          </w:p>
        </w:tc>
        <w:tc>
          <w:tcPr>
            <w:tcW w:w="2146" w:type="dxa"/>
          </w:tcPr>
          <w:p w:rsidR="002A01B5" w:rsidRDefault="00AD15AA">
            <w:pPr>
              <w:pStyle w:val="TableParagraph"/>
              <w:spacing w:line="212" w:lineRule="exact"/>
              <w:ind w:right="11"/>
              <w:jc w:val="right"/>
              <w:rPr>
                <w:sz w:val="20"/>
              </w:rPr>
            </w:pPr>
            <w:r>
              <w:rPr>
                <w:sz w:val="20"/>
              </w:rPr>
              <w:t>$0.00</w:t>
            </w:r>
          </w:p>
        </w:tc>
      </w:tr>
      <w:tr w:rsidR="002A01B5">
        <w:trPr>
          <w:trHeight w:val="239"/>
        </w:trPr>
        <w:tc>
          <w:tcPr>
            <w:tcW w:w="7150" w:type="dxa"/>
          </w:tcPr>
          <w:p w:rsidR="002A01B5" w:rsidRDefault="00AD15AA">
            <w:pPr>
              <w:pStyle w:val="TableParagraph"/>
              <w:spacing w:line="214" w:lineRule="exact"/>
              <w:ind w:left="309"/>
              <w:rPr>
                <w:sz w:val="20"/>
              </w:rPr>
            </w:pPr>
            <w:r>
              <w:rPr>
                <w:sz w:val="20"/>
              </w:rPr>
              <w:t>8.2. Aportaciones</w:t>
            </w:r>
          </w:p>
        </w:tc>
        <w:tc>
          <w:tcPr>
            <w:tcW w:w="2146" w:type="dxa"/>
          </w:tcPr>
          <w:p w:rsidR="002A01B5" w:rsidRDefault="00AD15AA">
            <w:pPr>
              <w:pStyle w:val="TableParagraph"/>
              <w:spacing w:line="214" w:lineRule="exact"/>
              <w:ind w:right="11"/>
              <w:jc w:val="right"/>
              <w:rPr>
                <w:sz w:val="20"/>
              </w:rPr>
            </w:pPr>
            <w:r>
              <w:rPr>
                <w:w w:val="95"/>
                <w:sz w:val="20"/>
              </w:rPr>
              <w:t>$15,479,100.00</w:t>
            </w:r>
          </w:p>
        </w:tc>
      </w:tr>
      <w:tr w:rsidR="002A01B5">
        <w:trPr>
          <w:trHeight w:val="237"/>
        </w:trPr>
        <w:tc>
          <w:tcPr>
            <w:tcW w:w="7150" w:type="dxa"/>
          </w:tcPr>
          <w:p w:rsidR="002A01B5" w:rsidRDefault="00AD15AA">
            <w:pPr>
              <w:pStyle w:val="TableParagraph"/>
              <w:spacing w:line="212" w:lineRule="exact"/>
              <w:ind w:left="309"/>
              <w:rPr>
                <w:sz w:val="20"/>
              </w:rPr>
            </w:pPr>
            <w:r>
              <w:rPr>
                <w:sz w:val="20"/>
              </w:rPr>
              <w:t>8.2.1. Fondo de Aportaciones para la Infraestructura Social</w:t>
            </w:r>
          </w:p>
        </w:tc>
        <w:tc>
          <w:tcPr>
            <w:tcW w:w="2146" w:type="dxa"/>
          </w:tcPr>
          <w:p w:rsidR="002A01B5" w:rsidRDefault="00AD15AA">
            <w:pPr>
              <w:pStyle w:val="TableParagraph"/>
              <w:spacing w:line="212" w:lineRule="exact"/>
              <w:ind w:right="11"/>
              <w:jc w:val="right"/>
              <w:rPr>
                <w:sz w:val="20"/>
              </w:rPr>
            </w:pPr>
            <w:r>
              <w:rPr>
                <w:w w:val="95"/>
                <w:sz w:val="20"/>
              </w:rPr>
              <w:t>$5,733,000.00</w:t>
            </w:r>
          </w:p>
        </w:tc>
      </w:tr>
      <w:tr w:rsidR="002A01B5">
        <w:trPr>
          <w:trHeight w:val="237"/>
        </w:trPr>
        <w:tc>
          <w:tcPr>
            <w:tcW w:w="7150" w:type="dxa"/>
          </w:tcPr>
          <w:p w:rsidR="002A01B5" w:rsidRDefault="00AD15AA">
            <w:pPr>
              <w:pStyle w:val="TableParagraph"/>
              <w:spacing w:line="212" w:lineRule="exact"/>
              <w:ind w:left="309"/>
              <w:rPr>
                <w:sz w:val="20"/>
              </w:rPr>
            </w:pPr>
            <w:r>
              <w:rPr>
                <w:sz w:val="20"/>
              </w:rPr>
              <w:t>8.2.1.1. Infraestructura Social Municipal</w:t>
            </w:r>
          </w:p>
        </w:tc>
        <w:tc>
          <w:tcPr>
            <w:tcW w:w="2146" w:type="dxa"/>
          </w:tcPr>
          <w:p w:rsidR="002A01B5" w:rsidRDefault="00AD15AA">
            <w:pPr>
              <w:pStyle w:val="TableParagraph"/>
              <w:spacing w:line="212" w:lineRule="exact"/>
              <w:ind w:right="11"/>
              <w:jc w:val="right"/>
              <w:rPr>
                <w:sz w:val="20"/>
              </w:rPr>
            </w:pPr>
            <w:r>
              <w:rPr>
                <w:w w:val="95"/>
                <w:sz w:val="20"/>
              </w:rPr>
              <w:t>$5,733,000.00</w:t>
            </w:r>
          </w:p>
        </w:tc>
      </w:tr>
      <w:tr w:rsidR="002A01B5">
        <w:trPr>
          <w:trHeight w:val="477"/>
        </w:trPr>
        <w:tc>
          <w:tcPr>
            <w:tcW w:w="7150" w:type="dxa"/>
          </w:tcPr>
          <w:p w:rsidR="002A01B5" w:rsidRDefault="00AD15AA">
            <w:pPr>
              <w:pStyle w:val="TableParagraph"/>
              <w:spacing w:before="3" w:line="238" w:lineRule="exact"/>
              <w:ind w:left="26" w:firstLine="283"/>
              <w:rPr>
                <w:sz w:val="20"/>
              </w:rPr>
            </w:pPr>
            <w:r>
              <w:rPr>
                <w:sz w:val="20"/>
              </w:rPr>
              <w:t>8.2.2. Fondo de Aportaciones para el Fortalecimiento de los Municipios y las Demarcaciones Territoriales del D.F.</w:t>
            </w:r>
          </w:p>
        </w:tc>
        <w:tc>
          <w:tcPr>
            <w:tcW w:w="2146" w:type="dxa"/>
          </w:tcPr>
          <w:p w:rsidR="002A01B5" w:rsidRDefault="002A01B5">
            <w:pPr>
              <w:pStyle w:val="TableParagraph"/>
              <w:spacing w:before="3"/>
              <w:rPr>
                <w:sz w:val="21"/>
              </w:rPr>
            </w:pPr>
          </w:p>
          <w:p w:rsidR="002A01B5" w:rsidRDefault="00AD15AA">
            <w:pPr>
              <w:pStyle w:val="TableParagraph"/>
              <w:spacing w:before="0" w:line="212" w:lineRule="exact"/>
              <w:ind w:right="11"/>
              <w:jc w:val="right"/>
              <w:rPr>
                <w:sz w:val="20"/>
              </w:rPr>
            </w:pPr>
            <w:r>
              <w:rPr>
                <w:w w:val="95"/>
                <w:sz w:val="20"/>
              </w:rPr>
              <w:t>$9,746,100.00</w:t>
            </w:r>
          </w:p>
        </w:tc>
      </w:tr>
    </w:tbl>
    <w:p w:rsidR="002A01B5" w:rsidRDefault="002A01B5">
      <w:pPr>
        <w:spacing w:line="212" w:lineRule="exact"/>
        <w:jc w:val="right"/>
        <w:rPr>
          <w:sz w:val="20"/>
        </w:rPr>
        <w:sectPr w:rsidR="002A01B5">
          <w:pgSz w:w="12240" w:h="15840"/>
          <w:pgMar w:top="880" w:right="1000" w:bottom="280" w:left="780" w:header="626" w:footer="0" w:gutter="0"/>
          <w:cols w:space="720"/>
        </w:sectPr>
      </w:pPr>
    </w:p>
    <w:p w:rsidR="002A01B5" w:rsidRDefault="002A01B5">
      <w:pPr>
        <w:pStyle w:val="Textoindependiente"/>
        <w:spacing w:before="7"/>
        <w:rPr>
          <w:sz w:val="3"/>
        </w:rPr>
      </w:pPr>
    </w:p>
    <w:p w:rsidR="002A01B5" w:rsidRDefault="00B61FC4">
      <w:pPr>
        <w:pStyle w:val="Textoindependiente"/>
        <w:spacing w:line="42" w:lineRule="exact"/>
        <w:ind w:left="846"/>
        <w:rPr>
          <w:sz w:val="4"/>
        </w:rPr>
      </w:pPr>
      <w:r>
        <w:rPr>
          <w:noProof/>
          <w:sz w:val="4"/>
        </w:rPr>
        <mc:AlternateContent>
          <mc:Choice Requires="wpg">
            <w:drawing>
              <wp:inline distT="0" distB="0" distL="0" distR="0">
                <wp:extent cx="5964555" cy="27305"/>
                <wp:effectExtent l="0" t="0" r="7620" b="1270"/>
                <wp:docPr id="133"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134" name="Line 101"/>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01F609" id="Group 100"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">
                <v:line id="Line 101"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" strokeweight="2pt"/>
                <w10:anchorlock/>
              </v:group>
            </w:pict>
          </mc:Fallback>
        </mc:AlternateContent>
      </w:r>
    </w:p>
    <w:p w:rsidR="002A01B5" w:rsidRDefault="002A01B5">
      <w:pPr>
        <w:pStyle w:val="Textoindependiente"/>
        <w:spacing w:before="8"/>
        <w:rPr>
          <w:sz w:val="3"/>
        </w:rPr>
      </w:pPr>
    </w:p>
    <w:tbl>
      <w:tblPr>
        <w:tblStyle w:val="TableNormal"/>
        <w:tblW w:w="0" w:type="auto"/>
        <w:tblInd w:w="9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0"/>
        <w:gridCol w:w="2146"/>
      </w:tblGrid>
      <w:tr w:rsidR="002A01B5">
        <w:trPr>
          <w:trHeight w:val="239"/>
        </w:trPr>
        <w:tc>
          <w:tcPr>
            <w:tcW w:w="7150" w:type="dxa"/>
          </w:tcPr>
          <w:p w:rsidR="002A01B5" w:rsidRDefault="00AD15AA">
            <w:pPr>
              <w:pStyle w:val="TableParagraph"/>
              <w:spacing w:line="214" w:lineRule="exact"/>
              <w:ind w:left="311"/>
              <w:rPr>
                <w:sz w:val="20"/>
              </w:rPr>
            </w:pPr>
            <w:r>
              <w:rPr>
                <w:sz w:val="20"/>
              </w:rPr>
              <w:t>8.3. Convenios</w:t>
            </w:r>
          </w:p>
        </w:tc>
        <w:tc>
          <w:tcPr>
            <w:tcW w:w="2146" w:type="dxa"/>
          </w:tcPr>
          <w:p w:rsidR="002A01B5" w:rsidRDefault="00AD15AA">
            <w:pPr>
              <w:pStyle w:val="TableParagraph"/>
              <w:spacing w:line="214" w:lineRule="exact"/>
              <w:ind w:right="11"/>
              <w:jc w:val="right"/>
              <w:rPr>
                <w:sz w:val="20"/>
              </w:rPr>
            </w:pPr>
            <w:r>
              <w:rPr>
                <w:sz w:val="20"/>
              </w:rPr>
              <w:t>$0.00</w:t>
            </w:r>
          </w:p>
        </w:tc>
      </w:tr>
      <w:tr w:rsidR="002A01B5">
        <w:trPr>
          <w:trHeight w:val="241"/>
        </w:trPr>
        <w:tc>
          <w:tcPr>
            <w:tcW w:w="7150" w:type="dxa"/>
          </w:tcPr>
          <w:p w:rsidR="002A01B5" w:rsidRDefault="00AD15AA">
            <w:pPr>
              <w:pStyle w:val="TableParagraph"/>
              <w:spacing w:before="7" w:line="214" w:lineRule="exact"/>
              <w:ind w:left="311"/>
              <w:rPr>
                <w:b/>
                <w:sz w:val="20"/>
              </w:rPr>
            </w:pPr>
            <w:r>
              <w:rPr>
                <w:b/>
                <w:sz w:val="20"/>
              </w:rPr>
              <w:t>9. Transferencias, Asignaciones, Subsidios y otras Ayudas</w:t>
            </w:r>
          </w:p>
        </w:tc>
        <w:tc>
          <w:tcPr>
            <w:tcW w:w="2146" w:type="dxa"/>
          </w:tcPr>
          <w:p w:rsidR="002A01B5" w:rsidRDefault="00AD15AA">
            <w:pPr>
              <w:pStyle w:val="TableParagraph"/>
              <w:spacing w:before="7" w:line="214" w:lineRule="exact"/>
              <w:ind w:right="11"/>
              <w:jc w:val="right"/>
              <w:rPr>
                <w:b/>
                <w:sz w:val="20"/>
              </w:rPr>
            </w:pPr>
            <w:r>
              <w:rPr>
                <w:b/>
                <w:w w:val="95"/>
                <w:sz w:val="20"/>
              </w:rPr>
              <w:t>$57,330.00</w:t>
            </w:r>
          </w:p>
        </w:tc>
      </w:tr>
      <w:tr w:rsidR="002A01B5">
        <w:trPr>
          <w:trHeight w:val="239"/>
        </w:trPr>
        <w:tc>
          <w:tcPr>
            <w:tcW w:w="7150" w:type="dxa"/>
          </w:tcPr>
          <w:p w:rsidR="002A01B5" w:rsidRDefault="00AD15AA">
            <w:pPr>
              <w:pStyle w:val="TableParagraph"/>
              <w:spacing w:line="214" w:lineRule="exact"/>
              <w:ind w:left="311"/>
              <w:rPr>
                <w:sz w:val="20"/>
              </w:rPr>
            </w:pPr>
            <w:r>
              <w:rPr>
                <w:sz w:val="20"/>
              </w:rPr>
              <w:t>9.1. Transferencias internas y Asignaciones del Sector Público</w:t>
            </w:r>
          </w:p>
        </w:tc>
        <w:tc>
          <w:tcPr>
            <w:tcW w:w="2146" w:type="dxa"/>
          </w:tcPr>
          <w:p w:rsidR="002A01B5" w:rsidRDefault="00AD15AA">
            <w:pPr>
              <w:pStyle w:val="TableParagraph"/>
              <w:spacing w:line="214" w:lineRule="exact"/>
              <w:ind w:right="13"/>
              <w:jc w:val="right"/>
              <w:rPr>
                <w:sz w:val="20"/>
              </w:rPr>
            </w:pPr>
            <w:r>
              <w:rPr>
                <w:w w:val="95"/>
                <w:sz w:val="20"/>
              </w:rPr>
              <w:t>$57,330.00</w:t>
            </w:r>
          </w:p>
        </w:tc>
      </w:tr>
      <w:tr w:rsidR="002A01B5">
        <w:trPr>
          <w:trHeight w:val="239"/>
        </w:trPr>
        <w:tc>
          <w:tcPr>
            <w:tcW w:w="7150" w:type="dxa"/>
          </w:tcPr>
          <w:p w:rsidR="002A01B5" w:rsidRDefault="00AD15AA">
            <w:pPr>
              <w:pStyle w:val="TableParagraph"/>
              <w:spacing w:line="214" w:lineRule="exact"/>
              <w:ind w:left="311"/>
              <w:rPr>
                <w:sz w:val="20"/>
              </w:rPr>
            </w:pPr>
            <w:r>
              <w:rPr>
                <w:sz w:val="20"/>
              </w:rPr>
              <w:t>9.2. Transferencias al Resto del Sector Público</w:t>
            </w:r>
          </w:p>
        </w:tc>
        <w:tc>
          <w:tcPr>
            <w:tcW w:w="2146" w:type="dxa"/>
          </w:tcPr>
          <w:p w:rsidR="002A01B5" w:rsidRDefault="00AD15AA">
            <w:pPr>
              <w:pStyle w:val="TableParagraph"/>
              <w:spacing w:line="214" w:lineRule="exact"/>
              <w:ind w:right="11"/>
              <w:jc w:val="right"/>
              <w:rPr>
                <w:sz w:val="20"/>
              </w:rPr>
            </w:pPr>
            <w:r>
              <w:rPr>
                <w:sz w:val="20"/>
              </w:rPr>
              <w:t>$0.00</w:t>
            </w:r>
          </w:p>
        </w:tc>
      </w:tr>
      <w:tr w:rsidR="002A01B5">
        <w:trPr>
          <w:trHeight w:val="239"/>
        </w:trPr>
        <w:tc>
          <w:tcPr>
            <w:tcW w:w="7150" w:type="dxa"/>
          </w:tcPr>
          <w:p w:rsidR="002A01B5" w:rsidRDefault="00AD15AA">
            <w:pPr>
              <w:pStyle w:val="TableParagraph"/>
              <w:spacing w:line="214" w:lineRule="exact"/>
              <w:ind w:left="311"/>
              <w:rPr>
                <w:sz w:val="20"/>
              </w:rPr>
            </w:pPr>
            <w:r>
              <w:rPr>
                <w:sz w:val="20"/>
              </w:rPr>
              <w:t>9.3. Subsidios y Subvenciones</w:t>
            </w:r>
          </w:p>
        </w:tc>
        <w:tc>
          <w:tcPr>
            <w:tcW w:w="2146" w:type="dxa"/>
          </w:tcPr>
          <w:p w:rsidR="002A01B5" w:rsidRDefault="00AD15AA">
            <w:pPr>
              <w:pStyle w:val="TableParagraph"/>
              <w:spacing w:line="214" w:lineRule="exact"/>
              <w:ind w:right="11"/>
              <w:jc w:val="right"/>
              <w:rPr>
                <w:sz w:val="20"/>
              </w:rPr>
            </w:pPr>
            <w:r>
              <w:rPr>
                <w:sz w:val="20"/>
              </w:rPr>
              <w:t>$0.00</w:t>
            </w:r>
          </w:p>
        </w:tc>
      </w:tr>
      <w:tr w:rsidR="002A01B5">
        <w:trPr>
          <w:trHeight w:val="241"/>
        </w:trPr>
        <w:tc>
          <w:tcPr>
            <w:tcW w:w="7150" w:type="dxa"/>
          </w:tcPr>
          <w:p w:rsidR="002A01B5" w:rsidRDefault="00AD15AA">
            <w:pPr>
              <w:pStyle w:val="TableParagraph"/>
              <w:spacing w:before="7" w:line="214" w:lineRule="exact"/>
              <w:ind w:left="311"/>
              <w:rPr>
                <w:sz w:val="20"/>
              </w:rPr>
            </w:pPr>
            <w:r>
              <w:rPr>
                <w:sz w:val="20"/>
              </w:rPr>
              <w:t>9.4. Ayudas Sociales</w:t>
            </w:r>
          </w:p>
        </w:tc>
        <w:tc>
          <w:tcPr>
            <w:tcW w:w="2146" w:type="dxa"/>
          </w:tcPr>
          <w:p w:rsidR="002A01B5" w:rsidRDefault="00AD15AA">
            <w:pPr>
              <w:pStyle w:val="TableParagraph"/>
              <w:spacing w:before="7" w:line="214" w:lineRule="exact"/>
              <w:ind w:right="11"/>
              <w:jc w:val="right"/>
              <w:rPr>
                <w:sz w:val="20"/>
              </w:rPr>
            </w:pPr>
            <w:r>
              <w:rPr>
                <w:sz w:val="20"/>
              </w:rPr>
              <w:t>$0.00</w:t>
            </w:r>
          </w:p>
        </w:tc>
      </w:tr>
      <w:tr w:rsidR="002A01B5">
        <w:trPr>
          <w:trHeight w:val="239"/>
        </w:trPr>
        <w:tc>
          <w:tcPr>
            <w:tcW w:w="7150" w:type="dxa"/>
          </w:tcPr>
          <w:p w:rsidR="002A01B5" w:rsidRDefault="00AD15AA">
            <w:pPr>
              <w:pStyle w:val="TableParagraph"/>
              <w:spacing w:line="214" w:lineRule="exact"/>
              <w:ind w:left="311"/>
              <w:rPr>
                <w:sz w:val="20"/>
              </w:rPr>
            </w:pPr>
            <w:r>
              <w:rPr>
                <w:sz w:val="20"/>
              </w:rPr>
              <w:t>9.5. Pensiones y Jubilaciones</w:t>
            </w:r>
          </w:p>
        </w:tc>
        <w:tc>
          <w:tcPr>
            <w:tcW w:w="2146" w:type="dxa"/>
          </w:tcPr>
          <w:p w:rsidR="002A01B5" w:rsidRDefault="00AD15AA">
            <w:pPr>
              <w:pStyle w:val="TableParagraph"/>
              <w:spacing w:line="214" w:lineRule="exact"/>
              <w:ind w:right="11"/>
              <w:jc w:val="right"/>
              <w:rPr>
                <w:sz w:val="20"/>
              </w:rPr>
            </w:pPr>
            <w:r>
              <w:rPr>
                <w:sz w:val="20"/>
              </w:rPr>
              <w:t>$0.00</w:t>
            </w:r>
          </w:p>
        </w:tc>
      </w:tr>
      <w:tr w:rsidR="002A01B5">
        <w:trPr>
          <w:trHeight w:val="239"/>
        </w:trPr>
        <w:tc>
          <w:tcPr>
            <w:tcW w:w="7150" w:type="dxa"/>
          </w:tcPr>
          <w:p w:rsidR="002A01B5" w:rsidRDefault="00AD15AA">
            <w:pPr>
              <w:pStyle w:val="TableParagraph"/>
              <w:spacing w:line="214" w:lineRule="exact"/>
              <w:ind w:left="311"/>
              <w:rPr>
                <w:sz w:val="20"/>
              </w:rPr>
            </w:pPr>
            <w:r>
              <w:rPr>
                <w:sz w:val="20"/>
              </w:rPr>
              <w:t>9.6. Transferencias a Fideicomisos, mandatos y análogos</w:t>
            </w:r>
          </w:p>
        </w:tc>
        <w:tc>
          <w:tcPr>
            <w:tcW w:w="2146" w:type="dxa"/>
          </w:tcPr>
          <w:p w:rsidR="002A01B5" w:rsidRDefault="00AD15AA">
            <w:pPr>
              <w:pStyle w:val="TableParagraph"/>
              <w:spacing w:line="214" w:lineRule="exact"/>
              <w:ind w:right="11"/>
              <w:jc w:val="right"/>
              <w:rPr>
                <w:sz w:val="20"/>
              </w:rPr>
            </w:pPr>
            <w:r>
              <w:rPr>
                <w:sz w:val="20"/>
              </w:rPr>
              <w:t>$0.00</w:t>
            </w:r>
          </w:p>
        </w:tc>
      </w:tr>
      <w:tr w:rsidR="002A01B5">
        <w:trPr>
          <w:trHeight w:val="239"/>
        </w:trPr>
        <w:tc>
          <w:tcPr>
            <w:tcW w:w="7150" w:type="dxa"/>
          </w:tcPr>
          <w:p w:rsidR="002A01B5" w:rsidRDefault="00AD15AA">
            <w:pPr>
              <w:pStyle w:val="TableParagraph"/>
              <w:spacing w:line="214" w:lineRule="exact"/>
              <w:ind w:left="311"/>
              <w:rPr>
                <w:b/>
                <w:sz w:val="20"/>
              </w:rPr>
            </w:pPr>
            <w:r>
              <w:rPr>
                <w:b/>
                <w:sz w:val="20"/>
              </w:rPr>
              <w:t>0. Ingresos derivados de Financiamientos</w:t>
            </w:r>
          </w:p>
        </w:tc>
        <w:tc>
          <w:tcPr>
            <w:tcW w:w="2146" w:type="dxa"/>
          </w:tcPr>
          <w:p w:rsidR="002A01B5" w:rsidRDefault="00AD15AA">
            <w:pPr>
              <w:pStyle w:val="TableParagraph"/>
              <w:spacing w:line="214" w:lineRule="exact"/>
              <w:ind w:right="11"/>
              <w:jc w:val="right"/>
              <w:rPr>
                <w:b/>
                <w:sz w:val="20"/>
              </w:rPr>
            </w:pPr>
            <w:r>
              <w:rPr>
                <w:b/>
                <w:sz w:val="20"/>
              </w:rPr>
              <w:t>$0.00</w:t>
            </w:r>
          </w:p>
        </w:tc>
      </w:tr>
      <w:tr w:rsidR="002A01B5">
        <w:trPr>
          <w:trHeight w:val="241"/>
        </w:trPr>
        <w:tc>
          <w:tcPr>
            <w:tcW w:w="7150" w:type="dxa"/>
          </w:tcPr>
          <w:p w:rsidR="002A01B5" w:rsidRDefault="00AD15AA">
            <w:pPr>
              <w:pStyle w:val="TableParagraph"/>
              <w:spacing w:before="7" w:line="214" w:lineRule="exact"/>
              <w:ind w:left="311"/>
              <w:rPr>
                <w:sz w:val="20"/>
              </w:rPr>
            </w:pPr>
            <w:r>
              <w:rPr>
                <w:sz w:val="20"/>
              </w:rPr>
              <w:t>0.1. Endeudamiento interno</w:t>
            </w:r>
          </w:p>
        </w:tc>
        <w:tc>
          <w:tcPr>
            <w:tcW w:w="2146" w:type="dxa"/>
          </w:tcPr>
          <w:p w:rsidR="002A01B5" w:rsidRDefault="00AD15AA">
            <w:pPr>
              <w:pStyle w:val="TableParagraph"/>
              <w:spacing w:before="7" w:line="214" w:lineRule="exact"/>
              <w:ind w:right="11"/>
              <w:jc w:val="right"/>
              <w:rPr>
                <w:sz w:val="20"/>
              </w:rPr>
            </w:pPr>
            <w:r>
              <w:rPr>
                <w:sz w:val="20"/>
              </w:rPr>
              <w:t>$0.00</w:t>
            </w:r>
          </w:p>
        </w:tc>
      </w:tr>
      <w:tr w:rsidR="002A01B5">
        <w:trPr>
          <w:trHeight w:val="239"/>
        </w:trPr>
        <w:tc>
          <w:tcPr>
            <w:tcW w:w="7150" w:type="dxa"/>
          </w:tcPr>
          <w:p w:rsidR="002A01B5" w:rsidRDefault="00AD15AA">
            <w:pPr>
              <w:pStyle w:val="TableParagraph"/>
              <w:spacing w:line="214" w:lineRule="exact"/>
              <w:ind w:left="311"/>
              <w:rPr>
                <w:sz w:val="20"/>
              </w:rPr>
            </w:pPr>
            <w:r>
              <w:rPr>
                <w:sz w:val="20"/>
              </w:rPr>
              <w:t>0.2. Endeudamiento externo</w:t>
            </w:r>
          </w:p>
        </w:tc>
        <w:tc>
          <w:tcPr>
            <w:tcW w:w="2146" w:type="dxa"/>
          </w:tcPr>
          <w:p w:rsidR="002A01B5" w:rsidRDefault="00AD15AA">
            <w:pPr>
              <w:pStyle w:val="TableParagraph"/>
              <w:spacing w:line="214" w:lineRule="exact"/>
              <w:ind w:right="11"/>
              <w:jc w:val="right"/>
              <w:rPr>
                <w:sz w:val="20"/>
              </w:rPr>
            </w:pPr>
            <w:r>
              <w:rPr>
                <w:sz w:val="20"/>
              </w:rPr>
              <w:t>$0.00</w:t>
            </w:r>
          </w:p>
        </w:tc>
      </w:tr>
    </w:tbl>
    <w:p w:rsidR="002A01B5" w:rsidRDefault="002A01B5">
      <w:pPr>
        <w:pStyle w:val="Textoindependiente"/>
        <w:spacing w:before="7"/>
        <w:rPr>
          <w:sz w:val="12"/>
        </w:rPr>
      </w:pPr>
    </w:p>
    <w:p w:rsidR="002A01B5" w:rsidRDefault="00AD15AA">
      <w:pPr>
        <w:pStyle w:val="Textoindependiente"/>
        <w:spacing w:before="91" w:line="249" w:lineRule="auto"/>
        <w:ind w:left="864" w:right="244" w:firstLine="283"/>
        <w:jc w:val="both"/>
      </w:pPr>
      <w:r>
        <w:rPr>
          <w:b/>
        </w:rPr>
        <w:t xml:space="preserve">ARTÍCULO 2. </w:t>
      </w:r>
      <w:r>
        <w:t xml:space="preserve">Los ingresos que forman la Hacienda Pública del Municipio de Zaragoza, Puebla, durante el Ejercicio Fiscal comprendido del día primero de enero al treinta y uno de diciembre de dos mil dieciocho, serán los que obtenga y administre por concepto </w:t>
      </w:r>
      <w:r>
        <w:t>de:</w:t>
      </w:r>
    </w:p>
    <w:p w:rsidR="002A01B5" w:rsidRDefault="002A01B5">
      <w:pPr>
        <w:pStyle w:val="Textoindependiente"/>
        <w:spacing w:before="3"/>
      </w:pPr>
    </w:p>
    <w:p w:rsidR="002A01B5" w:rsidRDefault="00AD15AA">
      <w:pPr>
        <w:pStyle w:val="Ttulo3"/>
        <w:numPr>
          <w:ilvl w:val="0"/>
          <w:numId w:val="69"/>
        </w:numPr>
        <w:tabs>
          <w:tab w:val="left" w:pos="1325"/>
        </w:tabs>
        <w:ind w:hanging="177"/>
        <w:jc w:val="left"/>
      </w:pPr>
      <w:r>
        <w:t>IMPUESTOS:</w:t>
      </w:r>
    </w:p>
    <w:p w:rsidR="002A01B5" w:rsidRDefault="002A01B5">
      <w:pPr>
        <w:pStyle w:val="Textoindependiente"/>
        <w:spacing w:before="8"/>
        <w:rPr>
          <w:b/>
        </w:rPr>
      </w:pPr>
    </w:p>
    <w:p w:rsidR="002A01B5" w:rsidRDefault="00AD15AA">
      <w:pPr>
        <w:pStyle w:val="Prrafodelista"/>
        <w:numPr>
          <w:ilvl w:val="1"/>
          <w:numId w:val="69"/>
        </w:numPr>
        <w:tabs>
          <w:tab w:val="left" w:pos="1349"/>
        </w:tabs>
        <w:ind w:hanging="201"/>
        <w:rPr>
          <w:sz w:val="20"/>
        </w:rPr>
      </w:pPr>
      <w:r>
        <w:rPr>
          <w:sz w:val="20"/>
        </w:rPr>
        <w:t>Predial.</w:t>
      </w:r>
    </w:p>
    <w:p w:rsidR="002A01B5" w:rsidRDefault="002A01B5">
      <w:pPr>
        <w:pStyle w:val="Textoindependiente"/>
        <w:spacing w:before="10"/>
      </w:pPr>
    </w:p>
    <w:p w:rsidR="002A01B5" w:rsidRDefault="00AD15AA">
      <w:pPr>
        <w:pStyle w:val="Prrafodelista"/>
        <w:numPr>
          <w:ilvl w:val="1"/>
          <w:numId w:val="69"/>
        </w:numPr>
        <w:tabs>
          <w:tab w:val="left" w:pos="1349"/>
        </w:tabs>
        <w:ind w:hanging="201"/>
        <w:rPr>
          <w:sz w:val="20"/>
        </w:rPr>
      </w:pPr>
      <w:r>
        <w:rPr>
          <w:sz w:val="20"/>
        </w:rPr>
        <w:t>Sobre Adquisición de Bienes</w:t>
      </w:r>
      <w:r>
        <w:rPr>
          <w:spacing w:val="-3"/>
          <w:sz w:val="20"/>
        </w:rPr>
        <w:t xml:space="preserve"> </w:t>
      </w:r>
      <w:r>
        <w:rPr>
          <w:sz w:val="20"/>
        </w:rPr>
        <w:t>Inmuebles.</w:t>
      </w:r>
    </w:p>
    <w:p w:rsidR="002A01B5" w:rsidRDefault="002A01B5">
      <w:pPr>
        <w:pStyle w:val="Textoindependiente"/>
        <w:spacing w:before="11"/>
      </w:pPr>
    </w:p>
    <w:p w:rsidR="002A01B5" w:rsidRDefault="00AD15AA">
      <w:pPr>
        <w:pStyle w:val="Prrafodelista"/>
        <w:numPr>
          <w:ilvl w:val="1"/>
          <w:numId w:val="69"/>
        </w:numPr>
        <w:tabs>
          <w:tab w:val="left" w:pos="1349"/>
        </w:tabs>
        <w:ind w:hanging="201"/>
        <w:rPr>
          <w:sz w:val="20"/>
        </w:rPr>
      </w:pPr>
      <w:r>
        <w:rPr>
          <w:sz w:val="20"/>
        </w:rPr>
        <w:t>Sobre Diversiones y Espectáculos</w:t>
      </w:r>
      <w:r>
        <w:rPr>
          <w:spacing w:val="-3"/>
          <w:sz w:val="20"/>
        </w:rPr>
        <w:t xml:space="preserve"> </w:t>
      </w:r>
      <w:r>
        <w:rPr>
          <w:sz w:val="20"/>
        </w:rPr>
        <w:t>Públicos.</w:t>
      </w:r>
    </w:p>
    <w:p w:rsidR="002A01B5" w:rsidRDefault="002A01B5">
      <w:pPr>
        <w:pStyle w:val="Textoindependiente"/>
        <w:spacing w:before="10"/>
      </w:pPr>
    </w:p>
    <w:p w:rsidR="002A01B5" w:rsidRDefault="00AD15AA">
      <w:pPr>
        <w:pStyle w:val="Prrafodelista"/>
        <w:numPr>
          <w:ilvl w:val="1"/>
          <w:numId w:val="69"/>
        </w:numPr>
        <w:tabs>
          <w:tab w:val="left" w:pos="1349"/>
        </w:tabs>
        <w:ind w:hanging="201"/>
        <w:rPr>
          <w:sz w:val="20"/>
        </w:rPr>
      </w:pPr>
      <w:r>
        <w:rPr>
          <w:sz w:val="20"/>
        </w:rPr>
        <w:t>Sobre Rifas, Loterías, Sorteos, Concursos y Toda Clase de Juegos</w:t>
      </w:r>
      <w:r>
        <w:rPr>
          <w:spacing w:val="-4"/>
          <w:sz w:val="20"/>
        </w:rPr>
        <w:t xml:space="preserve"> </w:t>
      </w:r>
      <w:r>
        <w:rPr>
          <w:sz w:val="20"/>
        </w:rPr>
        <w:t>Permitidos.</w:t>
      </w:r>
    </w:p>
    <w:p w:rsidR="002A01B5" w:rsidRDefault="002A01B5">
      <w:pPr>
        <w:pStyle w:val="Textoindependiente"/>
        <w:spacing w:before="11"/>
      </w:pPr>
    </w:p>
    <w:p w:rsidR="002A01B5" w:rsidRDefault="00AD15AA">
      <w:pPr>
        <w:pStyle w:val="Ttulo3"/>
        <w:numPr>
          <w:ilvl w:val="0"/>
          <w:numId w:val="69"/>
        </w:numPr>
        <w:tabs>
          <w:tab w:val="left" w:pos="1402"/>
        </w:tabs>
        <w:ind w:left="1401" w:hanging="254"/>
        <w:jc w:val="left"/>
      </w:pPr>
      <w:r>
        <w:t>DERECHOS:</w:t>
      </w:r>
    </w:p>
    <w:p w:rsidR="002A01B5" w:rsidRDefault="002A01B5">
      <w:pPr>
        <w:pStyle w:val="Textoindependiente"/>
        <w:spacing w:before="10"/>
        <w:rPr>
          <w:b/>
        </w:rPr>
      </w:pPr>
    </w:p>
    <w:p w:rsidR="002A01B5" w:rsidRDefault="00AD15AA">
      <w:pPr>
        <w:pStyle w:val="Prrafodelista"/>
        <w:numPr>
          <w:ilvl w:val="1"/>
          <w:numId w:val="69"/>
        </w:numPr>
        <w:tabs>
          <w:tab w:val="left" w:pos="1349"/>
        </w:tabs>
        <w:ind w:hanging="201"/>
        <w:rPr>
          <w:sz w:val="20"/>
        </w:rPr>
      </w:pPr>
      <w:r>
        <w:rPr>
          <w:sz w:val="20"/>
        </w:rPr>
        <w:t>Por obras</w:t>
      </w:r>
      <w:r>
        <w:rPr>
          <w:spacing w:val="-1"/>
          <w:sz w:val="20"/>
        </w:rPr>
        <w:t xml:space="preserve"> </w:t>
      </w:r>
      <w:r>
        <w:rPr>
          <w:sz w:val="20"/>
        </w:rPr>
        <w:t>materiales.</w:t>
      </w:r>
    </w:p>
    <w:p w:rsidR="002A01B5" w:rsidRDefault="002A01B5">
      <w:pPr>
        <w:pStyle w:val="Textoindependiente"/>
        <w:spacing w:before="8"/>
      </w:pPr>
    </w:p>
    <w:p w:rsidR="002A01B5" w:rsidRDefault="00AD15AA">
      <w:pPr>
        <w:pStyle w:val="Prrafodelista"/>
        <w:numPr>
          <w:ilvl w:val="1"/>
          <w:numId w:val="69"/>
        </w:numPr>
        <w:tabs>
          <w:tab w:val="left" w:pos="1349"/>
        </w:tabs>
        <w:ind w:hanging="201"/>
        <w:rPr>
          <w:sz w:val="20"/>
        </w:rPr>
      </w:pPr>
      <w:r>
        <w:rPr>
          <w:sz w:val="20"/>
        </w:rPr>
        <w:t>Por ejecución de obras</w:t>
      </w:r>
      <w:r>
        <w:rPr>
          <w:spacing w:val="-2"/>
          <w:sz w:val="20"/>
        </w:rPr>
        <w:t xml:space="preserve"> </w:t>
      </w:r>
      <w:r>
        <w:rPr>
          <w:sz w:val="20"/>
        </w:rPr>
        <w:t>públicas.</w:t>
      </w:r>
    </w:p>
    <w:p w:rsidR="002A01B5" w:rsidRDefault="002A01B5">
      <w:pPr>
        <w:pStyle w:val="Textoindependiente"/>
        <w:rPr>
          <w:sz w:val="19"/>
        </w:rPr>
      </w:pPr>
    </w:p>
    <w:p w:rsidR="002A01B5" w:rsidRDefault="00AD15AA">
      <w:pPr>
        <w:pStyle w:val="Prrafodelista"/>
        <w:numPr>
          <w:ilvl w:val="1"/>
          <w:numId w:val="69"/>
        </w:numPr>
        <w:tabs>
          <w:tab w:val="left" w:pos="1349"/>
        </w:tabs>
        <w:spacing w:before="1"/>
        <w:ind w:hanging="201"/>
        <w:rPr>
          <w:sz w:val="20"/>
        </w:rPr>
      </w:pPr>
      <w:r>
        <w:rPr>
          <w:sz w:val="20"/>
        </w:rPr>
        <w:t>Por los servicios de agua y drenaje.</w:t>
      </w:r>
    </w:p>
    <w:p w:rsidR="002A01B5" w:rsidRDefault="002A01B5">
      <w:pPr>
        <w:pStyle w:val="Textoindependiente"/>
        <w:spacing w:before="9"/>
        <w:rPr>
          <w:sz w:val="18"/>
        </w:rPr>
      </w:pPr>
    </w:p>
    <w:p w:rsidR="002A01B5" w:rsidRDefault="00AD15AA">
      <w:pPr>
        <w:pStyle w:val="Prrafodelista"/>
        <w:numPr>
          <w:ilvl w:val="1"/>
          <w:numId w:val="69"/>
        </w:numPr>
        <w:tabs>
          <w:tab w:val="left" w:pos="1349"/>
        </w:tabs>
        <w:ind w:hanging="201"/>
        <w:rPr>
          <w:sz w:val="20"/>
        </w:rPr>
      </w:pPr>
      <w:r>
        <w:rPr>
          <w:sz w:val="20"/>
        </w:rPr>
        <w:t>Por los servicios de alumbrado</w:t>
      </w:r>
      <w:r>
        <w:rPr>
          <w:spacing w:val="-1"/>
          <w:sz w:val="20"/>
        </w:rPr>
        <w:t xml:space="preserve"> </w:t>
      </w:r>
      <w:r>
        <w:rPr>
          <w:sz w:val="20"/>
        </w:rPr>
        <w:t>público.</w:t>
      </w:r>
    </w:p>
    <w:p w:rsidR="002A01B5" w:rsidRDefault="002A01B5">
      <w:pPr>
        <w:pStyle w:val="Textoindependiente"/>
        <w:spacing w:before="9"/>
        <w:rPr>
          <w:sz w:val="18"/>
        </w:rPr>
      </w:pPr>
    </w:p>
    <w:p w:rsidR="002A01B5" w:rsidRDefault="00AD15AA">
      <w:pPr>
        <w:pStyle w:val="Prrafodelista"/>
        <w:numPr>
          <w:ilvl w:val="1"/>
          <w:numId w:val="69"/>
        </w:numPr>
        <w:tabs>
          <w:tab w:val="left" w:pos="1349"/>
        </w:tabs>
        <w:ind w:hanging="201"/>
        <w:rPr>
          <w:sz w:val="20"/>
        </w:rPr>
      </w:pPr>
      <w:r>
        <w:rPr>
          <w:sz w:val="20"/>
        </w:rPr>
        <w:t>Por expedición de certificaciones y otros</w:t>
      </w:r>
      <w:r>
        <w:rPr>
          <w:spacing w:val="-4"/>
          <w:sz w:val="20"/>
        </w:rPr>
        <w:t xml:space="preserve"> </w:t>
      </w:r>
      <w:r>
        <w:rPr>
          <w:sz w:val="20"/>
        </w:rPr>
        <w:t>servicios.</w:t>
      </w:r>
    </w:p>
    <w:p w:rsidR="002A01B5" w:rsidRDefault="002A01B5">
      <w:pPr>
        <w:pStyle w:val="Textoindependiente"/>
        <w:spacing w:before="10"/>
        <w:rPr>
          <w:sz w:val="18"/>
        </w:rPr>
      </w:pPr>
    </w:p>
    <w:p w:rsidR="002A01B5" w:rsidRDefault="00AD15AA">
      <w:pPr>
        <w:pStyle w:val="Prrafodelista"/>
        <w:numPr>
          <w:ilvl w:val="1"/>
          <w:numId w:val="69"/>
        </w:numPr>
        <w:tabs>
          <w:tab w:val="left" w:pos="1349"/>
        </w:tabs>
        <w:ind w:hanging="201"/>
        <w:rPr>
          <w:sz w:val="20"/>
        </w:rPr>
      </w:pPr>
      <w:r>
        <w:rPr>
          <w:sz w:val="20"/>
        </w:rPr>
        <w:t>Por servicios prestados por los Rastros Municipales o en lugares</w:t>
      </w:r>
      <w:r>
        <w:rPr>
          <w:spacing w:val="-10"/>
          <w:sz w:val="20"/>
        </w:rPr>
        <w:t xml:space="preserve"> </w:t>
      </w:r>
      <w:r>
        <w:rPr>
          <w:sz w:val="20"/>
        </w:rPr>
        <w:t>autorizados.</w:t>
      </w:r>
    </w:p>
    <w:p w:rsidR="002A01B5" w:rsidRDefault="002A01B5">
      <w:pPr>
        <w:pStyle w:val="Textoindependiente"/>
        <w:rPr>
          <w:sz w:val="19"/>
        </w:rPr>
      </w:pPr>
    </w:p>
    <w:p w:rsidR="002A01B5" w:rsidRDefault="00AD15AA">
      <w:pPr>
        <w:pStyle w:val="Prrafodelista"/>
        <w:numPr>
          <w:ilvl w:val="1"/>
          <w:numId w:val="69"/>
        </w:numPr>
        <w:tabs>
          <w:tab w:val="left" w:pos="1349"/>
        </w:tabs>
        <w:ind w:hanging="201"/>
        <w:rPr>
          <w:sz w:val="20"/>
        </w:rPr>
      </w:pPr>
      <w:r>
        <w:rPr>
          <w:sz w:val="20"/>
        </w:rPr>
        <w:t>Por servicios de</w:t>
      </w:r>
      <w:r>
        <w:rPr>
          <w:spacing w:val="-1"/>
          <w:sz w:val="20"/>
        </w:rPr>
        <w:t xml:space="preserve"> </w:t>
      </w:r>
      <w:r>
        <w:rPr>
          <w:sz w:val="20"/>
        </w:rPr>
        <w:t>panteones.</w:t>
      </w:r>
    </w:p>
    <w:p w:rsidR="002A01B5" w:rsidRDefault="002A01B5">
      <w:pPr>
        <w:pStyle w:val="Textoindependiente"/>
        <w:spacing w:before="9"/>
        <w:rPr>
          <w:sz w:val="18"/>
        </w:rPr>
      </w:pPr>
    </w:p>
    <w:p w:rsidR="002A01B5" w:rsidRDefault="00AD15AA">
      <w:pPr>
        <w:pStyle w:val="Prrafodelista"/>
        <w:numPr>
          <w:ilvl w:val="1"/>
          <w:numId w:val="69"/>
        </w:numPr>
        <w:tabs>
          <w:tab w:val="left" w:pos="1349"/>
        </w:tabs>
        <w:spacing w:before="1"/>
        <w:ind w:hanging="201"/>
        <w:rPr>
          <w:sz w:val="20"/>
        </w:rPr>
      </w:pPr>
      <w:r>
        <w:rPr>
          <w:sz w:val="20"/>
        </w:rPr>
        <w:t>Por servicios del Departamento de</w:t>
      </w:r>
      <w:r>
        <w:rPr>
          <w:spacing w:val="-1"/>
          <w:sz w:val="20"/>
        </w:rPr>
        <w:t xml:space="preserve"> </w:t>
      </w:r>
      <w:r>
        <w:rPr>
          <w:sz w:val="20"/>
        </w:rPr>
        <w:t>Bomberos.</w:t>
      </w:r>
    </w:p>
    <w:p w:rsidR="002A01B5" w:rsidRDefault="002A01B5">
      <w:pPr>
        <w:pStyle w:val="Textoindependiente"/>
        <w:spacing w:before="9"/>
        <w:rPr>
          <w:sz w:val="18"/>
        </w:rPr>
      </w:pPr>
    </w:p>
    <w:p w:rsidR="002A01B5" w:rsidRDefault="00AD15AA">
      <w:pPr>
        <w:pStyle w:val="Prrafodelista"/>
        <w:numPr>
          <w:ilvl w:val="1"/>
          <w:numId w:val="69"/>
        </w:numPr>
        <w:tabs>
          <w:tab w:val="left" w:pos="1349"/>
        </w:tabs>
        <w:ind w:hanging="201"/>
        <w:rPr>
          <w:sz w:val="20"/>
        </w:rPr>
      </w:pPr>
      <w:r>
        <w:rPr>
          <w:sz w:val="20"/>
        </w:rPr>
        <w:t>Por servicios especiales de recolección, transporte y disposición final de desechos</w:t>
      </w:r>
      <w:r>
        <w:rPr>
          <w:spacing w:val="-11"/>
          <w:sz w:val="20"/>
        </w:rPr>
        <w:t xml:space="preserve"> </w:t>
      </w:r>
      <w:r>
        <w:rPr>
          <w:sz w:val="20"/>
        </w:rPr>
        <w:t>sólidos.</w:t>
      </w:r>
    </w:p>
    <w:p w:rsidR="002A01B5" w:rsidRDefault="002A01B5">
      <w:pPr>
        <w:pStyle w:val="Textoindependiente"/>
        <w:spacing w:before="9"/>
        <w:rPr>
          <w:sz w:val="18"/>
        </w:rPr>
      </w:pPr>
    </w:p>
    <w:p w:rsidR="002A01B5" w:rsidRDefault="00AD15AA">
      <w:pPr>
        <w:pStyle w:val="Prrafodelista"/>
        <w:numPr>
          <w:ilvl w:val="1"/>
          <w:numId w:val="69"/>
        </w:numPr>
        <w:tabs>
          <w:tab w:val="left" w:pos="1448"/>
        </w:tabs>
        <w:ind w:left="1447" w:hanging="300"/>
        <w:rPr>
          <w:sz w:val="20"/>
        </w:rPr>
      </w:pPr>
      <w:r>
        <w:rPr>
          <w:sz w:val="20"/>
        </w:rPr>
        <w:t>Por limpieza de predios no</w:t>
      </w:r>
      <w:r>
        <w:rPr>
          <w:spacing w:val="-2"/>
          <w:sz w:val="20"/>
        </w:rPr>
        <w:t xml:space="preserve"> </w:t>
      </w:r>
      <w:r>
        <w:rPr>
          <w:sz w:val="20"/>
        </w:rPr>
        <w:t>edificados.</w:t>
      </w:r>
    </w:p>
    <w:p w:rsidR="002A01B5" w:rsidRDefault="002A01B5">
      <w:pPr>
        <w:pStyle w:val="Textoindependiente"/>
        <w:spacing w:before="1"/>
        <w:rPr>
          <w:sz w:val="19"/>
        </w:rPr>
      </w:pPr>
    </w:p>
    <w:p w:rsidR="002A01B5" w:rsidRDefault="00AD15AA">
      <w:pPr>
        <w:pStyle w:val="Prrafodelista"/>
        <w:numPr>
          <w:ilvl w:val="1"/>
          <w:numId w:val="69"/>
        </w:numPr>
        <w:tabs>
          <w:tab w:val="left" w:pos="1462"/>
        </w:tabs>
        <w:spacing w:line="249" w:lineRule="auto"/>
        <w:ind w:left="864" w:right="246" w:firstLine="283"/>
        <w:rPr>
          <w:sz w:val="20"/>
        </w:rPr>
      </w:pPr>
      <w:r>
        <w:rPr>
          <w:sz w:val="20"/>
        </w:rPr>
        <w:t>De los derechos por la prestación de servicios de la supervisión técnica sobr</w:t>
      </w:r>
      <w:r>
        <w:rPr>
          <w:sz w:val="20"/>
        </w:rPr>
        <w:t>e la explotación de material de canteras y</w:t>
      </w:r>
      <w:r>
        <w:rPr>
          <w:spacing w:val="-2"/>
          <w:sz w:val="20"/>
        </w:rPr>
        <w:t xml:space="preserve"> </w:t>
      </w:r>
      <w:r>
        <w:rPr>
          <w:sz w:val="20"/>
        </w:rPr>
        <w:t>bancos.</w:t>
      </w:r>
    </w:p>
    <w:p w:rsidR="002A01B5" w:rsidRDefault="002A01B5">
      <w:pPr>
        <w:pStyle w:val="Textoindependiente"/>
        <w:spacing w:before="1"/>
        <w:rPr>
          <w:sz w:val="18"/>
        </w:rPr>
      </w:pPr>
    </w:p>
    <w:p w:rsidR="002A01B5" w:rsidRDefault="00AD15AA">
      <w:pPr>
        <w:pStyle w:val="Prrafodelista"/>
        <w:numPr>
          <w:ilvl w:val="1"/>
          <w:numId w:val="69"/>
        </w:numPr>
        <w:tabs>
          <w:tab w:val="left" w:pos="1455"/>
        </w:tabs>
        <w:spacing w:line="249" w:lineRule="auto"/>
        <w:ind w:left="864" w:right="246" w:firstLine="283"/>
        <w:jc w:val="both"/>
        <w:rPr>
          <w:sz w:val="20"/>
        </w:rPr>
      </w:pPr>
      <w:r>
        <w:rPr>
          <w:sz w:val="20"/>
        </w:rPr>
        <w:t>Por expedición de licencias, permisos o autorizaciones para el funcionamiento de establecimientos o locales, cuyos giros sean la enajenación de bebidas alcohólicas o la prestación de servicios que incluyan el expendio de dichas</w:t>
      </w:r>
      <w:r>
        <w:rPr>
          <w:spacing w:val="-2"/>
          <w:sz w:val="20"/>
        </w:rPr>
        <w:t xml:space="preserve"> </w:t>
      </w:r>
      <w:r>
        <w:rPr>
          <w:sz w:val="20"/>
        </w:rPr>
        <w:t>bebidas.</w:t>
      </w:r>
    </w:p>
    <w:p w:rsidR="002A01B5" w:rsidRDefault="002A01B5">
      <w:pPr>
        <w:pStyle w:val="Textoindependiente"/>
        <w:spacing w:before="2"/>
        <w:rPr>
          <w:sz w:val="18"/>
        </w:rPr>
      </w:pPr>
    </w:p>
    <w:p w:rsidR="002A01B5" w:rsidRDefault="00AD15AA">
      <w:pPr>
        <w:pStyle w:val="Prrafodelista"/>
        <w:numPr>
          <w:ilvl w:val="1"/>
          <w:numId w:val="69"/>
        </w:numPr>
        <w:tabs>
          <w:tab w:val="left" w:pos="1493"/>
        </w:tabs>
        <w:spacing w:line="249" w:lineRule="auto"/>
        <w:ind w:left="864" w:right="247" w:firstLine="283"/>
        <w:rPr>
          <w:sz w:val="20"/>
        </w:rPr>
      </w:pPr>
      <w:r>
        <w:rPr>
          <w:sz w:val="20"/>
        </w:rPr>
        <w:t xml:space="preserve">Por expedición de </w:t>
      </w:r>
      <w:r>
        <w:rPr>
          <w:sz w:val="20"/>
        </w:rPr>
        <w:t>licencias, permisos o autorizaciones para la colocación de anuncios y carteles o la realización de</w:t>
      </w:r>
      <w:r>
        <w:rPr>
          <w:spacing w:val="-2"/>
          <w:sz w:val="20"/>
        </w:rPr>
        <w:t xml:space="preserve"> </w:t>
      </w:r>
      <w:r>
        <w:rPr>
          <w:sz w:val="20"/>
        </w:rPr>
        <w:t>publicidad.</w:t>
      </w:r>
    </w:p>
    <w:p w:rsidR="002A01B5" w:rsidRDefault="002A01B5">
      <w:pPr>
        <w:pStyle w:val="Textoindependiente"/>
        <w:spacing w:before="1"/>
        <w:rPr>
          <w:sz w:val="18"/>
        </w:rPr>
      </w:pPr>
    </w:p>
    <w:p w:rsidR="002A01B5" w:rsidRDefault="00AD15AA">
      <w:pPr>
        <w:pStyle w:val="Prrafodelista"/>
        <w:numPr>
          <w:ilvl w:val="1"/>
          <w:numId w:val="69"/>
        </w:numPr>
        <w:tabs>
          <w:tab w:val="left" w:pos="1448"/>
        </w:tabs>
        <w:ind w:left="1447" w:hanging="300"/>
        <w:rPr>
          <w:sz w:val="20"/>
        </w:rPr>
      </w:pPr>
      <w:r>
        <w:rPr>
          <w:sz w:val="20"/>
        </w:rPr>
        <w:t>Por los servicios prestados por los centros</w:t>
      </w:r>
      <w:r>
        <w:rPr>
          <w:spacing w:val="-2"/>
          <w:sz w:val="20"/>
        </w:rPr>
        <w:t xml:space="preserve"> </w:t>
      </w:r>
      <w:r>
        <w:rPr>
          <w:sz w:val="20"/>
        </w:rPr>
        <w:t>antirrábicos.</w:t>
      </w:r>
    </w:p>
    <w:p w:rsidR="002A01B5" w:rsidRDefault="002A01B5">
      <w:pPr>
        <w:rPr>
          <w:sz w:val="20"/>
        </w:rPr>
        <w:sectPr w:rsidR="002A01B5">
          <w:pgSz w:w="12240" w:h="15840"/>
          <w:pgMar w:top="880" w:right="1000" w:bottom="280" w:left="780" w:header="626" w:footer="0" w:gutter="0"/>
          <w:cols w:space="720"/>
        </w:sectPr>
      </w:pPr>
    </w:p>
    <w:p w:rsidR="002A01B5" w:rsidRDefault="00B61FC4">
      <w:pPr>
        <w:pStyle w:val="Textoindependiente"/>
        <w:spacing w:line="42" w:lineRule="exact"/>
        <w:ind w:left="448"/>
        <w:rPr>
          <w:sz w:val="4"/>
        </w:rPr>
      </w:pPr>
      <w:r>
        <w:rPr>
          <w:noProof/>
          <w:sz w:val="4"/>
        </w:rPr>
        <mc:AlternateContent>
          <mc:Choice Requires="wpg">
            <w:drawing>
              <wp:inline distT="0" distB="0" distL="0" distR="0">
                <wp:extent cx="5966460" cy="27305"/>
                <wp:effectExtent l="0" t="0" r="5715" b="1270"/>
                <wp:docPr id="131"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132" name="Line 99"/>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275E55" id="Group 98"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">
                <v:line id="Line 99"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" strokeweight="2pt"/>
                <w10:anchorlock/>
              </v:group>
            </w:pict>
          </mc:Fallback>
        </mc:AlternateContent>
      </w:r>
    </w:p>
    <w:p w:rsidR="002A01B5" w:rsidRDefault="00AD15AA">
      <w:pPr>
        <w:pStyle w:val="Prrafodelista"/>
        <w:numPr>
          <w:ilvl w:val="1"/>
          <w:numId w:val="69"/>
        </w:numPr>
        <w:tabs>
          <w:tab w:val="left" w:pos="1052"/>
        </w:tabs>
        <w:spacing w:before="111"/>
        <w:ind w:left="1051" w:hanging="300"/>
        <w:rPr>
          <w:sz w:val="20"/>
        </w:rPr>
      </w:pPr>
      <w:r>
        <w:rPr>
          <w:sz w:val="20"/>
        </w:rPr>
        <w:t>Por oc</w:t>
      </w:r>
      <w:r>
        <w:rPr>
          <w:sz w:val="20"/>
        </w:rPr>
        <w:t>upación de espacios del Patrimonio Público del</w:t>
      </w:r>
      <w:r>
        <w:rPr>
          <w:spacing w:val="-4"/>
          <w:sz w:val="20"/>
        </w:rPr>
        <w:t xml:space="preserve"> </w:t>
      </w:r>
      <w:r>
        <w:rPr>
          <w:sz w:val="20"/>
        </w:rPr>
        <w:t>Municipio.</w:t>
      </w:r>
    </w:p>
    <w:p w:rsidR="002A01B5" w:rsidRDefault="002A01B5">
      <w:pPr>
        <w:pStyle w:val="Textoindependiente"/>
        <w:spacing w:before="6"/>
        <w:rPr>
          <w:sz w:val="25"/>
        </w:rPr>
      </w:pPr>
    </w:p>
    <w:p w:rsidR="002A01B5" w:rsidRDefault="00AD15AA">
      <w:pPr>
        <w:pStyle w:val="Prrafodelista"/>
        <w:numPr>
          <w:ilvl w:val="1"/>
          <w:numId w:val="69"/>
        </w:numPr>
        <w:tabs>
          <w:tab w:val="left" w:pos="1052"/>
        </w:tabs>
        <w:ind w:left="1051" w:hanging="300"/>
        <w:rPr>
          <w:sz w:val="20"/>
        </w:rPr>
      </w:pPr>
      <w:r>
        <w:rPr>
          <w:sz w:val="20"/>
        </w:rPr>
        <w:t>Por los servicios prestados por el Catastro</w:t>
      </w:r>
      <w:r>
        <w:rPr>
          <w:spacing w:val="1"/>
          <w:sz w:val="20"/>
        </w:rPr>
        <w:t xml:space="preserve"> </w:t>
      </w:r>
      <w:r>
        <w:rPr>
          <w:sz w:val="20"/>
        </w:rPr>
        <w:t>Municipal.</w:t>
      </w:r>
    </w:p>
    <w:p w:rsidR="002A01B5" w:rsidRDefault="002A01B5">
      <w:pPr>
        <w:pStyle w:val="Textoindependiente"/>
        <w:spacing w:before="7"/>
        <w:rPr>
          <w:sz w:val="23"/>
        </w:rPr>
      </w:pPr>
    </w:p>
    <w:p w:rsidR="002A01B5" w:rsidRDefault="00AD15AA">
      <w:pPr>
        <w:pStyle w:val="Ttulo3"/>
        <w:numPr>
          <w:ilvl w:val="0"/>
          <w:numId w:val="69"/>
        </w:numPr>
        <w:tabs>
          <w:tab w:val="left" w:pos="1083"/>
        </w:tabs>
        <w:ind w:left="1082" w:hanging="331"/>
        <w:jc w:val="left"/>
      </w:pPr>
      <w:r>
        <w:t>PRODUCTOS.</w:t>
      </w:r>
    </w:p>
    <w:p w:rsidR="002A01B5" w:rsidRDefault="002A01B5">
      <w:pPr>
        <w:pStyle w:val="Textoindependiente"/>
        <w:spacing w:before="5"/>
        <w:rPr>
          <w:b/>
          <w:sz w:val="23"/>
        </w:rPr>
      </w:pPr>
    </w:p>
    <w:p w:rsidR="002A01B5" w:rsidRDefault="00AD15AA">
      <w:pPr>
        <w:pStyle w:val="Prrafodelista"/>
        <w:numPr>
          <w:ilvl w:val="0"/>
          <w:numId w:val="69"/>
        </w:numPr>
        <w:tabs>
          <w:tab w:val="left" w:pos="1073"/>
        </w:tabs>
        <w:ind w:left="1072" w:hanging="321"/>
        <w:jc w:val="left"/>
        <w:rPr>
          <w:b/>
          <w:sz w:val="20"/>
        </w:rPr>
      </w:pPr>
      <w:r>
        <w:rPr>
          <w:b/>
          <w:sz w:val="20"/>
        </w:rPr>
        <w:t>APROVECHAMIENTOS:</w:t>
      </w:r>
    </w:p>
    <w:p w:rsidR="002A01B5" w:rsidRDefault="002A01B5">
      <w:pPr>
        <w:pStyle w:val="Textoindependiente"/>
        <w:spacing w:before="4"/>
        <w:rPr>
          <w:b/>
          <w:sz w:val="23"/>
        </w:rPr>
      </w:pPr>
    </w:p>
    <w:p w:rsidR="002A01B5" w:rsidRDefault="00AD15AA">
      <w:pPr>
        <w:pStyle w:val="Prrafodelista"/>
        <w:numPr>
          <w:ilvl w:val="0"/>
          <w:numId w:val="68"/>
        </w:numPr>
        <w:tabs>
          <w:tab w:val="left" w:pos="953"/>
        </w:tabs>
        <w:spacing w:before="1"/>
        <w:ind w:hanging="201"/>
        <w:rPr>
          <w:sz w:val="20"/>
        </w:rPr>
      </w:pPr>
      <w:r>
        <w:rPr>
          <w:sz w:val="20"/>
        </w:rPr>
        <w:t>Recargos.</w:t>
      </w:r>
    </w:p>
    <w:p w:rsidR="002A01B5" w:rsidRDefault="002A01B5">
      <w:pPr>
        <w:pStyle w:val="Textoindependiente"/>
        <w:spacing w:before="7"/>
        <w:rPr>
          <w:sz w:val="23"/>
        </w:rPr>
      </w:pPr>
    </w:p>
    <w:p w:rsidR="002A01B5" w:rsidRDefault="00AD15AA">
      <w:pPr>
        <w:pStyle w:val="Prrafodelista"/>
        <w:numPr>
          <w:ilvl w:val="0"/>
          <w:numId w:val="68"/>
        </w:numPr>
        <w:tabs>
          <w:tab w:val="left" w:pos="953"/>
        </w:tabs>
        <w:ind w:hanging="201"/>
        <w:rPr>
          <w:sz w:val="20"/>
        </w:rPr>
      </w:pPr>
      <w:r>
        <w:rPr>
          <w:sz w:val="20"/>
        </w:rPr>
        <w:t>Sanciones.</w:t>
      </w:r>
    </w:p>
    <w:p w:rsidR="002A01B5" w:rsidRDefault="002A01B5">
      <w:pPr>
        <w:pStyle w:val="Textoindependiente"/>
        <w:spacing w:before="4"/>
        <w:rPr>
          <w:sz w:val="23"/>
        </w:rPr>
      </w:pPr>
    </w:p>
    <w:p w:rsidR="002A01B5" w:rsidRDefault="00AD15AA">
      <w:pPr>
        <w:pStyle w:val="Prrafodelista"/>
        <w:numPr>
          <w:ilvl w:val="0"/>
          <w:numId w:val="68"/>
        </w:numPr>
        <w:tabs>
          <w:tab w:val="left" w:pos="953"/>
        </w:tabs>
        <w:ind w:hanging="201"/>
        <w:rPr>
          <w:sz w:val="20"/>
        </w:rPr>
      </w:pPr>
      <w:r>
        <w:rPr>
          <w:sz w:val="20"/>
        </w:rPr>
        <w:t>Gastos de</w:t>
      </w:r>
      <w:r>
        <w:rPr>
          <w:spacing w:val="-2"/>
          <w:sz w:val="20"/>
        </w:rPr>
        <w:t xml:space="preserve"> </w:t>
      </w:r>
      <w:r>
        <w:rPr>
          <w:sz w:val="20"/>
        </w:rPr>
        <w:t>ejecución.</w:t>
      </w:r>
    </w:p>
    <w:p w:rsidR="002A01B5" w:rsidRDefault="002A01B5">
      <w:pPr>
        <w:pStyle w:val="Textoindependiente"/>
        <w:spacing w:before="5"/>
        <w:rPr>
          <w:sz w:val="23"/>
        </w:rPr>
      </w:pPr>
    </w:p>
    <w:p w:rsidR="002A01B5" w:rsidRDefault="00AD15AA">
      <w:pPr>
        <w:pStyle w:val="Ttulo3"/>
        <w:numPr>
          <w:ilvl w:val="0"/>
          <w:numId w:val="69"/>
        </w:numPr>
        <w:tabs>
          <w:tab w:val="left" w:pos="997"/>
        </w:tabs>
        <w:ind w:left="996" w:hanging="245"/>
        <w:jc w:val="left"/>
      </w:pPr>
      <w:r>
        <w:t>CONTRIBUCIONES DE</w:t>
      </w:r>
      <w:r>
        <w:rPr>
          <w:spacing w:val="-2"/>
        </w:rPr>
        <w:t xml:space="preserve"> </w:t>
      </w:r>
      <w:r>
        <w:t>MEJORAS.</w:t>
      </w:r>
    </w:p>
    <w:p w:rsidR="002A01B5" w:rsidRDefault="002A01B5">
      <w:pPr>
        <w:pStyle w:val="Textoindependiente"/>
        <w:spacing w:before="7"/>
        <w:rPr>
          <w:b/>
          <w:sz w:val="23"/>
        </w:rPr>
      </w:pPr>
    </w:p>
    <w:p w:rsidR="002A01B5" w:rsidRDefault="00AD15AA">
      <w:pPr>
        <w:pStyle w:val="Prrafodelista"/>
        <w:numPr>
          <w:ilvl w:val="0"/>
          <w:numId w:val="69"/>
        </w:numPr>
        <w:tabs>
          <w:tab w:val="left" w:pos="1131"/>
        </w:tabs>
        <w:spacing w:line="261" w:lineRule="auto"/>
        <w:ind w:left="467" w:right="640" w:firstLine="284"/>
        <w:jc w:val="both"/>
        <w:rPr>
          <w:b/>
          <w:sz w:val="20"/>
        </w:rPr>
      </w:pPr>
      <w:r>
        <w:rPr>
          <w:b/>
          <w:sz w:val="20"/>
        </w:rPr>
        <w:t>PARTICIPACIONES EN INGRESOS FEDERALES Y ESTATALES, FONDOS Y RECURSOS PARTICIPABLES, FONDOS DE APORTACIONES FEDERALES, INCENTIVOS ECONÓMICOS, REASIGNACIONES Y DEMÁS</w:t>
      </w:r>
      <w:r>
        <w:rPr>
          <w:b/>
          <w:spacing w:val="1"/>
          <w:sz w:val="20"/>
        </w:rPr>
        <w:t xml:space="preserve"> </w:t>
      </w:r>
      <w:r>
        <w:rPr>
          <w:b/>
          <w:sz w:val="20"/>
        </w:rPr>
        <w:t>INGRESOS.</w:t>
      </w:r>
    </w:p>
    <w:p w:rsidR="002A01B5" w:rsidRDefault="002A01B5">
      <w:pPr>
        <w:pStyle w:val="Textoindependiente"/>
        <w:spacing w:before="5"/>
        <w:rPr>
          <w:b/>
          <w:sz w:val="21"/>
        </w:rPr>
      </w:pPr>
    </w:p>
    <w:p w:rsidR="002A01B5" w:rsidRDefault="00AD15AA">
      <w:pPr>
        <w:pStyle w:val="Prrafodelista"/>
        <w:numPr>
          <w:ilvl w:val="0"/>
          <w:numId w:val="69"/>
        </w:numPr>
        <w:tabs>
          <w:tab w:val="left" w:pos="1150"/>
        </w:tabs>
        <w:ind w:left="1149" w:hanging="398"/>
        <w:jc w:val="left"/>
        <w:rPr>
          <w:b/>
          <w:sz w:val="20"/>
        </w:rPr>
      </w:pPr>
      <w:r>
        <w:rPr>
          <w:b/>
          <w:sz w:val="20"/>
        </w:rPr>
        <w:t>INGRESOS</w:t>
      </w:r>
      <w:r>
        <w:rPr>
          <w:b/>
          <w:spacing w:val="1"/>
          <w:sz w:val="20"/>
        </w:rPr>
        <w:t xml:space="preserve"> </w:t>
      </w:r>
      <w:r>
        <w:rPr>
          <w:b/>
          <w:sz w:val="20"/>
        </w:rPr>
        <w:t>EXTRAORDINARIOS.</w:t>
      </w:r>
    </w:p>
    <w:p w:rsidR="002A01B5" w:rsidRDefault="002A01B5">
      <w:pPr>
        <w:pStyle w:val="Textoindependiente"/>
        <w:spacing w:before="7"/>
        <w:rPr>
          <w:b/>
          <w:sz w:val="23"/>
        </w:rPr>
      </w:pPr>
    </w:p>
    <w:p w:rsidR="002A01B5" w:rsidRDefault="00AD15AA">
      <w:pPr>
        <w:pStyle w:val="Textoindependiente"/>
        <w:spacing w:line="261" w:lineRule="auto"/>
        <w:ind w:left="467" w:right="640" w:firstLine="283"/>
        <w:jc w:val="both"/>
      </w:pPr>
      <w:r>
        <w:rPr>
          <w:b/>
        </w:rPr>
        <w:t xml:space="preserve">ARTÍCULO 3. </w:t>
      </w:r>
      <w:r>
        <w:t>Los ingresos no comprendidos en la presente Ley que recaude el Municipio de Zaragoza, Puebla, en el ejercicio de sus funciones de derecho público o privado, deberán concentrarse invariablemente en la Tesorería</w:t>
      </w:r>
      <w:r>
        <w:rPr>
          <w:spacing w:val="-1"/>
        </w:rPr>
        <w:t xml:space="preserve"> </w:t>
      </w:r>
      <w:r>
        <w:t>Municipal.</w:t>
      </w:r>
    </w:p>
    <w:p w:rsidR="002A01B5" w:rsidRDefault="002A01B5">
      <w:pPr>
        <w:pStyle w:val="Textoindependiente"/>
        <w:spacing w:before="5"/>
        <w:rPr>
          <w:sz w:val="21"/>
        </w:rPr>
      </w:pPr>
    </w:p>
    <w:p w:rsidR="002A01B5" w:rsidRDefault="00AD15AA">
      <w:pPr>
        <w:pStyle w:val="Textoindependiente"/>
        <w:spacing w:line="261" w:lineRule="auto"/>
        <w:ind w:left="467" w:right="640" w:firstLine="283"/>
        <w:jc w:val="both"/>
      </w:pPr>
      <w:r>
        <w:t>En virtud de que el Estado se encu</w:t>
      </w:r>
      <w:r>
        <w:t>entra adherido al Sistema Nacional de Coordinación Fiscal y en términos del Convenio de Colaboración Administrativa en Materia Fiscal Federal y sus anexos suscritos con la Federación, el Municipio ejercerá facultades operativas de verificación al momento d</w:t>
      </w:r>
      <w:r>
        <w:t>e expedir las licencias a que se refiere esta Ley, por lo que deberá solicitar de los contribuyentes que tramiten la citada expedición, la presentación de su cédula de inscripción al Registro Federal de Contribuyentes, así como del comprobante del pago del</w:t>
      </w:r>
      <w:r>
        <w:t xml:space="preserve"> Impuesto Predial y de los Derechos por Agua y Drenaje del Ejercicio Fiscal en curso; así como una identificación oficial.</w:t>
      </w:r>
    </w:p>
    <w:p w:rsidR="002A01B5" w:rsidRDefault="002A01B5">
      <w:pPr>
        <w:pStyle w:val="Textoindependiente"/>
        <w:spacing w:before="4"/>
        <w:rPr>
          <w:sz w:val="21"/>
        </w:rPr>
      </w:pPr>
    </w:p>
    <w:p w:rsidR="002A01B5" w:rsidRDefault="00AD15AA">
      <w:pPr>
        <w:pStyle w:val="Textoindependiente"/>
        <w:spacing w:line="261" w:lineRule="auto"/>
        <w:ind w:left="467" w:right="640" w:firstLine="283"/>
        <w:jc w:val="both"/>
      </w:pPr>
      <w:r>
        <w:rPr>
          <w:b/>
        </w:rPr>
        <w:t xml:space="preserve">ARTÍCULO 4. </w:t>
      </w:r>
      <w:r>
        <w:t>En el caso de que el Municipio, previo cumplimiento de las formalidades legales, convenga con el Estado o con otros Muni</w:t>
      </w:r>
      <w:r>
        <w:t xml:space="preserve">cipios, la realización de las obras y la prestación coordinada de los servicios a que se refiere esta Ley, el cobro de los ingresos respectivos se hará de acuerdo a los Decretos, Ordenamientos, Programas, Convenios y sus anexos que le resulten aplicables, </w:t>
      </w:r>
      <w:r>
        <w:t>correspondiendo la función de recaudación a la Dependencia o Entidad que preste los servicios o que en los mismos se establezca.</w:t>
      </w:r>
    </w:p>
    <w:p w:rsidR="002A01B5" w:rsidRDefault="002A01B5">
      <w:pPr>
        <w:pStyle w:val="Textoindependiente"/>
        <w:spacing w:before="5"/>
        <w:rPr>
          <w:sz w:val="21"/>
        </w:rPr>
      </w:pPr>
    </w:p>
    <w:p w:rsidR="002A01B5" w:rsidRDefault="00AD15AA">
      <w:pPr>
        <w:pStyle w:val="Textoindependiente"/>
        <w:spacing w:line="261" w:lineRule="auto"/>
        <w:ind w:left="467" w:right="641" w:firstLine="283"/>
        <w:jc w:val="both"/>
      </w:pPr>
      <w:r>
        <w:rPr>
          <w:b/>
        </w:rPr>
        <w:t xml:space="preserve">ARTÍCULO 5. </w:t>
      </w:r>
      <w:r>
        <w:t>A los Impuestos, Derechos, Productos, Aprovechamientos y Contribuciones de Mejoras a que  se refiere esta Ley y la</w:t>
      </w:r>
      <w:r>
        <w:t xml:space="preserve"> Ley de Hacienda Municipal del Estado Libre y Soberano de Puebla, se les aplicarán las  tasas, tarifas y cuotas que dispone la presente, el Código Fiscal Municipal del Estado Libre y Soberano de Puebla,  la</w:t>
      </w:r>
      <w:r>
        <w:rPr>
          <w:spacing w:val="-13"/>
        </w:rPr>
        <w:t xml:space="preserve"> </w:t>
      </w:r>
      <w:r>
        <w:t>Ley</w:t>
      </w:r>
      <w:r>
        <w:rPr>
          <w:spacing w:val="-17"/>
        </w:rPr>
        <w:t xml:space="preserve"> </w:t>
      </w:r>
      <w:r>
        <w:t>de</w:t>
      </w:r>
      <w:r>
        <w:rPr>
          <w:spacing w:val="-14"/>
        </w:rPr>
        <w:t xml:space="preserve"> </w:t>
      </w:r>
      <w:r>
        <w:t>Catastro</w:t>
      </w:r>
      <w:r>
        <w:rPr>
          <w:spacing w:val="-14"/>
        </w:rPr>
        <w:t xml:space="preserve"> </w:t>
      </w:r>
      <w:r>
        <w:t>del</w:t>
      </w:r>
      <w:r>
        <w:rPr>
          <w:spacing w:val="-15"/>
        </w:rPr>
        <w:t xml:space="preserve"> </w:t>
      </w:r>
      <w:r>
        <w:t>Estado</w:t>
      </w:r>
      <w:r>
        <w:rPr>
          <w:spacing w:val="-14"/>
        </w:rPr>
        <w:t xml:space="preserve"> </w:t>
      </w:r>
      <w:r>
        <w:t>de</w:t>
      </w:r>
      <w:r>
        <w:rPr>
          <w:spacing w:val="-14"/>
        </w:rPr>
        <w:t xml:space="preserve"> </w:t>
      </w:r>
      <w:r>
        <w:t>Puebla</w:t>
      </w:r>
      <w:r>
        <w:rPr>
          <w:spacing w:val="-13"/>
        </w:rPr>
        <w:t xml:space="preserve"> </w:t>
      </w:r>
      <w:r>
        <w:t>y</w:t>
      </w:r>
      <w:r>
        <w:rPr>
          <w:spacing w:val="-17"/>
        </w:rPr>
        <w:t xml:space="preserve"> </w:t>
      </w:r>
      <w:r>
        <w:t>los</w:t>
      </w:r>
      <w:r>
        <w:rPr>
          <w:spacing w:val="-15"/>
        </w:rPr>
        <w:t xml:space="preserve"> </w:t>
      </w:r>
      <w:r>
        <w:t>demás</w:t>
      </w:r>
      <w:r>
        <w:rPr>
          <w:spacing w:val="-15"/>
        </w:rPr>
        <w:t xml:space="preserve"> </w:t>
      </w:r>
      <w:r>
        <w:t>ordenamientos</w:t>
      </w:r>
      <w:r>
        <w:rPr>
          <w:spacing w:val="-15"/>
        </w:rPr>
        <w:t xml:space="preserve"> </w:t>
      </w:r>
      <w:r>
        <w:t>de</w:t>
      </w:r>
      <w:r>
        <w:rPr>
          <w:spacing w:val="-15"/>
        </w:rPr>
        <w:t xml:space="preserve"> </w:t>
      </w:r>
      <w:r>
        <w:t>carácter</w:t>
      </w:r>
      <w:r>
        <w:rPr>
          <w:spacing w:val="-12"/>
        </w:rPr>
        <w:t xml:space="preserve"> </w:t>
      </w:r>
      <w:r>
        <w:t>hacendario</w:t>
      </w:r>
      <w:r>
        <w:rPr>
          <w:spacing w:val="-12"/>
        </w:rPr>
        <w:t xml:space="preserve"> </w:t>
      </w:r>
      <w:r>
        <w:t>y</w:t>
      </w:r>
      <w:r>
        <w:rPr>
          <w:spacing w:val="-14"/>
        </w:rPr>
        <w:t xml:space="preserve"> </w:t>
      </w:r>
      <w:r>
        <w:t>administrativo</w:t>
      </w:r>
      <w:r>
        <w:rPr>
          <w:spacing w:val="-14"/>
        </w:rPr>
        <w:t xml:space="preserve"> </w:t>
      </w:r>
      <w:r>
        <w:t>aplicables.</w:t>
      </w:r>
    </w:p>
    <w:p w:rsidR="002A01B5" w:rsidRDefault="002A01B5">
      <w:pPr>
        <w:pStyle w:val="Textoindependiente"/>
        <w:spacing w:before="6"/>
        <w:rPr>
          <w:sz w:val="21"/>
        </w:rPr>
      </w:pPr>
    </w:p>
    <w:p w:rsidR="002A01B5" w:rsidRDefault="00AD15AA">
      <w:pPr>
        <w:pStyle w:val="Textoindependiente"/>
        <w:spacing w:before="1" w:line="261" w:lineRule="auto"/>
        <w:ind w:left="467" w:right="641" w:firstLine="283"/>
        <w:jc w:val="both"/>
      </w:pPr>
      <w:r>
        <w:t>Las Autoridades Fiscales Municipales, deberán fijar en lugar visible de las oficinas en que se presten los servicios</w:t>
      </w:r>
      <w:r>
        <w:rPr>
          <w:spacing w:val="-4"/>
        </w:rPr>
        <w:t xml:space="preserve"> </w:t>
      </w:r>
      <w:r>
        <w:t>o</w:t>
      </w:r>
      <w:r>
        <w:rPr>
          <w:spacing w:val="-2"/>
        </w:rPr>
        <w:t xml:space="preserve"> </w:t>
      </w:r>
      <w:r>
        <w:t>se</w:t>
      </w:r>
      <w:r>
        <w:rPr>
          <w:spacing w:val="-3"/>
        </w:rPr>
        <w:t xml:space="preserve"> </w:t>
      </w:r>
      <w:r>
        <w:t>cobren</w:t>
      </w:r>
      <w:r>
        <w:rPr>
          <w:spacing w:val="-4"/>
        </w:rPr>
        <w:t xml:space="preserve"> </w:t>
      </w:r>
      <w:r>
        <w:t>las</w:t>
      </w:r>
      <w:r>
        <w:rPr>
          <w:spacing w:val="-4"/>
        </w:rPr>
        <w:t xml:space="preserve"> </w:t>
      </w:r>
      <w:r>
        <w:t>contribuciones</w:t>
      </w:r>
      <w:r>
        <w:rPr>
          <w:spacing w:val="-4"/>
        </w:rPr>
        <w:t xml:space="preserve"> </w:t>
      </w:r>
      <w:r>
        <w:t>establecidas</w:t>
      </w:r>
      <w:r>
        <w:rPr>
          <w:spacing w:val="-3"/>
        </w:rPr>
        <w:t xml:space="preserve"> </w:t>
      </w:r>
      <w:r>
        <w:t>en</w:t>
      </w:r>
      <w:r>
        <w:rPr>
          <w:spacing w:val="-4"/>
        </w:rPr>
        <w:t xml:space="preserve"> </w:t>
      </w:r>
      <w:r>
        <w:t>la</w:t>
      </w:r>
      <w:r>
        <w:rPr>
          <w:spacing w:val="-3"/>
        </w:rPr>
        <w:t xml:space="preserve"> </w:t>
      </w:r>
      <w:r>
        <w:t>presente Ley,</w:t>
      </w:r>
      <w:r>
        <w:rPr>
          <w:spacing w:val="-2"/>
        </w:rPr>
        <w:t xml:space="preserve"> </w:t>
      </w:r>
      <w:r>
        <w:t>las</w:t>
      </w:r>
      <w:r>
        <w:rPr>
          <w:spacing w:val="-4"/>
        </w:rPr>
        <w:t xml:space="preserve"> </w:t>
      </w:r>
      <w:r>
        <w:t>cuot</w:t>
      </w:r>
      <w:r>
        <w:t>as,</w:t>
      </w:r>
      <w:r>
        <w:rPr>
          <w:spacing w:val="-2"/>
        </w:rPr>
        <w:t xml:space="preserve"> </w:t>
      </w:r>
      <w:r>
        <w:t>tasas</w:t>
      </w:r>
      <w:r>
        <w:rPr>
          <w:spacing w:val="-1"/>
        </w:rPr>
        <w:t xml:space="preserve"> </w:t>
      </w:r>
      <w:r>
        <w:t>y</w:t>
      </w:r>
      <w:r>
        <w:rPr>
          <w:spacing w:val="-2"/>
        </w:rPr>
        <w:t xml:space="preserve"> </w:t>
      </w:r>
      <w:r>
        <w:t>tarifas</w:t>
      </w:r>
      <w:r>
        <w:rPr>
          <w:spacing w:val="-3"/>
        </w:rPr>
        <w:t xml:space="preserve"> </w:t>
      </w:r>
      <w:r>
        <w:t>correspondientes.</w:t>
      </w:r>
    </w:p>
    <w:p w:rsidR="002A01B5" w:rsidRDefault="002A01B5">
      <w:pPr>
        <w:pStyle w:val="Textoindependiente"/>
        <w:spacing w:before="8"/>
        <w:rPr>
          <w:sz w:val="21"/>
        </w:rPr>
      </w:pPr>
    </w:p>
    <w:p w:rsidR="002A01B5" w:rsidRDefault="00AD15AA">
      <w:pPr>
        <w:pStyle w:val="Textoindependiente"/>
        <w:spacing w:line="261" w:lineRule="auto"/>
        <w:ind w:left="467" w:right="640" w:firstLine="283"/>
        <w:jc w:val="both"/>
      </w:pPr>
      <w:r>
        <w:rPr>
          <w:b/>
        </w:rPr>
        <w:t xml:space="preserve">ARTÍCULO 6. </w:t>
      </w:r>
      <w:r>
        <w:t xml:space="preserve">Para determinar los Impuestos, Derechos, Productos, Aprovechamientos y Contribuciones de Mejoras a que se refiere esta Ley, se considerarán inclusive las fracciones del peso; no obstante, lo anterior para </w:t>
      </w:r>
      <w:r>
        <w:t>efectuar el pago, las cantidades que incluyan de 1 hasta 50 centavos, se ajustarán a la unidad del peso inmediato inferior y las que contengan cantidades de 51 a 99 centavos, se ajustarán a la unidad del peso inmediato superior.</w:t>
      </w:r>
    </w:p>
    <w:p w:rsidR="002A01B5" w:rsidRDefault="002A01B5">
      <w:pPr>
        <w:pStyle w:val="Textoindependiente"/>
        <w:spacing w:before="6"/>
        <w:rPr>
          <w:sz w:val="21"/>
        </w:rPr>
      </w:pPr>
    </w:p>
    <w:p w:rsidR="002A01B5" w:rsidRDefault="00AD15AA">
      <w:pPr>
        <w:pStyle w:val="Textoindependiente"/>
        <w:spacing w:line="261" w:lineRule="auto"/>
        <w:ind w:left="467" w:right="639" w:firstLine="283"/>
        <w:jc w:val="both"/>
      </w:pPr>
      <w:r>
        <w:rPr>
          <w:b/>
        </w:rPr>
        <w:t xml:space="preserve">ARTÍCULO 7. </w:t>
      </w:r>
      <w:r>
        <w:t>Quedan sin efe</w:t>
      </w:r>
      <w:r>
        <w:t>cto las disposiciones de las leyes no fiscales, reglamentos, acuerdos, circulares y disposiciones administrativas en la parte que contengan la no causación, exenciones totales o parciales o consideren a personas físicas o morales como no sujetos de contrib</w:t>
      </w:r>
      <w:r>
        <w:t>uciones, otorguen tratamientos preferenciales o</w:t>
      </w:r>
      <w:r>
        <w:rPr>
          <w:spacing w:val="7"/>
        </w:rPr>
        <w:t xml:space="preserve"> </w:t>
      </w:r>
      <w:r>
        <w:t>diferenciales</w:t>
      </w:r>
    </w:p>
    <w:p w:rsidR="002A01B5" w:rsidRDefault="002A01B5">
      <w:pPr>
        <w:spacing w:line="261" w:lineRule="auto"/>
        <w:jc w:val="both"/>
        <w:sectPr w:rsidR="002A01B5">
          <w:pgSz w:w="12240" w:h="15840"/>
          <w:pgMar w:top="880" w:right="1000" w:bottom="280" w:left="780" w:header="626" w:footer="0" w:gutter="0"/>
          <w:cols w:space="720"/>
        </w:sectPr>
      </w:pPr>
    </w:p>
    <w:p w:rsidR="002A01B5" w:rsidRDefault="002A01B5">
      <w:pPr>
        <w:pStyle w:val="Textoindependiente"/>
        <w:spacing w:before="7"/>
        <w:rPr>
          <w:sz w:val="3"/>
        </w:rPr>
      </w:pPr>
    </w:p>
    <w:p w:rsidR="002A01B5" w:rsidRDefault="00B61FC4">
      <w:pPr>
        <w:pStyle w:val="Textoindependiente"/>
        <w:spacing w:line="42" w:lineRule="exact"/>
        <w:ind w:left="846"/>
        <w:rPr>
          <w:sz w:val="4"/>
        </w:rPr>
      </w:pPr>
      <w:r>
        <w:rPr>
          <w:noProof/>
          <w:sz w:val="4"/>
        </w:rPr>
        <mc:AlternateContent>
          <mc:Choice Requires="wpg">
            <w:drawing>
              <wp:inline distT="0" distB="0" distL="0" distR="0">
                <wp:extent cx="5964555" cy="27305"/>
                <wp:effectExtent l="0" t="0" r="7620" b="1270"/>
                <wp:docPr id="129"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130" name="Line 97"/>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280B88" id="Group 96"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">
                <v:line id="Line 97"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" strokeweight="2pt"/>
                <w10:anchorlock/>
              </v:group>
            </w:pict>
          </mc:Fallback>
        </mc:AlternateContent>
      </w:r>
    </w:p>
    <w:p w:rsidR="002A01B5" w:rsidRDefault="00AD15AA">
      <w:pPr>
        <w:pStyle w:val="Textoindependiente"/>
        <w:spacing w:before="58" w:line="261" w:lineRule="auto"/>
        <w:ind w:left="863" w:right="244"/>
        <w:jc w:val="both"/>
      </w:pPr>
      <w:r>
        <w:t>de los establecidos en el Código Fiscal Municipal del Estado Libre y Soberano de Puebla, Ley de Hacienda Municipal del Estado Libre y Soberano de Puebla, Acuerdos de Cabildo, de las Autoridades Fiscales y demás Ordenamie</w:t>
      </w:r>
      <w:r>
        <w:t>ntos Fiscales Municipales.</w:t>
      </w:r>
    </w:p>
    <w:p w:rsidR="002A01B5" w:rsidRDefault="002A01B5">
      <w:pPr>
        <w:pStyle w:val="Textoindependiente"/>
        <w:spacing w:before="10"/>
        <w:rPr>
          <w:sz w:val="8"/>
        </w:rPr>
      </w:pPr>
    </w:p>
    <w:p w:rsidR="002A01B5" w:rsidRDefault="00AD15AA">
      <w:pPr>
        <w:pStyle w:val="Ttulo2"/>
        <w:spacing w:before="119" w:line="208" w:lineRule="auto"/>
        <w:ind w:left="4504" w:right="3604" w:hanging="2"/>
      </w:pPr>
      <w:r>
        <w:t>TÍTULO SEGUNDO DE LOS IMPUESTOS</w:t>
      </w:r>
    </w:p>
    <w:p w:rsidR="002A01B5" w:rsidRDefault="00AD15AA">
      <w:pPr>
        <w:spacing w:before="211" w:line="258" w:lineRule="exact"/>
        <w:ind w:left="912" w:right="16"/>
        <w:jc w:val="center"/>
        <w:rPr>
          <w:b/>
          <w:sz w:val="24"/>
        </w:rPr>
      </w:pPr>
      <w:r>
        <w:rPr>
          <w:b/>
          <w:sz w:val="24"/>
        </w:rPr>
        <w:t>CAPÍTULO I</w:t>
      </w:r>
    </w:p>
    <w:p w:rsidR="002A01B5" w:rsidRDefault="00AD15AA">
      <w:pPr>
        <w:spacing w:line="258" w:lineRule="exact"/>
        <w:ind w:left="4192"/>
        <w:rPr>
          <w:b/>
          <w:sz w:val="24"/>
        </w:rPr>
      </w:pPr>
      <w:r>
        <w:rPr>
          <w:b/>
          <w:sz w:val="24"/>
        </w:rPr>
        <w:t>DEL IMPUESTO PREDIAL</w:t>
      </w:r>
    </w:p>
    <w:p w:rsidR="002A01B5" w:rsidRDefault="002A01B5">
      <w:pPr>
        <w:pStyle w:val="Textoindependiente"/>
        <w:spacing w:before="11"/>
        <w:rPr>
          <w:b/>
        </w:rPr>
      </w:pPr>
    </w:p>
    <w:p w:rsidR="002A01B5" w:rsidRDefault="00AD15AA">
      <w:pPr>
        <w:pStyle w:val="Textoindependiente"/>
        <w:spacing w:line="249" w:lineRule="auto"/>
        <w:ind w:left="863" w:right="242" w:firstLine="283"/>
        <w:jc w:val="both"/>
      </w:pPr>
      <w:r>
        <w:rPr>
          <w:b/>
          <w:spacing w:val="-4"/>
        </w:rPr>
        <w:t xml:space="preserve">ARTÍCULO </w:t>
      </w:r>
      <w:r>
        <w:rPr>
          <w:b/>
        </w:rPr>
        <w:t xml:space="preserve">8. </w:t>
      </w:r>
      <w:r>
        <w:t xml:space="preserve">El </w:t>
      </w:r>
      <w:r>
        <w:rPr>
          <w:spacing w:val="-4"/>
        </w:rPr>
        <w:t xml:space="preserve">Impuesto </w:t>
      </w:r>
      <w:r>
        <w:rPr>
          <w:spacing w:val="-3"/>
        </w:rPr>
        <w:t xml:space="preserve">Predial </w:t>
      </w:r>
      <w:r>
        <w:rPr>
          <w:spacing w:val="-4"/>
        </w:rPr>
        <w:t xml:space="preserve">para </w:t>
      </w:r>
      <w:r>
        <w:t xml:space="preserve">el </w:t>
      </w:r>
      <w:r>
        <w:rPr>
          <w:spacing w:val="-4"/>
        </w:rPr>
        <w:t xml:space="preserve">Ejercicio Fiscal </w:t>
      </w:r>
      <w:r>
        <w:rPr>
          <w:spacing w:val="-3"/>
        </w:rPr>
        <w:t xml:space="preserve">2018, se </w:t>
      </w:r>
      <w:r>
        <w:rPr>
          <w:spacing w:val="-4"/>
        </w:rPr>
        <w:t xml:space="preserve">causará anualmente </w:t>
      </w:r>
      <w:r>
        <w:t xml:space="preserve">y se </w:t>
      </w:r>
      <w:r>
        <w:rPr>
          <w:spacing w:val="-4"/>
        </w:rPr>
        <w:t xml:space="preserve">pagará </w:t>
      </w:r>
      <w:r>
        <w:t xml:space="preserve">en el </w:t>
      </w:r>
      <w:r>
        <w:rPr>
          <w:spacing w:val="-4"/>
        </w:rPr>
        <w:t xml:space="preserve">plazo </w:t>
      </w:r>
      <w:r>
        <w:rPr>
          <w:spacing w:val="-3"/>
        </w:rPr>
        <w:t xml:space="preserve">que </w:t>
      </w:r>
      <w:r>
        <w:rPr>
          <w:spacing w:val="-4"/>
        </w:rPr>
        <w:t xml:space="preserve">establece </w:t>
      </w:r>
      <w:r>
        <w:rPr>
          <w:spacing w:val="-3"/>
        </w:rPr>
        <w:t xml:space="preserve">la Ley </w:t>
      </w:r>
      <w:r>
        <w:t xml:space="preserve">de </w:t>
      </w:r>
      <w:r>
        <w:rPr>
          <w:spacing w:val="-4"/>
        </w:rPr>
        <w:t xml:space="preserve">Hacienda Municipal </w:t>
      </w:r>
      <w:r>
        <w:t xml:space="preserve">del </w:t>
      </w:r>
      <w:r>
        <w:rPr>
          <w:spacing w:val="-4"/>
        </w:rPr>
        <w:t xml:space="preserve">Estado </w:t>
      </w:r>
      <w:r>
        <w:rPr>
          <w:spacing w:val="-4"/>
        </w:rPr>
        <w:t xml:space="preserve">Libre </w:t>
      </w:r>
      <w:r>
        <w:t xml:space="preserve">y </w:t>
      </w:r>
      <w:r>
        <w:rPr>
          <w:spacing w:val="-4"/>
        </w:rPr>
        <w:t xml:space="preserve">Soberano </w:t>
      </w:r>
      <w:r>
        <w:t xml:space="preserve">de </w:t>
      </w:r>
      <w:r>
        <w:rPr>
          <w:spacing w:val="-4"/>
        </w:rPr>
        <w:t xml:space="preserve">Puebla, conforme </w:t>
      </w:r>
      <w:r>
        <w:t xml:space="preserve">a </w:t>
      </w:r>
      <w:r>
        <w:rPr>
          <w:spacing w:val="-3"/>
        </w:rPr>
        <w:t xml:space="preserve">las tasas </w:t>
      </w:r>
      <w:r>
        <w:t xml:space="preserve">y </w:t>
      </w:r>
      <w:r>
        <w:rPr>
          <w:spacing w:val="-4"/>
        </w:rPr>
        <w:t>cuotas siguientes:</w:t>
      </w:r>
    </w:p>
    <w:p w:rsidR="002A01B5" w:rsidRDefault="002A01B5">
      <w:pPr>
        <w:pStyle w:val="Textoindependiente"/>
        <w:rPr>
          <w:sz w:val="21"/>
        </w:rPr>
      </w:pPr>
    </w:p>
    <w:p w:rsidR="002A01B5" w:rsidRDefault="00AD15AA">
      <w:pPr>
        <w:pStyle w:val="Prrafodelista"/>
        <w:numPr>
          <w:ilvl w:val="0"/>
          <w:numId w:val="67"/>
        </w:numPr>
        <w:tabs>
          <w:tab w:val="left" w:pos="1376"/>
        </w:tabs>
        <w:spacing w:line="249" w:lineRule="auto"/>
        <w:ind w:right="2255" w:firstLine="283"/>
        <w:rPr>
          <w:sz w:val="20"/>
        </w:rPr>
      </w:pPr>
      <w:r>
        <w:rPr>
          <w:spacing w:val="2"/>
          <w:sz w:val="20"/>
        </w:rPr>
        <w:t xml:space="preserve">En </w:t>
      </w:r>
      <w:r>
        <w:rPr>
          <w:spacing w:val="4"/>
          <w:sz w:val="20"/>
        </w:rPr>
        <w:t xml:space="preserve">predios </w:t>
      </w:r>
      <w:r>
        <w:rPr>
          <w:spacing w:val="3"/>
          <w:sz w:val="20"/>
        </w:rPr>
        <w:t xml:space="preserve">urbanos, </w:t>
      </w:r>
      <w:r>
        <w:rPr>
          <w:sz w:val="20"/>
        </w:rPr>
        <w:t xml:space="preserve">a la </w:t>
      </w:r>
      <w:r>
        <w:rPr>
          <w:spacing w:val="3"/>
          <w:sz w:val="20"/>
        </w:rPr>
        <w:t xml:space="preserve">base gravable determinada conforme </w:t>
      </w:r>
      <w:r>
        <w:rPr>
          <w:sz w:val="20"/>
        </w:rPr>
        <w:t xml:space="preserve">a </w:t>
      </w:r>
      <w:r>
        <w:rPr>
          <w:spacing w:val="3"/>
          <w:sz w:val="20"/>
        </w:rPr>
        <w:t xml:space="preserve">las tablas de valores unitarios </w:t>
      </w:r>
      <w:r>
        <w:rPr>
          <w:sz w:val="20"/>
        </w:rPr>
        <w:t xml:space="preserve">de </w:t>
      </w:r>
      <w:r>
        <w:rPr>
          <w:spacing w:val="2"/>
          <w:sz w:val="20"/>
        </w:rPr>
        <w:t xml:space="preserve">suelo </w:t>
      </w:r>
      <w:r>
        <w:rPr>
          <w:sz w:val="20"/>
        </w:rPr>
        <w:t xml:space="preserve">y </w:t>
      </w:r>
      <w:r>
        <w:rPr>
          <w:spacing w:val="3"/>
          <w:sz w:val="20"/>
        </w:rPr>
        <w:t xml:space="preserve">construcción aprobadas por </w:t>
      </w:r>
      <w:r>
        <w:rPr>
          <w:spacing w:val="2"/>
          <w:sz w:val="20"/>
        </w:rPr>
        <w:t xml:space="preserve">el </w:t>
      </w:r>
      <w:r>
        <w:rPr>
          <w:spacing w:val="3"/>
          <w:sz w:val="20"/>
        </w:rPr>
        <w:t>Congreso del Estado,</w:t>
      </w:r>
      <w:r>
        <w:rPr>
          <w:spacing w:val="17"/>
          <w:sz w:val="20"/>
        </w:rPr>
        <w:t xml:space="preserve"> </w:t>
      </w:r>
      <w:r>
        <w:rPr>
          <w:sz w:val="20"/>
        </w:rPr>
        <w:t>se</w:t>
      </w:r>
    </w:p>
    <w:p w:rsidR="002A01B5" w:rsidRDefault="00AD15AA">
      <w:pPr>
        <w:pStyle w:val="Textoindependiente"/>
        <w:tabs>
          <w:tab w:val="left" w:pos="8740"/>
        </w:tabs>
        <w:spacing w:before="2"/>
        <w:ind w:left="863"/>
      </w:pPr>
      <w:r>
        <w:rPr>
          <w:spacing w:val="3"/>
        </w:rPr>
        <w:t>aplicará</w:t>
      </w:r>
      <w:r>
        <w:rPr>
          <w:spacing w:val="8"/>
        </w:rPr>
        <w:t xml:space="preserve"> </w:t>
      </w:r>
      <w:r>
        <w:rPr>
          <w:spacing w:val="3"/>
        </w:rPr>
        <w:t>anualmente:</w:t>
      </w:r>
      <w:r>
        <w:rPr>
          <w:spacing w:val="3"/>
        </w:rPr>
        <w:tab/>
      </w:r>
      <w:r>
        <w:t>0.471497 al</w:t>
      </w:r>
      <w:r>
        <w:rPr>
          <w:spacing w:val="-4"/>
        </w:rPr>
        <w:t xml:space="preserve"> </w:t>
      </w:r>
      <w:r>
        <w:t>millar</w:t>
      </w:r>
    </w:p>
    <w:p w:rsidR="002A01B5" w:rsidRDefault="002A01B5">
      <w:pPr>
        <w:pStyle w:val="Textoindependiente"/>
        <w:spacing w:before="8"/>
        <w:rPr>
          <w:sz w:val="21"/>
        </w:rPr>
      </w:pPr>
    </w:p>
    <w:p w:rsidR="002A01B5" w:rsidRDefault="00AD15AA">
      <w:pPr>
        <w:pStyle w:val="Prrafodelista"/>
        <w:numPr>
          <w:ilvl w:val="0"/>
          <w:numId w:val="67"/>
        </w:numPr>
        <w:tabs>
          <w:tab w:val="left" w:pos="1409"/>
        </w:tabs>
        <w:spacing w:line="249" w:lineRule="auto"/>
        <w:ind w:right="2250" w:firstLine="283"/>
        <w:rPr>
          <w:sz w:val="20"/>
        </w:rPr>
      </w:pPr>
      <w:r>
        <w:rPr>
          <w:sz w:val="20"/>
        </w:rPr>
        <w:t>En predios urbanos sin construcción, a la base gravable determinada conforme a las tablas</w:t>
      </w:r>
      <w:r>
        <w:rPr>
          <w:spacing w:val="11"/>
          <w:sz w:val="20"/>
        </w:rPr>
        <w:t xml:space="preserve"> </w:t>
      </w:r>
      <w:r>
        <w:rPr>
          <w:sz w:val="20"/>
        </w:rPr>
        <w:t>de</w:t>
      </w:r>
      <w:r>
        <w:rPr>
          <w:spacing w:val="13"/>
          <w:sz w:val="20"/>
        </w:rPr>
        <w:t xml:space="preserve"> </w:t>
      </w:r>
      <w:r>
        <w:rPr>
          <w:sz w:val="20"/>
        </w:rPr>
        <w:t>valores</w:t>
      </w:r>
      <w:r>
        <w:rPr>
          <w:spacing w:val="14"/>
          <w:sz w:val="20"/>
        </w:rPr>
        <w:t xml:space="preserve"> </w:t>
      </w:r>
      <w:r>
        <w:rPr>
          <w:sz w:val="20"/>
        </w:rPr>
        <w:t>unitarios</w:t>
      </w:r>
      <w:r>
        <w:rPr>
          <w:spacing w:val="12"/>
          <w:sz w:val="20"/>
        </w:rPr>
        <w:t xml:space="preserve"> </w:t>
      </w:r>
      <w:r>
        <w:rPr>
          <w:sz w:val="20"/>
        </w:rPr>
        <w:t>de</w:t>
      </w:r>
      <w:r>
        <w:rPr>
          <w:spacing w:val="15"/>
          <w:sz w:val="20"/>
        </w:rPr>
        <w:t xml:space="preserve"> </w:t>
      </w:r>
      <w:r>
        <w:rPr>
          <w:sz w:val="20"/>
        </w:rPr>
        <w:t>suelo</w:t>
      </w:r>
      <w:r>
        <w:rPr>
          <w:spacing w:val="15"/>
          <w:sz w:val="20"/>
        </w:rPr>
        <w:t xml:space="preserve"> </w:t>
      </w:r>
      <w:r>
        <w:rPr>
          <w:sz w:val="20"/>
        </w:rPr>
        <w:t>y</w:t>
      </w:r>
      <w:r>
        <w:rPr>
          <w:spacing w:val="11"/>
          <w:sz w:val="20"/>
        </w:rPr>
        <w:t xml:space="preserve"> </w:t>
      </w:r>
      <w:r>
        <w:rPr>
          <w:sz w:val="20"/>
        </w:rPr>
        <w:t>construcción</w:t>
      </w:r>
      <w:r>
        <w:rPr>
          <w:spacing w:val="12"/>
          <w:sz w:val="20"/>
        </w:rPr>
        <w:t xml:space="preserve"> </w:t>
      </w:r>
      <w:r>
        <w:rPr>
          <w:sz w:val="20"/>
        </w:rPr>
        <w:t>aprobadas</w:t>
      </w:r>
      <w:r>
        <w:rPr>
          <w:spacing w:val="12"/>
          <w:sz w:val="20"/>
        </w:rPr>
        <w:t xml:space="preserve"> </w:t>
      </w:r>
      <w:r>
        <w:rPr>
          <w:sz w:val="20"/>
        </w:rPr>
        <w:t>por</w:t>
      </w:r>
      <w:r>
        <w:rPr>
          <w:spacing w:val="13"/>
          <w:sz w:val="20"/>
        </w:rPr>
        <w:t xml:space="preserve"> </w:t>
      </w:r>
      <w:r>
        <w:rPr>
          <w:sz w:val="20"/>
        </w:rPr>
        <w:t>el</w:t>
      </w:r>
      <w:r>
        <w:rPr>
          <w:spacing w:val="12"/>
          <w:sz w:val="20"/>
        </w:rPr>
        <w:t xml:space="preserve"> </w:t>
      </w:r>
      <w:r>
        <w:rPr>
          <w:sz w:val="20"/>
        </w:rPr>
        <w:t>Congreso</w:t>
      </w:r>
      <w:r>
        <w:rPr>
          <w:spacing w:val="14"/>
          <w:sz w:val="20"/>
        </w:rPr>
        <w:t xml:space="preserve"> </w:t>
      </w:r>
      <w:r>
        <w:rPr>
          <w:sz w:val="20"/>
        </w:rPr>
        <w:t>del</w:t>
      </w:r>
      <w:r>
        <w:rPr>
          <w:spacing w:val="11"/>
          <w:sz w:val="20"/>
        </w:rPr>
        <w:t xml:space="preserve"> </w:t>
      </w:r>
      <w:r>
        <w:rPr>
          <w:sz w:val="20"/>
        </w:rPr>
        <w:t>Estado,</w:t>
      </w:r>
    </w:p>
    <w:p w:rsidR="002A01B5" w:rsidRDefault="00AD15AA">
      <w:pPr>
        <w:pStyle w:val="Textoindependiente"/>
        <w:tabs>
          <w:tab w:val="left" w:pos="8740"/>
        </w:tabs>
        <w:spacing w:before="2"/>
        <w:ind w:left="863"/>
      </w:pPr>
      <w:r>
        <w:t>se</w:t>
      </w:r>
      <w:r>
        <w:rPr>
          <w:spacing w:val="-4"/>
        </w:rPr>
        <w:t xml:space="preserve"> </w:t>
      </w:r>
      <w:r>
        <w:t>aplicará</w:t>
      </w:r>
      <w:r>
        <w:rPr>
          <w:spacing w:val="-3"/>
        </w:rPr>
        <w:t xml:space="preserve"> </w:t>
      </w:r>
      <w:r>
        <w:t>anualmente:</w:t>
      </w:r>
      <w:r>
        <w:tab/>
        <w:t>0.453186 al</w:t>
      </w:r>
      <w:r>
        <w:rPr>
          <w:spacing w:val="-2"/>
        </w:rPr>
        <w:t xml:space="preserve"> </w:t>
      </w:r>
      <w:r>
        <w:t>millar</w:t>
      </w:r>
    </w:p>
    <w:p w:rsidR="002A01B5" w:rsidRDefault="002A01B5">
      <w:pPr>
        <w:pStyle w:val="Textoindependiente"/>
        <w:spacing w:before="9"/>
        <w:rPr>
          <w:sz w:val="18"/>
        </w:rPr>
      </w:pPr>
    </w:p>
    <w:p w:rsidR="002A01B5" w:rsidRDefault="00AD15AA">
      <w:pPr>
        <w:pStyle w:val="Prrafodelista"/>
        <w:numPr>
          <w:ilvl w:val="0"/>
          <w:numId w:val="67"/>
        </w:numPr>
        <w:tabs>
          <w:tab w:val="left" w:pos="1505"/>
        </w:tabs>
        <w:spacing w:before="1" w:line="249" w:lineRule="auto"/>
        <w:ind w:right="2255" w:firstLine="283"/>
        <w:rPr>
          <w:sz w:val="20"/>
        </w:rPr>
      </w:pPr>
      <w:r>
        <w:rPr>
          <w:sz w:val="20"/>
        </w:rPr>
        <w:t xml:space="preserve">En predios suburbanos, a la base gravable determinada conforme a las tablas de </w:t>
      </w:r>
      <w:r>
        <w:rPr>
          <w:spacing w:val="3"/>
          <w:sz w:val="20"/>
        </w:rPr>
        <w:t>valores</w:t>
      </w:r>
      <w:r>
        <w:rPr>
          <w:spacing w:val="43"/>
          <w:sz w:val="20"/>
        </w:rPr>
        <w:t xml:space="preserve"> </w:t>
      </w:r>
      <w:r>
        <w:rPr>
          <w:spacing w:val="3"/>
          <w:sz w:val="20"/>
        </w:rPr>
        <w:t>unitarios</w:t>
      </w:r>
      <w:r>
        <w:rPr>
          <w:spacing w:val="41"/>
          <w:sz w:val="20"/>
        </w:rPr>
        <w:t xml:space="preserve"> </w:t>
      </w:r>
      <w:r>
        <w:rPr>
          <w:sz w:val="20"/>
        </w:rPr>
        <w:t>de</w:t>
      </w:r>
      <w:r>
        <w:rPr>
          <w:spacing w:val="44"/>
          <w:sz w:val="20"/>
        </w:rPr>
        <w:t xml:space="preserve"> </w:t>
      </w:r>
      <w:r>
        <w:rPr>
          <w:spacing w:val="2"/>
          <w:sz w:val="20"/>
        </w:rPr>
        <w:t>suelo</w:t>
      </w:r>
      <w:r>
        <w:rPr>
          <w:spacing w:val="46"/>
          <w:sz w:val="20"/>
        </w:rPr>
        <w:t xml:space="preserve"> </w:t>
      </w:r>
      <w:r>
        <w:rPr>
          <w:sz w:val="20"/>
        </w:rPr>
        <w:t>y</w:t>
      </w:r>
      <w:r>
        <w:rPr>
          <w:spacing w:val="42"/>
          <w:sz w:val="20"/>
        </w:rPr>
        <w:t xml:space="preserve"> </w:t>
      </w:r>
      <w:r>
        <w:rPr>
          <w:spacing w:val="3"/>
          <w:sz w:val="20"/>
        </w:rPr>
        <w:t>construcción</w:t>
      </w:r>
      <w:r>
        <w:rPr>
          <w:spacing w:val="43"/>
          <w:sz w:val="20"/>
        </w:rPr>
        <w:t xml:space="preserve"> </w:t>
      </w:r>
      <w:r>
        <w:rPr>
          <w:spacing w:val="3"/>
          <w:sz w:val="20"/>
        </w:rPr>
        <w:t>aprobadas</w:t>
      </w:r>
      <w:r>
        <w:rPr>
          <w:spacing w:val="41"/>
          <w:sz w:val="20"/>
        </w:rPr>
        <w:t xml:space="preserve"> </w:t>
      </w:r>
      <w:r>
        <w:rPr>
          <w:spacing w:val="3"/>
          <w:sz w:val="20"/>
        </w:rPr>
        <w:t>por</w:t>
      </w:r>
      <w:r>
        <w:rPr>
          <w:spacing w:val="45"/>
          <w:sz w:val="20"/>
        </w:rPr>
        <w:t xml:space="preserve"> </w:t>
      </w:r>
      <w:r>
        <w:rPr>
          <w:spacing w:val="2"/>
          <w:sz w:val="20"/>
        </w:rPr>
        <w:t>el</w:t>
      </w:r>
      <w:r>
        <w:rPr>
          <w:spacing w:val="41"/>
          <w:sz w:val="20"/>
        </w:rPr>
        <w:t xml:space="preserve"> </w:t>
      </w:r>
      <w:r>
        <w:rPr>
          <w:spacing w:val="3"/>
          <w:sz w:val="20"/>
        </w:rPr>
        <w:t>Congreso</w:t>
      </w:r>
      <w:r>
        <w:rPr>
          <w:spacing w:val="43"/>
          <w:sz w:val="20"/>
        </w:rPr>
        <w:t xml:space="preserve"> </w:t>
      </w:r>
      <w:r>
        <w:rPr>
          <w:spacing w:val="3"/>
          <w:sz w:val="20"/>
        </w:rPr>
        <w:t>del</w:t>
      </w:r>
      <w:r>
        <w:rPr>
          <w:spacing w:val="41"/>
          <w:sz w:val="20"/>
        </w:rPr>
        <w:t xml:space="preserve"> </w:t>
      </w:r>
      <w:r>
        <w:rPr>
          <w:spacing w:val="3"/>
          <w:sz w:val="20"/>
        </w:rPr>
        <w:t>Estado,</w:t>
      </w:r>
      <w:r>
        <w:rPr>
          <w:spacing w:val="42"/>
          <w:sz w:val="20"/>
        </w:rPr>
        <w:t xml:space="preserve"> </w:t>
      </w:r>
      <w:r>
        <w:rPr>
          <w:sz w:val="20"/>
        </w:rPr>
        <w:t>se</w:t>
      </w:r>
    </w:p>
    <w:p w:rsidR="002A01B5" w:rsidRDefault="00AD15AA">
      <w:pPr>
        <w:pStyle w:val="Textoindependiente"/>
        <w:tabs>
          <w:tab w:val="left" w:pos="8740"/>
        </w:tabs>
        <w:spacing w:before="1"/>
        <w:ind w:left="863"/>
      </w:pPr>
      <w:r>
        <w:rPr>
          <w:spacing w:val="3"/>
        </w:rPr>
        <w:t>aplicará</w:t>
      </w:r>
      <w:r>
        <w:rPr>
          <w:spacing w:val="8"/>
        </w:rPr>
        <w:t xml:space="preserve"> </w:t>
      </w:r>
      <w:r>
        <w:rPr>
          <w:spacing w:val="3"/>
        </w:rPr>
        <w:t>anualmente:</w:t>
      </w:r>
      <w:r>
        <w:rPr>
          <w:spacing w:val="3"/>
        </w:rPr>
        <w:tab/>
      </w:r>
      <w:r>
        <w:t>0.612774 al</w:t>
      </w:r>
      <w:r>
        <w:rPr>
          <w:spacing w:val="-3"/>
        </w:rPr>
        <w:t xml:space="preserve"> </w:t>
      </w:r>
      <w:r>
        <w:t>millar</w:t>
      </w:r>
    </w:p>
    <w:p w:rsidR="002A01B5" w:rsidRDefault="002A01B5">
      <w:pPr>
        <w:pStyle w:val="Textoindependiente"/>
        <w:spacing w:before="9"/>
        <w:rPr>
          <w:sz w:val="18"/>
        </w:rPr>
      </w:pPr>
    </w:p>
    <w:p w:rsidR="002A01B5" w:rsidRDefault="00AD15AA">
      <w:pPr>
        <w:pStyle w:val="Prrafodelista"/>
        <w:numPr>
          <w:ilvl w:val="0"/>
          <w:numId w:val="67"/>
        </w:numPr>
        <w:tabs>
          <w:tab w:val="left" w:pos="1512"/>
        </w:tabs>
        <w:spacing w:before="1" w:line="249" w:lineRule="auto"/>
        <w:ind w:right="2255" w:firstLine="283"/>
        <w:rPr>
          <w:sz w:val="20"/>
        </w:rPr>
      </w:pPr>
      <w:r>
        <w:rPr>
          <w:spacing w:val="2"/>
          <w:sz w:val="20"/>
        </w:rPr>
        <w:t xml:space="preserve">En </w:t>
      </w:r>
      <w:r>
        <w:rPr>
          <w:spacing w:val="3"/>
          <w:sz w:val="20"/>
        </w:rPr>
        <w:t xml:space="preserve">predios rústicos, </w:t>
      </w:r>
      <w:r>
        <w:rPr>
          <w:sz w:val="20"/>
        </w:rPr>
        <w:t xml:space="preserve">a la </w:t>
      </w:r>
      <w:r>
        <w:rPr>
          <w:spacing w:val="3"/>
          <w:sz w:val="20"/>
        </w:rPr>
        <w:t xml:space="preserve">base gravable determinada conforme </w:t>
      </w:r>
      <w:r>
        <w:rPr>
          <w:sz w:val="20"/>
        </w:rPr>
        <w:t xml:space="preserve">a </w:t>
      </w:r>
      <w:r>
        <w:rPr>
          <w:spacing w:val="3"/>
          <w:sz w:val="20"/>
        </w:rPr>
        <w:t xml:space="preserve">las </w:t>
      </w:r>
      <w:r>
        <w:rPr>
          <w:spacing w:val="4"/>
          <w:sz w:val="20"/>
        </w:rPr>
        <w:t xml:space="preserve">tablas </w:t>
      </w:r>
      <w:r>
        <w:rPr>
          <w:spacing w:val="3"/>
          <w:sz w:val="20"/>
        </w:rPr>
        <w:t>de valores</w:t>
      </w:r>
      <w:r>
        <w:rPr>
          <w:spacing w:val="43"/>
          <w:sz w:val="20"/>
        </w:rPr>
        <w:t xml:space="preserve"> </w:t>
      </w:r>
      <w:r>
        <w:rPr>
          <w:spacing w:val="3"/>
          <w:sz w:val="20"/>
        </w:rPr>
        <w:t>unitarios</w:t>
      </w:r>
      <w:r>
        <w:rPr>
          <w:spacing w:val="41"/>
          <w:sz w:val="20"/>
        </w:rPr>
        <w:t xml:space="preserve"> </w:t>
      </w:r>
      <w:r>
        <w:rPr>
          <w:sz w:val="20"/>
        </w:rPr>
        <w:t>de</w:t>
      </w:r>
      <w:r>
        <w:rPr>
          <w:spacing w:val="44"/>
          <w:sz w:val="20"/>
        </w:rPr>
        <w:t xml:space="preserve"> </w:t>
      </w:r>
      <w:r>
        <w:rPr>
          <w:spacing w:val="2"/>
          <w:sz w:val="20"/>
        </w:rPr>
        <w:t>suelo</w:t>
      </w:r>
      <w:r>
        <w:rPr>
          <w:spacing w:val="46"/>
          <w:sz w:val="20"/>
        </w:rPr>
        <w:t xml:space="preserve"> </w:t>
      </w:r>
      <w:r>
        <w:rPr>
          <w:sz w:val="20"/>
        </w:rPr>
        <w:t>y</w:t>
      </w:r>
      <w:r>
        <w:rPr>
          <w:spacing w:val="42"/>
          <w:sz w:val="20"/>
        </w:rPr>
        <w:t xml:space="preserve"> </w:t>
      </w:r>
      <w:r>
        <w:rPr>
          <w:spacing w:val="3"/>
          <w:sz w:val="20"/>
        </w:rPr>
        <w:t>construcción</w:t>
      </w:r>
      <w:r>
        <w:rPr>
          <w:spacing w:val="43"/>
          <w:sz w:val="20"/>
        </w:rPr>
        <w:t xml:space="preserve"> </w:t>
      </w:r>
      <w:r>
        <w:rPr>
          <w:spacing w:val="3"/>
          <w:sz w:val="20"/>
        </w:rPr>
        <w:t>aprobadas</w:t>
      </w:r>
      <w:r>
        <w:rPr>
          <w:spacing w:val="41"/>
          <w:sz w:val="20"/>
        </w:rPr>
        <w:t xml:space="preserve"> </w:t>
      </w:r>
      <w:r>
        <w:rPr>
          <w:spacing w:val="3"/>
          <w:sz w:val="20"/>
        </w:rPr>
        <w:t>por</w:t>
      </w:r>
      <w:r>
        <w:rPr>
          <w:spacing w:val="45"/>
          <w:sz w:val="20"/>
        </w:rPr>
        <w:t xml:space="preserve"> </w:t>
      </w:r>
      <w:r>
        <w:rPr>
          <w:spacing w:val="2"/>
          <w:sz w:val="20"/>
        </w:rPr>
        <w:t>el</w:t>
      </w:r>
      <w:r>
        <w:rPr>
          <w:spacing w:val="41"/>
          <w:sz w:val="20"/>
        </w:rPr>
        <w:t xml:space="preserve"> </w:t>
      </w:r>
      <w:r>
        <w:rPr>
          <w:spacing w:val="3"/>
          <w:sz w:val="20"/>
        </w:rPr>
        <w:t>Congreso</w:t>
      </w:r>
      <w:r>
        <w:rPr>
          <w:spacing w:val="43"/>
          <w:sz w:val="20"/>
        </w:rPr>
        <w:t xml:space="preserve"> </w:t>
      </w:r>
      <w:r>
        <w:rPr>
          <w:spacing w:val="3"/>
          <w:sz w:val="20"/>
        </w:rPr>
        <w:t>del</w:t>
      </w:r>
      <w:r>
        <w:rPr>
          <w:spacing w:val="41"/>
          <w:sz w:val="20"/>
        </w:rPr>
        <w:t xml:space="preserve"> </w:t>
      </w:r>
      <w:r>
        <w:rPr>
          <w:spacing w:val="3"/>
          <w:sz w:val="20"/>
        </w:rPr>
        <w:t>Estado,</w:t>
      </w:r>
      <w:r>
        <w:rPr>
          <w:spacing w:val="42"/>
          <w:sz w:val="20"/>
        </w:rPr>
        <w:t xml:space="preserve"> </w:t>
      </w:r>
      <w:r>
        <w:rPr>
          <w:sz w:val="20"/>
        </w:rPr>
        <w:t>se</w:t>
      </w:r>
    </w:p>
    <w:p w:rsidR="002A01B5" w:rsidRDefault="00AD15AA">
      <w:pPr>
        <w:pStyle w:val="Textoindependiente"/>
        <w:tabs>
          <w:tab w:val="left" w:pos="8740"/>
        </w:tabs>
        <w:spacing w:before="1"/>
        <w:ind w:left="863"/>
      </w:pPr>
      <w:r>
        <w:rPr>
          <w:spacing w:val="3"/>
        </w:rPr>
        <w:t>aplicará</w:t>
      </w:r>
      <w:r>
        <w:rPr>
          <w:spacing w:val="8"/>
        </w:rPr>
        <w:t xml:space="preserve"> </w:t>
      </w:r>
      <w:r>
        <w:rPr>
          <w:spacing w:val="3"/>
        </w:rPr>
        <w:t>anualmente:</w:t>
      </w:r>
      <w:r>
        <w:rPr>
          <w:spacing w:val="3"/>
        </w:rPr>
        <w:tab/>
      </w:r>
      <w:r>
        <w:t>0.791931 al</w:t>
      </w:r>
      <w:r>
        <w:rPr>
          <w:spacing w:val="-3"/>
        </w:rPr>
        <w:t xml:space="preserve"> </w:t>
      </w:r>
      <w:r>
        <w:t>millar</w:t>
      </w:r>
    </w:p>
    <w:p w:rsidR="002A01B5" w:rsidRDefault="002A01B5">
      <w:pPr>
        <w:pStyle w:val="Textoindependiente"/>
        <w:spacing w:before="11"/>
      </w:pPr>
    </w:p>
    <w:p w:rsidR="002A01B5" w:rsidRDefault="00AD15AA">
      <w:pPr>
        <w:pStyle w:val="Textoindependiente"/>
        <w:spacing w:line="249" w:lineRule="auto"/>
        <w:ind w:left="864" w:right="244" w:firstLine="283"/>
        <w:jc w:val="both"/>
      </w:pPr>
      <w:r>
        <w:t>Los terrenos ejidales con o sin construcción, que se encuentren ubicados dentro d</w:t>
      </w:r>
      <w:r>
        <w:t>e la zona urbana y suburbana  de las ciudades o poblaciones delimitadas en términos de la Ley de Catastro del Estado de Puebla, serán objeto de valuación y deberán pagar el Impuesto Predial, mismo que se causará y pagará aplicando las tasas establecidas en</w:t>
      </w:r>
      <w:r>
        <w:t xml:space="preserve"> las fracciones</w:t>
      </w:r>
      <w:r>
        <w:rPr>
          <w:spacing w:val="-3"/>
        </w:rPr>
        <w:t xml:space="preserve"> </w:t>
      </w:r>
      <w:r>
        <w:t>anteriores.</w:t>
      </w:r>
    </w:p>
    <w:p w:rsidR="002A01B5" w:rsidRDefault="002A01B5">
      <w:pPr>
        <w:pStyle w:val="Textoindependiente"/>
        <w:spacing w:before="2"/>
        <w:rPr>
          <w:sz w:val="18"/>
        </w:rPr>
      </w:pPr>
    </w:p>
    <w:p w:rsidR="002A01B5" w:rsidRDefault="00AD15AA">
      <w:pPr>
        <w:pStyle w:val="Prrafodelista"/>
        <w:numPr>
          <w:ilvl w:val="0"/>
          <w:numId w:val="67"/>
        </w:numPr>
        <w:tabs>
          <w:tab w:val="left" w:pos="1392"/>
          <w:tab w:val="left" w:pos="9559"/>
        </w:tabs>
        <w:ind w:left="1392" w:hanging="245"/>
        <w:rPr>
          <w:sz w:val="20"/>
        </w:rPr>
      </w:pPr>
      <w:r>
        <w:rPr>
          <w:sz w:val="20"/>
        </w:rPr>
        <w:t>El impuesto predial en cualquiera de los casos comprendidos en este artículo, no será</w:t>
      </w:r>
      <w:r>
        <w:rPr>
          <w:spacing w:val="-31"/>
          <w:sz w:val="20"/>
        </w:rPr>
        <w:t xml:space="preserve"> </w:t>
      </w:r>
      <w:r>
        <w:rPr>
          <w:sz w:val="20"/>
        </w:rPr>
        <w:t>menor</w:t>
      </w:r>
      <w:r>
        <w:rPr>
          <w:spacing w:val="-1"/>
          <w:sz w:val="20"/>
        </w:rPr>
        <w:t xml:space="preserve"> </w:t>
      </w:r>
      <w:r>
        <w:rPr>
          <w:sz w:val="20"/>
        </w:rPr>
        <w:t>de:</w:t>
      </w:r>
      <w:r>
        <w:rPr>
          <w:sz w:val="20"/>
        </w:rPr>
        <w:tab/>
        <w:t>$150.00</w:t>
      </w:r>
    </w:p>
    <w:p w:rsidR="002A01B5" w:rsidRDefault="002A01B5">
      <w:pPr>
        <w:pStyle w:val="Textoindependiente"/>
        <w:spacing w:before="10"/>
        <w:rPr>
          <w:sz w:val="18"/>
        </w:rPr>
      </w:pPr>
    </w:p>
    <w:p w:rsidR="002A01B5" w:rsidRDefault="00AD15AA">
      <w:pPr>
        <w:pStyle w:val="Textoindependiente"/>
        <w:spacing w:line="249" w:lineRule="auto"/>
        <w:ind w:left="864" w:right="246" w:firstLine="283"/>
        <w:jc w:val="both"/>
      </w:pPr>
      <w:r>
        <w:t>Causará el 50% del impuesto predial durante el Ejercicio Fiscal 2018, la propiedad o posesión de un solo predio destinado a casa habitación que se encuentre a nombre del contribuyente, cuando se trate de pensionados, viudos, jubilados, personas con capacid</w:t>
      </w:r>
      <w:r>
        <w:t>ad diferenciada y ciudadanos mayores de 60 años de edad, siempre y cuando el valor catastral del predio no sea mayor a $500,000.00 (Quinientos mil pesos). El monto resultante no será menor a la cuota mínima a que se refiere esta</w:t>
      </w:r>
      <w:r>
        <w:rPr>
          <w:spacing w:val="1"/>
        </w:rPr>
        <w:t xml:space="preserve"> </w:t>
      </w:r>
      <w:r>
        <w:t>fracción.</w:t>
      </w:r>
    </w:p>
    <w:p w:rsidR="002A01B5" w:rsidRDefault="002A01B5">
      <w:pPr>
        <w:pStyle w:val="Textoindependiente"/>
        <w:spacing w:before="6"/>
        <w:rPr>
          <w:sz w:val="18"/>
        </w:rPr>
      </w:pPr>
    </w:p>
    <w:p w:rsidR="002A01B5" w:rsidRDefault="00AD15AA">
      <w:pPr>
        <w:pStyle w:val="Textoindependiente"/>
        <w:spacing w:line="249" w:lineRule="auto"/>
        <w:ind w:left="864" w:right="248" w:firstLine="283"/>
        <w:jc w:val="both"/>
      </w:pPr>
      <w:r>
        <w:t>Para hacer efect</w:t>
      </w:r>
      <w:r>
        <w:t>iva la mencionada reducción, el contribuyente deberá demostrar ante la Autoridad Municipal mediante la documentación idónea, que se encuentra dentro de los citados supuestos jurídicos.</w:t>
      </w:r>
    </w:p>
    <w:p w:rsidR="002A01B5" w:rsidRDefault="002A01B5">
      <w:pPr>
        <w:pStyle w:val="Textoindependiente"/>
        <w:spacing w:before="1"/>
        <w:rPr>
          <w:sz w:val="18"/>
        </w:rPr>
      </w:pPr>
    </w:p>
    <w:p w:rsidR="002A01B5" w:rsidRDefault="00AD15AA">
      <w:pPr>
        <w:tabs>
          <w:tab w:val="left" w:pos="9926"/>
        </w:tabs>
        <w:ind w:left="1147"/>
        <w:rPr>
          <w:sz w:val="20"/>
        </w:rPr>
      </w:pPr>
      <w:r>
        <w:rPr>
          <w:b/>
          <w:sz w:val="20"/>
        </w:rPr>
        <w:t xml:space="preserve">ARTÍCULO 9. </w:t>
      </w:r>
      <w:r>
        <w:rPr>
          <w:sz w:val="20"/>
        </w:rPr>
        <w:t>Causarán la</w:t>
      </w:r>
      <w:r>
        <w:rPr>
          <w:spacing w:val="-9"/>
          <w:sz w:val="20"/>
        </w:rPr>
        <w:t xml:space="preserve"> </w:t>
      </w:r>
      <w:r>
        <w:rPr>
          <w:sz w:val="20"/>
        </w:rPr>
        <w:t>tasa</w:t>
      </w:r>
      <w:r>
        <w:rPr>
          <w:spacing w:val="-3"/>
          <w:sz w:val="20"/>
        </w:rPr>
        <w:t xml:space="preserve"> </w:t>
      </w:r>
      <w:r>
        <w:rPr>
          <w:sz w:val="20"/>
        </w:rPr>
        <w:t>del:</w:t>
      </w:r>
      <w:r>
        <w:rPr>
          <w:sz w:val="20"/>
        </w:rPr>
        <w:tab/>
        <w:t>0%</w:t>
      </w:r>
    </w:p>
    <w:p w:rsidR="002A01B5" w:rsidRDefault="002A01B5">
      <w:pPr>
        <w:pStyle w:val="Textoindependiente"/>
        <w:spacing w:before="9"/>
        <w:rPr>
          <w:sz w:val="18"/>
        </w:rPr>
      </w:pPr>
    </w:p>
    <w:p w:rsidR="002A01B5" w:rsidRDefault="00AD15AA">
      <w:pPr>
        <w:pStyle w:val="Prrafodelista"/>
        <w:numPr>
          <w:ilvl w:val="0"/>
          <w:numId w:val="66"/>
        </w:numPr>
        <w:tabs>
          <w:tab w:val="left" w:pos="1347"/>
        </w:tabs>
        <w:spacing w:line="249" w:lineRule="auto"/>
        <w:ind w:right="240" w:firstLine="283"/>
        <w:jc w:val="both"/>
        <w:rPr>
          <w:sz w:val="20"/>
        </w:rPr>
      </w:pPr>
      <w:r>
        <w:rPr>
          <w:spacing w:val="-3"/>
          <w:sz w:val="20"/>
        </w:rPr>
        <w:t xml:space="preserve">Los ejidos que </w:t>
      </w:r>
      <w:r>
        <w:rPr>
          <w:sz w:val="20"/>
        </w:rPr>
        <w:t xml:space="preserve">se </w:t>
      </w:r>
      <w:r>
        <w:rPr>
          <w:spacing w:val="-4"/>
          <w:sz w:val="20"/>
        </w:rPr>
        <w:t>consideran rús</w:t>
      </w:r>
      <w:r>
        <w:rPr>
          <w:spacing w:val="-4"/>
          <w:sz w:val="20"/>
        </w:rPr>
        <w:t xml:space="preserve">ticos conforme </w:t>
      </w:r>
      <w:r>
        <w:rPr>
          <w:sz w:val="20"/>
        </w:rPr>
        <w:t xml:space="preserve">a </w:t>
      </w:r>
      <w:r>
        <w:rPr>
          <w:spacing w:val="-3"/>
          <w:sz w:val="20"/>
        </w:rPr>
        <w:t xml:space="preserve">la </w:t>
      </w:r>
      <w:r>
        <w:rPr>
          <w:spacing w:val="-2"/>
          <w:sz w:val="20"/>
        </w:rPr>
        <w:t xml:space="preserve">Ley </w:t>
      </w:r>
      <w:r>
        <w:rPr>
          <w:sz w:val="20"/>
        </w:rPr>
        <w:t xml:space="preserve">de </w:t>
      </w:r>
      <w:r>
        <w:rPr>
          <w:spacing w:val="-4"/>
          <w:sz w:val="20"/>
        </w:rPr>
        <w:t xml:space="preserve">Catastro </w:t>
      </w:r>
      <w:r>
        <w:rPr>
          <w:spacing w:val="-3"/>
          <w:sz w:val="20"/>
        </w:rPr>
        <w:t xml:space="preserve">del </w:t>
      </w:r>
      <w:r>
        <w:rPr>
          <w:spacing w:val="-4"/>
          <w:sz w:val="20"/>
        </w:rPr>
        <w:t xml:space="preserve">Estado </w:t>
      </w:r>
      <w:r>
        <w:rPr>
          <w:sz w:val="20"/>
        </w:rPr>
        <w:t xml:space="preserve">de </w:t>
      </w:r>
      <w:r>
        <w:rPr>
          <w:spacing w:val="-3"/>
          <w:sz w:val="20"/>
        </w:rPr>
        <w:t xml:space="preserve">Puebla </w:t>
      </w:r>
      <w:r>
        <w:rPr>
          <w:sz w:val="20"/>
        </w:rPr>
        <w:t xml:space="preserve">y </w:t>
      </w:r>
      <w:r>
        <w:rPr>
          <w:spacing w:val="-3"/>
          <w:sz w:val="20"/>
        </w:rPr>
        <w:t xml:space="preserve">las </w:t>
      </w:r>
      <w:r>
        <w:rPr>
          <w:spacing w:val="-4"/>
          <w:sz w:val="20"/>
        </w:rPr>
        <w:t>disposiciones reglamentarias</w:t>
      </w:r>
      <w:r>
        <w:rPr>
          <w:spacing w:val="-11"/>
          <w:sz w:val="20"/>
        </w:rPr>
        <w:t xml:space="preserve"> </w:t>
      </w:r>
      <w:r>
        <w:rPr>
          <w:sz w:val="20"/>
        </w:rPr>
        <w:t>que</w:t>
      </w:r>
      <w:r>
        <w:rPr>
          <w:spacing w:val="-9"/>
          <w:sz w:val="20"/>
        </w:rPr>
        <w:t xml:space="preserve"> </w:t>
      </w:r>
      <w:r>
        <w:rPr>
          <w:sz w:val="20"/>
        </w:rPr>
        <w:t>le</w:t>
      </w:r>
      <w:r>
        <w:rPr>
          <w:spacing w:val="-9"/>
          <w:sz w:val="20"/>
        </w:rPr>
        <w:t xml:space="preserve"> </w:t>
      </w:r>
      <w:r>
        <w:rPr>
          <w:spacing w:val="-4"/>
          <w:sz w:val="20"/>
        </w:rPr>
        <w:t>resulten</w:t>
      </w:r>
      <w:r>
        <w:rPr>
          <w:spacing w:val="-9"/>
          <w:sz w:val="20"/>
        </w:rPr>
        <w:t xml:space="preserve"> </w:t>
      </w:r>
      <w:r>
        <w:rPr>
          <w:spacing w:val="-4"/>
          <w:sz w:val="20"/>
        </w:rPr>
        <w:t>aplicables,</w:t>
      </w:r>
      <w:r>
        <w:rPr>
          <w:spacing w:val="-7"/>
          <w:sz w:val="20"/>
        </w:rPr>
        <w:t xml:space="preserve"> </w:t>
      </w:r>
      <w:r>
        <w:rPr>
          <w:spacing w:val="-3"/>
          <w:sz w:val="20"/>
        </w:rPr>
        <w:t>que</w:t>
      </w:r>
      <w:r>
        <w:rPr>
          <w:spacing w:val="-7"/>
          <w:sz w:val="20"/>
        </w:rPr>
        <w:t xml:space="preserve"> </w:t>
      </w:r>
      <w:r>
        <w:rPr>
          <w:spacing w:val="-4"/>
          <w:sz w:val="20"/>
        </w:rPr>
        <w:t>sean</w:t>
      </w:r>
      <w:r>
        <w:rPr>
          <w:spacing w:val="-9"/>
          <w:sz w:val="20"/>
        </w:rPr>
        <w:t xml:space="preserve"> </w:t>
      </w:r>
      <w:r>
        <w:rPr>
          <w:spacing w:val="-4"/>
          <w:sz w:val="20"/>
        </w:rPr>
        <w:t>destinados</w:t>
      </w:r>
      <w:r>
        <w:rPr>
          <w:spacing w:val="-10"/>
          <w:sz w:val="20"/>
        </w:rPr>
        <w:t xml:space="preserve"> </w:t>
      </w:r>
      <w:r>
        <w:rPr>
          <w:spacing w:val="-4"/>
          <w:sz w:val="20"/>
        </w:rPr>
        <w:t>directamente</w:t>
      </w:r>
      <w:r>
        <w:rPr>
          <w:spacing w:val="-7"/>
          <w:sz w:val="20"/>
        </w:rPr>
        <w:t xml:space="preserve"> </w:t>
      </w:r>
      <w:r>
        <w:rPr>
          <w:spacing w:val="-3"/>
          <w:sz w:val="20"/>
        </w:rPr>
        <w:t>por</w:t>
      </w:r>
      <w:r>
        <w:rPr>
          <w:spacing w:val="-6"/>
          <w:sz w:val="20"/>
        </w:rPr>
        <w:t xml:space="preserve"> </w:t>
      </w:r>
      <w:r>
        <w:rPr>
          <w:spacing w:val="-3"/>
          <w:sz w:val="20"/>
        </w:rPr>
        <w:t>sus</w:t>
      </w:r>
      <w:r>
        <w:rPr>
          <w:spacing w:val="-9"/>
          <w:sz w:val="20"/>
        </w:rPr>
        <w:t xml:space="preserve"> </w:t>
      </w:r>
      <w:r>
        <w:rPr>
          <w:spacing w:val="-4"/>
          <w:sz w:val="20"/>
        </w:rPr>
        <w:t>titulares</w:t>
      </w:r>
      <w:r>
        <w:rPr>
          <w:spacing w:val="-10"/>
          <w:sz w:val="20"/>
        </w:rPr>
        <w:t xml:space="preserve"> </w:t>
      </w:r>
      <w:r>
        <w:rPr>
          <w:sz w:val="20"/>
        </w:rPr>
        <w:t>a</w:t>
      </w:r>
      <w:r>
        <w:rPr>
          <w:spacing w:val="-7"/>
          <w:sz w:val="20"/>
        </w:rPr>
        <w:t xml:space="preserve"> </w:t>
      </w:r>
      <w:r>
        <w:rPr>
          <w:spacing w:val="-3"/>
          <w:sz w:val="20"/>
        </w:rPr>
        <w:t>la</w:t>
      </w:r>
      <w:r>
        <w:rPr>
          <w:spacing w:val="-8"/>
          <w:sz w:val="20"/>
        </w:rPr>
        <w:t xml:space="preserve"> </w:t>
      </w:r>
      <w:r>
        <w:rPr>
          <w:spacing w:val="-4"/>
          <w:sz w:val="20"/>
        </w:rPr>
        <w:t>producción</w:t>
      </w:r>
      <w:r>
        <w:rPr>
          <w:spacing w:val="-6"/>
          <w:sz w:val="20"/>
        </w:rPr>
        <w:t xml:space="preserve"> </w:t>
      </w:r>
      <w:r>
        <w:rPr>
          <w:sz w:val="20"/>
        </w:rPr>
        <w:t>y</w:t>
      </w:r>
      <w:r>
        <w:rPr>
          <w:spacing w:val="-11"/>
          <w:sz w:val="20"/>
        </w:rPr>
        <w:t xml:space="preserve"> </w:t>
      </w:r>
      <w:r>
        <w:rPr>
          <w:spacing w:val="-4"/>
          <w:sz w:val="20"/>
        </w:rPr>
        <w:t>cultivo.</w:t>
      </w:r>
    </w:p>
    <w:p w:rsidR="002A01B5" w:rsidRDefault="002A01B5">
      <w:pPr>
        <w:pStyle w:val="Textoindependiente"/>
        <w:spacing w:before="1"/>
        <w:rPr>
          <w:sz w:val="18"/>
        </w:rPr>
      </w:pPr>
    </w:p>
    <w:p w:rsidR="002A01B5" w:rsidRDefault="00AD15AA">
      <w:pPr>
        <w:pStyle w:val="Textoindependiente"/>
        <w:spacing w:line="249" w:lineRule="auto"/>
        <w:ind w:left="864" w:right="246" w:firstLine="283"/>
        <w:jc w:val="both"/>
      </w:pPr>
      <w:r>
        <w:t>En el caso de que los ejidos sean explotados por terceros</w:t>
      </w:r>
      <w:r>
        <w:t xml:space="preserve"> o asociados al ejidatario, el Impuesto Predial se pagará conforme a la cuota que señala el artículo 8 de esta Ley.</w:t>
      </w:r>
    </w:p>
    <w:p w:rsidR="002A01B5" w:rsidRDefault="002A01B5">
      <w:pPr>
        <w:pStyle w:val="Textoindependiente"/>
        <w:spacing w:before="4"/>
        <w:rPr>
          <w:sz w:val="18"/>
        </w:rPr>
      </w:pPr>
    </w:p>
    <w:p w:rsidR="002A01B5" w:rsidRDefault="00AD15AA">
      <w:pPr>
        <w:pStyle w:val="Prrafodelista"/>
        <w:numPr>
          <w:ilvl w:val="0"/>
          <w:numId w:val="66"/>
        </w:numPr>
        <w:tabs>
          <w:tab w:val="left" w:pos="1392"/>
        </w:tabs>
        <w:spacing w:line="249" w:lineRule="auto"/>
        <w:ind w:right="244" w:firstLine="283"/>
        <w:jc w:val="both"/>
        <w:rPr>
          <w:sz w:val="20"/>
        </w:rPr>
      </w:pPr>
      <w:r>
        <w:rPr>
          <w:spacing w:val="-3"/>
          <w:sz w:val="20"/>
        </w:rPr>
        <w:t>Los</w:t>
      </w:r>
      <w:r>
        <w:rPr>
          <w:spacing w:val="-8"/>
          <w:sz w:val="20"/>
        </w:rPr>
        <w:t xml:space="preserve"> </w:t>
      </w:r>
      <w:r>
        <w:rPr>
          <w:spacing w:val="-3"/>
          <w:sz w:val="20"/>
        </w:rPr>
        <w:t>bienes</w:t>
      </w:r>
      <w:r>
        <w:rPr>
          <w:spacing w:val="-5"/>
          <w:sz w:val="20"/>
        </w:rPr>
        <w:t xml:space="preserve"> </w:t>
      </w:r>
      <w:r>
        <w:rPr>
          <w:spacing w:val="-4"/>
          <w:sz w:val="20"/>
        </w:rPr>
        <w:t>inmuebles</w:t>
      </w:r>
      <w:r>
        <w:rPr>
          <w:spacing w:val="-7"/>
          <w:sz w:val="20"/>
        </w:rPr>
        <w:t xml:space="preserve"> </w:t>
      </w:r>
      <w:r>
        <w:rPr>
          <w:sz w:val="20"/>
        </w:rPr>
        <w:t>que</w:t>
      </w:r>
      <w:r>
        <w:rPr>
          <w:spacing w:val="-4"/>
          <w:sz w:val="20"/>
        </w:rPr>
        <w:t xml:space="preserve"> sean</w:t>
      </w:r>
      <w:r>
        <w:rPr>
          <w:spacing w:val="-5"/>
          <w:sz w:val="20"/>
        </w:rPr>
        <w:t xml:space="preserve"> </w:t>
      </w:r>
      <w:r>
        <w:rPr>
          <w:spacing w:val="-4"/>
          <w:sz w:val="20"/>
        </w:rPr>
        <w:t>regularizados</w:t>
      </w:r>
      <w:r>
        <w:rPr>
          <w:spacing w:val="-7"/>
          <w:sz w:val="20"/>
        </w:rPr>
        <w:t xml:space="preserve"> </w:t>
      </w:r>
      <w:r>
        <w:rPr>
          <w:sz w:val="20"/>
        </w:rPr>
        <w:t>de</w:t>
      </w:r>
      <w:r>
        <w:rPr>
          <w:spacing w:val="-4"/>
          <w:sz w:val="20"/>
        </w:rPr>
        <w:t xml:space="preserve"> conformidad</w:t>
      </w:r>
      <w:r>
        <w:rPr>
          <w:spacing w:val="-5"/>
          <w:sz w:val="20"/>
        </w:rPr>
        <w:t xml:space="preserve"> </w:t>
      </w:r>
      <w:r>
        <w:rPr>
          <w:sz w:val="20"/>
        </w:rPr>
        <w:t>con</w:t>
      </w:r>
      <w:r>
        <w:rPr>
          <w:spacing w:val="-8"/>
          <w:sz w:val="20"/>
        </w:rPr>
        <w:t xml:space="preserve"> </w:t>
      </w:r>
      <w:r>
        <w:rPr>
          <w:sz w:val="20"/>
        </w:rPr>
        <w:t>los</w:t>
      </w:r>
      <w:r>
        <w:rPr>
          <w:spacing w:val="-7"/>
          <w:sz w:val="20"/>
        </w:rPr>
        <w:t xml:space="preserve"> </w:t>
      </w:r>
      <w:r>
        <w:rPr>
          <w:spacing w:val="-3"/>
          <w:sz w:val="20"/>
        </w:rPr>
        <w:t xml:space="preserve">programas </w:t>
      </w:r>
      <w:r>
        <w:rPr>
          <w:spacing w:val="-5"/>
          <w:sz w:val="20"/>
        </w:rPr>
        <w:t>federales,</w:t>
      </w:r>
      <w:r>
        <w:rPr>
          <w:spacing w:val="-2"/>
          <w:sz w:val="20"/>
        </w:rPr>
        <w:t xml:space="preserve"> </w:t>
      </w:r>
      <w:r>
        <w:rPr>
          <w:spacing w:val="-4"/>
          <w:sz w:val="20"/>
        </w:rPr>
        <w:t>estatales</w:t>
      </w:r>
      <w:r>
        <w:rPr>
          <w:spacing w:val="-3"/>
          <w:sz w:val="20"/>
        </w:rPr>
        <w:t xml:space="preserve"> </w:t>
      </w:r>
      <w:r>
        <w:rPr>
          <w:sz w:val="20"/>
        </w:rPr>
        <w:t>y</w:t>
      </w:r>
      <w:r>
        <w:rPr>
          <w:spacing w:val="-5"/>
          <w:sz w:val="20"/>
        </w:rPr>
        <w:t xml:space="preserve"> </w:t>
      </w:r>
      <w:r>
        <w:rPr>
          <w:spacing w:val="-4"/>
          <w:sz w:val="20"/>
        </w:rPr>
        <w:t>municipales, causarán</w:t>
      </w:r>
      <w:r>
        <w:rPr>
          <w:spacing w:val="-12"/>
          <w:sz w:val="20"/>
        </w:rPr>
        <w:t xml:space="preserve"> </w:t>
      </w:r>
      <w:r>
        <w:rPr>
          <w:spacing w:val="-3"/>
          <w:sz w:val="20"/>
        </w:rPr>
        <w:t>durante</w:t>
      </w:r>
      <w:r>
        <w:rPr>
          <w:spacing w:val="-9"/>
          <w:sz w:val="20"/>
        </w:rPr>
        <w:t xml:space="preserve"> </w:t>
      </w:r>
      <w:r>
        <w:rPr>
          <w:sz w:val="20"/>
        </w:rPr>
        <w:t>los</w:t>
      </w:r>
      <w:r>
        <w:rPr>
          <w:spacing w:val="-11"/>
          <w:sz w:val="20"/>
        </w:rPr>
        <w:t xml:space="preserve"> </w:t>
      </w:r>
      <w:r>
        <w:rPr>
          <w:spacing w:val="-3"/>
          <w:sz w:val="20"/>
        </w:rPr>
        <w:t>doce</w:t>
      </w:r>
      <w:r>
        <w:rPr>
          <w:spacing w:val="-7"/>
          <w:sz w:val="20"/>
        </w:rPr>
        <w:t xml:space="preserve"> </w:t>
      </w:r>
      <w:r>
        <w:rPr>
          <w:spacing w:val="-3"/>
          <w:sz w:val="20"/>
        </w:rPr>
        <w:t>meses</w:t>
      </w:r>
      <w:r>
        <w:rPr>
          <w:spacing w:val="-9"/>
          <w:sz w:val="20"/>
        </w:rPr>
        <w:t xml:space="preserve"> </w:t>
      </w:r>
      <w:r>
        <w:rPr>
          <w:spacing w:val="-4"/>
          <w:sz w:val="20"/>
        </w:rPr>
        <w:t>siguientes</w:t>
      </w:r>
      <w:r>
        <w:rPr>
          <w:spacing w:val="-10"/>
          <w:sz w:val="20"/>
        </w:rPr>
        <w:t xml:space="preserve"> </w:t>
      </w:r>
      <w:r>
        <w:rPr>
          <w:sz w:val="20"/>
        </w:rPr>
        <w:t>al</w:t>
      </w:r>
      <w:r>
        <w:rPr>
          <w:spacing w:val="-10"/>
          <w:sz w:val="20"/>
        </w:rPr>
        <w:t xml:space="preserve"> </w:t>
      </w:r>
      <w:r>
        <w:rPr>
          <w:spacing w:val="-3"/>
          <w:sz w:val="20"/>
        </w:rPr>
        <w:t>que</w:t>
      </w:r>
      <w:r>
        <w:rPr>
          <w:spacing w:val="-8"/>
          <w:sz w:val="20"/>
        </w:rPr>
        <w:t xml:space="preserve"> </w:t>
      </w:r>
      <w:r>
        <w:rPr>
          <w:spacing w:val="-3"/>
          <w:sz w:val="20"/>
        </w:rPr>
        <w:t>se</w:t>
      </w:r>
      <w:r>
        <w:rPr>
          <w:spacing w:val="-7"/>
          <w:sz w:val="20"/>
        </w:rPr>
        <w:t xml:space="preserve"> </w:t>
      </w:r>
      <w:r>
        <w:rPr>
          <w:spacing w:val="-4"/>
          <w:sz w:val="20"/>
        </w:rPr>
        <w:t>hubiere</w:t>
      </w:r>
      <w:r>
        <w:rPr>
          <w:spacing w:val="-10"/>
          <w:sz w:val="20"/>
        </w:rPr>
        <w:t xml:space="preserve"> </w:t>
      </w:r>
      <w:r>
        <w:rPr>
          <w:spacing w:val="-4"/>
          <w:sz w:val="20"/>
        </w:rPr>
        <w:t>expedido</w:t>
      </w:r>
      <w:r>
        <w:rPr>
          <w:spacing w:val="-8"/>
          <w:sz w:val="20"/>
        </w:rPr>
        <w:t xml:space="preserve"> </w:t>
      </w:r>
      <w:r>
        <w:rPr>
          <w:sz w:val="20"/>
        </w:rPr>
        <w:t>el</w:t>
      </w:r>
      <w:r>
        <w:rPr>
          <w:spacing w:val="-10"/>
          <w:sz w:val="20"/>
        </w:rPr>
        <w:t xml:space="preserve"> </w:t>
      </w:r>
      <w:r>
        <w:rPr>
          <w:spacing w:val="-4"/>
          <w:sz w:val="20"/>
        </w:rPr>
        <w:t>título</w:t>
      </w:r>
      <w:r>
        <w:rPr>
          <w:spacing w:val="-9"/>
          <w:sz w:val="20"/>
        </w:rPr>
        <w:t xml:space="preserve"> </w:t>
      </w:r>
      <w:r>
        <w:rPr>
          <w:sz w:val="20"/>
        </w:rPr>
        <w:t>de</w:t>
      </w:r>
      <w:r>
        <w:rPr>
          <w:spacing w:val="-7"/>
          <w:sz w:val="20"/>
        </w:rPr>
        <w:t xml:space="preserve"> </w:t>
      </w:r>
      <w:r>
        <w:rPr>
          <w:spacing w:val="-4"/>
          <w:sz w:val="20"/>
        </w:rPr>
        <w:t>propiedad</w:t>
      </w:r>
      <w:r>
        <w:rPr>
          <w:spacing w:val="-9"/>
          <w:sz w:val="20"/>
        </w:rPr>
        <w:t xml:space="preserve"> </w:t>
      </w:r>
      <w:r>
        <w:rPr>
          <w:spacing w:val="-4"/>
          <w:sz w:val="20"/>
        </w:rPr>
        <w:t>respectivo.</w:t>
      </w:r>
    </w:p>
    <w:p w:rsidR="002A01B5" w:rsidRDefault="002A01B5">
      <w:pPr>
        <w:pStyle w:val="Textoindependiente"/>
        <w:spacing w:before="1"/>
        <w:rPr>
          <w:sz w:val="18"/>
        </w:rPr>
      </w:pPr>
    </w:p>
    <w:p w:rsidR="002A01B5" w:rsidRDefault="00AD15AA">
      <w:pPr>
        <w:pStyle w:val="Textoindependiente"/>
        <w:spacing w:line="249" w:lineRule="auto"/>
        <w:ind w:left="864" w:right="242" w:firstLine="283"/>
        <w:jc w:val="both"/>
      </w:pPr>
      <w:r>
        <w:t>Las autoridades que intervengan en los procesos de regularización a que se refiere este artículo, deberán coordinarse con las autoridades fiscales competentes, a fin de que los registros fiscales correspondientes queden debidamente integrados.</w:t>
      </w:r>
    </w:p>
    <w:p w:rsidR="002A01B5" w:rsidRDefault="002A01B5">
      <w:pPr>
        <w:spacing w:line="249" w:lineRule="auto"/>
        <w:jc w:val="both"/>
        <w:sectPr w:rsidR="002A01B5">
          <w:headerReference w:type="even" r:id="rId11"/>
          <w:headerReference w:type="default" r:id="rId12"/>
          <w:pgSz w:w="12240" w:h="15840"/>
          <w:pgMar w:top="880" w:right="1000" w:bottom="280" w:left="780" w:header="626" w:footer="0" w:gutter="0"/>
          <w:pgNumType w:start="10"/>
          <w:cols w:space="720"/>
        </w:sectPr>
      </w:pPr>
    </w:p>
    <w:p w:rsidR="002A01B5" w:rsidRDefault="00B61FC4">
      <w:pPr>
        <w:pStyle w:val="Textoindependiente"/>
        <w:spacing w:line="42" w:lineRule="exact"/>
        <w:ind w:left="448"/>
        <w:rPr>
          <w:sz w:val="4"/>
        </w:rPr>
      </w:pPr>
      <w:r>
        <w:rPr>
          <w:noProof/>
          <w:sz w:val="4"/>
        </w:rPr>
        <mc:AlternateContent>
          <mc:Choice Requires="wpg">
            <w:drawing>
              <wp:inline distT="0" distB="0" distL="0" distR="0">
                <wp:extent cx="5966460" cy="27305"/>
                <wp:effectExtent l="0" t="0" r="5715" b="1270"/>
                <wp:docPr id="127"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128" name="Line 95"/>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5C6BBD" id="Group 94"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">
                <v:line id="Line 95"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" strokeweight="2pt"/>
                <w10:anchorlock/>
              </v:group>
            </w:pict>
          </mc:Fallback>
        </mc:AlternateContent>
      </w:r>
    </w:p>
    <w:p w:rsidR="002A01B5" w:rsidRDefault="00AD15AA">
      <w:pPr>
        <w:pStyle w:val="Ttulo2"/>
        <w:spacing w:before="74" w:line="272" w:lineRule="exact"/>
        <w:ind w:right="806"/>
      </w:pPr>
      <w:r>
        <w:t>CAPÍTULO II</w:t>
      </w:r>
    </w:p>
    <w:p w:rsidR="002A01B5" w:rsidRDefault="00AD15AA">
      <w:pPr>
        <w:spacing w:line="272" w:lineRule="exact"/>
        <w:ind w:left="912" w:right="804"/>
        <w:jc w:val="center"/>
        <w:rPr>
          <w:b/>
          <w:sz w:val="24"/>
        </w:rPr>
      </w:pPr>
      <w:r>
        <w:rPr>
          <w:b/>
          <w:sz w:val="24"/>
        </w:rPr>
        <w:t>DEL IMPUESTO SOBRE ADQUISICIÓN DE BIENES INMUEBLES</w:t>
      </w:r>
    </w:p>
    <w:p w:rsidR="002A01B5" w:rsidRDefault="002A01B5">
      <w:pPr>
        <w:pStyle w:val="Textoindependiente"/>
        <w:spacing w:before="9"/>
        <w:rPr>
          <w:b/>
          <w:sz w:val="25"/>
        </w:rPr>
      </w:pPr>
    </w:p>
    <w:p w:rsidR="002A01B5" w:rsidRDefault="00AD15AA">
      <w:pPr>
        <w:pStyle w:val="Textoindependiente"/>
        <w:spacing w:line="280" w:lineRule="auto"/>
        <w:ind w:left="468" w:right="643" w:firstLine="283"/>
        <w:jc w:val="both"/>
      </w:pPr>
      <w:r>
        <w:rPr>
          <w:b/>
        </w:rPr>
        <w:t xml:space="preserve">ARTÍCULO 10. </w:t>
      </w:r>
      <w:r>
        <w:t>El Impuesto Sobre Adquisición de Bienes Inmuebles, se calculará y pagará aplicando la tasa del 2% sobre la base a q</w:t>
      </w:r>
      <w:r>
        <w:t>ue se refiere la Ley de Hacienda Municipal del Estado Libre y Soberano de</w:t>
      </w:r>
      <w:r>
        <w:rPr>
          <w:spacing w:val="-24"/>
        </w:rPr>
        <w:t xml:space="preserve"> </w:t>
      </w:r>
      <w:r>
        <w:t>Puebla.</w:t>
      </w:r>
    </w:p>
    <w:p w:rsidR="002A01B5" w:rsidRDefault="002A01B5">
      <w:pPr>
        <w:pStyle w:val="Textoindependiente"/>
        <w:spacing w:before="1"/>
        <w:rPr>
          <w:sz w:val="23"/>
        </w:rPr>
      </w:pPr>
    </w:p>
    <w:p w:rsidR="002A01B5" w:rsidRDefault="00AD15AA">
      <w:pPr>
        <w:tabs>
          <w:tab w:val="left" w:pos="9532"/>
        </w:tabs>
        <w:ind w:left="751"/>
        <w:rPr>
          <w:sz w:val="20"/>
        </w:rPr>
      </w:pPr>
      <w:r>
        <w:rPr>
          <w:b/>
          <w:sz w:val="20"/>
        </w:rPr>
        <w:t xml:space="preserve">ARTÍCULO 11. </w:t>
      </w:r>
      <w:r>
        <w:rPr>
          <w:sz w:val="20"/>
        </w:rPr>
        <w:t>Causarán la</w:t>
      </w:r>
      <w:r>
        <w:rPr>
          <w:spacing w:val="-8"/>
          <w:sz w:val="20"/>
        </w:rPr>
        <w:t xml:space="preserve"> </w:t>
      </w:r>
      <w:r>
        <w:rPr>
          <w:sz w:val="20"/>
        </w:rPr>
        <w:t>tasa</w:t>
      </w:r>
      <w:r>
        <w:rPr>
          <w:spacing w:val="-2"/>
          <w:sz w:val="20"/>
        </w:rPr>
        <w:t xml:space="preserve"> </w:t>
      </w:r>
      <w:r>
        <w:rPr>
          <w:sz w:val="20"/>
        </w:rPr>
        <w:t>del:</w:t>
      </w:r>
      <w:r>
        <w:rPr>
          <w:sz w:val="20"/>
        </w:rPr>
        <w:tab/>
        <w:t>0%</w:t>
      </w:r>
    </w:p>
    <w:p w:rsidR="002A01B5" w:rsidRDefault="002A01B5">
      <w:pPr>
        <w:pStyle w:val="Textoindependiente"/>
        <w:spacing w:before="6"/>
        <w:rPr>
          <w:sz w:val="26"/>
        </w:rPr>
      </w:pPr>
    </w:p>
    <w:p w:rsidR="002A01B5" w:rsidRDefault="00AD15AA">
      <w:pPr>
        <w:pStyle w:val="Prrafodelista"/>
        <w:numPr>
          <w:ilvl w:val="0"/>
          <w:numId w:val="65"/>
        </w:numPr>
        <w:tabs>
          <w:tab w:val="left" w:pos="934"/>
        </w:tabs>
        <w:spacing w:before="1" w:line="280" w:lineRule="auto"/>
        <w:ind w:right="639" w:firstLine="284"/>
        <w:jc w:val="both"/>
        <w:rPr>
          <w:sz w:val="20"/>
        </w:rPr>
      </w:pPr>
      <w:r>
        <w:rPr>
          <w:sz w:val="20"/>
        </w:rPr>
        <w:t>La adquisición o construcción de viviendas destinadas a casa habitación que se realicen derivadas de acuerdos o convenios que en materia de vivienda, autorice el Ejecutivo del Estado, cuyo valor no sea mayor a $606,389.00, siempre y cuando el adquirente no</w:t>
      </w:r>
      <w:r>
        <w:rPr>
          <w:sz w:val="20"/>
        </w:rPr>
        <w:t xml:space="preserve"> tenga otros predios registrados a su nombre en el</w:t>
      </w:r>
      <w:r>
        <w:rPr>
          <w:spacing w:val="-12"/>
          <w:sz w:val="20"/>
        </w:rPr>
        <w:t xml:space="preserve"> </w:t>
      </w:r>
      <w:r>
        <w:rPr>
          <w:sz w:val="20"/>
        </w:rPr>
        <w:t>Estado.</w:t>
      </w:r>
    </w:p>
    <w:p w:rsidR="002A01B5" w:rsidRDefault="002A01B5">
      <w:pPr>
        <w:pStyle w:val="Textoindependiente"/>
        <w:rPr>
          <w:sz w:val="23"/>
        </w:rPr>
      </w:pPr>
    </w:p>
    <w:p w:rsidR="002A01B5" w:rsidRDefault="00AD15AA">
      <w:pPr>
        <w:pStyle w:val="Prrafodelista"/>
        <w:numPr>
          <w:ilvl w:val="0"/>
          <w:numId w:val="65"/>
        </w:numPr>
        <w:tabs>
          <w:tab w:val="left" w:pos="1006"/>
        </w:tabs>
        <w:spacing w:before="1"/>
        <w:ind w:left="1005" w:hanging="254"/>
        <w:rPr>
          <w:sz w:val="20"/>
        </w:rPr>
      </w:pPr>
      <w:r>
        <w:rPr>
          <w:sz w:val="20"/>
        </w:rPr>
        <w:t>La adquisición de predios que se destinen a la agricultura, cuyo valor no sea mayor a</w:t>
      </w:r>
      <w:r>
        <w:rPr>
          <w:spacing w:val="-10"/>
          <w:sz w:val="20"/>
        </w:rPr>
        <w:t xml:space="preserve"> </w:t>
      </w:r>
      <w:r>
        <w:rPr>
          <w:sz w:val="20"/>
        </w:rPr>
        <w:t>$141,298.00.</w:t>
      </w:r>
    </w:p>
    <w:p w:rsidR="002A01B5" w:rsidRDefault="002A01B5">
      <w:pPr>
        <w:pStyle w:val="Textoindependiente"/>
        <w:spacing w:before="6"/>
        <w:rPr>
          <w:sz w:val="26"/>
        </w:rPr>
      </w:pPr>
    </w:p>
    <w:p w:rsidR="002A01B5" w:rsidRDefault="00AD15AA">
      <w:pPr>
        <w:pStyle w:val="Prrafodelista"/>
        <w:numPr>
          <w:ilvl w:val="0"/>
          <w:numId w:val="65"/>
        </w:numPr>
        <w:tabs>
          <w:tab w:val="left" w:pos="1068"/>
        </w:tabs>
        <w:spacing w:line="280" w:lineRule="auto"/>
        <w:ind w:right="636" w:firstLine="284"/>
        <w:jc w:val="both"/>
        <w:rPr>
          <w:sz w:val="20"/>
        </w:rPr>
      </w:pPr>
      <w:r>
        <w:rPr>
          <w:sz w:val="20"/>
        </w:rPr>
        <w:t>La</w:t>
      </w:r>
      <w:r>
        <w:rPr>
          <w:spacing w:val="-6"/>
          <w:sz w:val="20"/>
        </w:rPr>
        <w:t xml:space="preserve"> </w:t>
      </w:r>
      <w:r>
        <w:rPr>
          <w:spacing w:val="-4"/>
          <w:sz w:val="20"/>
        </w:rPr>
        <w:t>adquisición</w:t>
      </w:r>
      <w:r>
        <w:rPr>
          <w:spacing w:val="-8"/>
          <w:sz w:val="20"/>
        </w:rPr>
        <w:t xml:space="preserve"> </w:t>
      </w:r>
      <w:r>
        <w:rPr>
          <w:sz w:val="20"/>
        </w:rPr>
        <w:t>de</w:t>
      </w:r>
      <w:r>
        <w:rPr>
          <w:spacing w:val="-6"/>
          <w:sz w:val="20"/>
        </w:rPr>
        <w:t xml:space="preserve"> </w:t>
      </w:r>
      <w:r>
        <w:rPr>
          <w:spacing w:val="-3"/>
          <w:sz w:val="20"/>
        </w:rPr>
        <w:t>bienes</w:t>
      </w:r>
      <w:r>
        <w:rPr>
          <w:spacing w:val="-7"/>
          <w:sz w:val="20"/>
        </w:rPr>
        <w:t xml:space="preserve"> </w:t>
      </w:r>
      <w:r>
        <w:rPr>
          <w:spacing w:val="-4"/>
          <w:sz w:val="20"/>
        </w:rPr>
        <w:t>inmuebles,</w:t>
      </w:r>
      <w:r>
        <w:rPr>
          <w:spacing w:val="-5"/>
          <w:sz w:val="20"/>
        </w:rPr>
        <w:t xml:space="preserve"> </w:t>
      </w:r>
      <w:r>
        <w:rPr>
          <w:spacing w:val="-3"/>
          <w:sz w:val="20"/>
        </w:rPr>
        <w:t>así</w:t>
      </w:r>
      <w:r>
        <w:rPr>
          <w:spacing w:val="-7"/>
          <w:sz w:val="20"/>
        </w:rPr>
        <w:t xml:space="preserve"> </w:t>
      </w:r>
      <w:r>
        <w:rPr>
          <w:spacing w:val="-3"/>
          <w:sz w:val="20"/>
        </w:rPr>
        <w:t>como</w:t>
      </w:r>
      <w:r>
        <w:rPr>
          <w:spacing w:val="-5"/>
          <w:sz w:val="20"/>
        </w:rPr>
        <w:t xml:space="preserve"> </w:t>
      </w:r>
      <w:r>
        <w:rPr>
          <w:sz w:val="20"/>
        </w:rPr>
        <w:t>su</w:t>
      </w:r>
      <w:r>
        <w:rPr>
          <w:spacing w:val="-8"/>
          <w:sz w:val="20"/>
        </w:rPr>
        <w:t xml:space="preserve"> </w:t>
      </w:r>
      <w:r>
        <w:rPr>
          <w:spacing w:val="-4"/>
          <w:sz w:val="20"/>
        </w:rPr>
        <w:t>regularización,</w:t>
      </w:r>
      <w:r>
        <w:rPr>
          <w:spacing w:val="-6"/>
          <w:sz w:val="20"/>
        </w:rPr>
        <w:t xml:space="preserve"> </w:t>
      </w:r>
      <w:r>
        <w:rPr>
          <w:spacing w:val="-3"/>
          <w:sz w:val="20"/>
        </w:rPr>
        <w:t>que</w:t>
      </w:r>
      <w:r>
        <w:rPr>
          <w:spacing w:val="-5"/>
          <w:sz w:val="20"/>
        </w:rPr>
        <w:t xml:space="preserve"> </w:t>
      </w:r>
      <w:r>
        <w:rPr>
          <w:sz w:val="20"/>
        </w:rPr>
        <w:t>se</w:t>
      </w:r>
      <w:r>
        <w:rPr>
          <w:spacing w:val="-6"/>
          <w:sz w:val="20"/>
        </w:rPr>
        <w:t xml:space="preserve"> </w:t>
      </w:r>
      <w:r>
        <w:rPr>
          <w:spacing w:val="-4"/>
          <w:sz w:val="20"/>
        </w:rPr>
        <w:t>realice</w:t>
      </w:r>
      <w:r>
        <w:rPr>
          <w:spacing w:val="-6"/>
          <w:sz w:val="20"/>
        </w:rPr>
        <w:t xml:space="preserve"> </w:t>
      </w:r>
      <w:r>
        <w:rPr>
          <w:spacing w:val="-3"/>
          <w:sz w:val="20"/>
        </w:rPr>
        <w:t>como</w:t>
      </w:r>
      <w:r>
        <w:rPr>
          <w:spacing w:val="-5"/>
          <w:sz w:val="20"/>
        </w:rPr>
        <w:t xml:space="preserve"> </w:t>
      </w:r>
      <w:r>
        <w:rPr>
          <w:spacing w:val="-4"/>
          <w:sz w:val="20"/>
        </w:rPr>
        <w:t>consecuencia</w:t>
      </w:r>
      <w:r>
        <w:rPr>
          <w:spacing w:val="-6"/>
          <w:sz w:val="20"/>
        </w:rPr>
        <w:t xml:space="preserve"> </w:t>
      </w:r>
      <w:r>
        <w:rPr>
          <w:sz w:val="20"/>
        </w:rPr>
        <w:t>de</w:t>
      </w:r>
      <w:r>
        <w:rPr>
          <w:spacing w:val="-6"/>
          <w:sz w:val="20"/>
        </w:rPr>
        <w:t xml:space="preserve"> </w:t>
      </w:r>
      <w:r>
        <w:rPr>
          <w:spacing w:val="-3"/>
          <w:sz w:val="20"/>
        </w:rPr>
        <w:t>la</w:t>
      </w:r>
      <w:r>
        <w:rPr>
          <w:spacing w:val="-5"/>
          <w:sz w:val="20"/>
        </w:rPr>
        <w:t xml:space="preserve"> </w:t>
      </w:r>
      <w:r>
        <w:rPr>
          <w:spacing w:val="-4"/>
          <w:sz w:val="20"/>
        </w:rPr>
        <w:t xml:space="preserve">ejecución </w:t>
      </w:r>
      <w:r>
        <w:rPr>
          <w:sz w:val="20"/>
        </w:rPr>
        <w:t>de</w:t>
      </w:r>
      <w:r>
        <w:rPr>
          <w:spacing w:val="-10"/>
          <w:sz w:val="20"/>
        </w:rPr>
        <w:t xml:space="preserve"> </w:t>
      </w:r>
      <w:r>
        <w:rPr>
          <w:spacing w:val="-4"/>
          <w:sz w:val="20"/>
        </w:rPr>
        <w:t>programas</w:t>
      </w:r>
      <w:r>
        <w:rPr>
          <w:spacing w:val="-8"/>
          <w:sz w:val="20"/>
        </w:rPr>
        <w:t xml:space="preserve"> </w:t>
      </w:r>
      <w:r>
        <w:rPr>
          <w:spacing w:val="-4"/>
          <w:sz w:val="20"/>
        </w:rPr>
        <w:t>federales,</w:t>
      </w:r>
      <w:r>
        <w:rPr>
          <w:spacing w:val="-8"/>
          <w:sz w:val="20"/>
        </w:rPr>
        <w:t xml:space="preserve"> </w:t>
      </w:r>
      <w:r>
        <w:rPr>
          <w:spacing w:val="-4"/>
          <w:sz w:val="20"/>
        </w:rPr>
        <w:t>estatales</w:t>
      </w:r>
      <w:r>
        <w:rPr>
          <w:spacing w:val="-10"/>
          <w:sz w:val="20"/>
        </w:rPr>
        <w:t xml:space="preserve"> </w:t>
      </w:r>
      <w:r>
        <w:rPr>
          <w:sz w:val="20"/>
        </w:rPr>
        <w:t>o</w:t>
      </w:r>
      <w:r>
        <w:rPr>
          <w:spacing w:val="-7"/>
          <w:sz w:val="20"/>
        </w:rPr>
        <w:t xml:space="preserve"> </w:t>
      </w:r>
      <w:r>
        <w:rPr>
          <w:spacing w:val="-4"/>
          <w:sz w:val="20"/>
        </w:rPr>
        <w:t>municipales,</w:t>
      </w:r>
      <w:r>
        <w:rPr>
          <w:spacing w:val="-9"/>
          <w:sz w:val="20"/>
        </w:rPr>
        <w:t xml:space="preserve"> </w:t>
      </w:r>
      <w:r>
        <w:rPr>
          <w:sz w:val="20"/>
        </w:rPr>
        <w:t>en</w:t>
      </w:r>
      <w:r>
        <w:rPr>
          <w:spacing w:val="-9"/>
          <w:sz w:val="20"/>
        </w:rPr>
        <w:t xml:space="preserve"> </w:t>
      </w:r>
      <w:r>
        <w:rPr>
          <w:spacing w:val="-4"/>
          <w:sz w:val="20"/>
        </w:rPr>
        <w:t>materia</w:t>
      </w:r>
      <w:r>
        <w:rPr>
          <w:spacing w:val="-9"/>
          <w:sz w:val="20"/>
        </w:rPr>
        <w:t xml:space="preserve"> </w:t>
      </w:r>
      <w:r>
        <w:rPr>
          <w:sz w:val="20"/>
        </w:rPr>
        <w:t>de</w:t>
      </w:r>
      <w:r>
        <w:rPr>
          <w:spacing w:val="-9"/>
          <w:sz w:val="20"/>
        </w:rPr>
        <w:t xml:space="preserve"> </w:t>
      </w:r>
      <w:r>
        <w:rPr>
          <w:spacing w:val="-4"/>
          <w:sz w:val="20"/>
        </w:rPr>
        <w:t>regularización</w:t>
      </w:r>
      <w:r>
        <w:rPr>
          <w:spacing w:val="-12"/>
          <w:sz w:val="20"/>
        </w:rPr>
        <w:t xml:space="preserve"> </w:t>
      </w:r>
      <w:r>
        <w:rPr>
          <w:sz w:val="20"/>
        </w:rPr>
        <w:t>de</w:t>
      </w:r>
      <w:r>
        <w:rPr>
          <w:spacing w:val="-9"/>
          <w:sz w:val="20"/>
        </w:rPr>
        <w:t xml:space="preserve"> </w:t>
      </w:r>
      <w:r>
        <w:rPr>
          <w:sz w:val="20"/>
        </w:rPr>
        <w:t>la</w:t>
      </w:r>
      <w:r>
        <w:rPr>
          <w:spacing w:val="-10"/>
          <w:sz w:val="20"/>
        </w:rPr>
        <w:t xml:space="preserve"> </w:t>
      </w:r>
      <w:r>
        <w:rPr>
          <w:spacing w:val="-4"/>
          <w:sz w:val="20"/>
        </w:rPr>
        <w:t>tenencia</w:t>
      </w:r>
      <w:r>
        <w:rPr>
          <w:spacing w:val="-9"/>
          <w:sz w:val="20"/>
        </w:rPr>
        <w:t xml:space="preserve"> </w:t>
      </w:r>
      <w:r>
        <w:rPr>
          <w:sz w:val="20"/>
        </w:rPr>
        <w:t>de</w:t>
      </w:r>
      <w:r>
        <w:rPr>
          <w:spacing w:val="-10"/>
          <w:sz w:val="20"/>
        </w:rPr>
        <w:t xml:space="preserve"> </w:t>
      </w:r>
      <w:r>
        <w:rPr>
          <w:sz w:val="20"/>
        </w:rPr>
        <w:t>la</w:t>
      </w:r>
      <w:r>
        <w:rPr>
          <w:spacing w:val="-9"/>
          <w:sz w:val="20"/>
        </w:rPr>
        <w:t xml:space="preserve"> </w:t>
      </w:r>
      <w:r>
        <w:rPr>
          <w:spacing w:val="-4"/>
          <w:sz w:val="20"/>
        </w:rPr>
        <w:t>tierra.</w:t>
      </w:r>
    </w:p>
    <w:p w:rsidR="002A01B5" w:rsidRDefault="002A01B5">
      <w:pPr>
        <w:pStyle w:val="Textoindependiente"/>
        <w:spacing w:before="1"/>
        <w:rPr>
          <w:sz w:val="23"/>
        </w:rPr>
      </w:pPr>
    </w:p>
    <w:p w:rsidR="002A01B5" w:rsidRDefault="00AD15AA">
      <w:pPr>
        <w:pStyle w:val="Textoindependiente"/>
        <w:spacing w:line="280" w:lineRule="auto"/>
        <w:ind w:left="467" w:right="638" w:firstLine="283"/>
        <w:jc w:val="both"/>
      </w:pPr>
      <w:r>
        <w:t>Las autoridades que intervengan en los procesos de regularización a que se refiere este artículo, deberán coordinarse con las Autoridades Fiscales competentes, a fin de que los registros fiscales correspondientes queden debidamente integrados.</w:t>
      </w:r>
    </w:p>
    <w:p w:rsidR="002A01B5" w:rsidRDefault="002A01B5">
      <w:pPr>
        <w:pStyle w:val="Textoindependiente"/>
        <w:spacing w:before="9"/>
        <w:rPr>
          <w:sz w:val="18"/>
        </w:rPr>
      </w:pPr>
    </w:p>
    <w:p w:rsidR="002A01B5" w:rsidRDefault="00AD15AA">
      <w:pPr>
        <w:pStyle w:val="Ttulo2"/>
        <w:spacing w:before="1" w:line="268" w:lineRule="exact"/>
        <w:ind w:right="808"/>
      </w:pPr>
      <w:r>
        <w:t>CAPÍTULO II</w:t>
      </w:r>
      <w:r>
        <w:t>I</w:t>
      </w:r>
    </w:p>
    <w:p w:rsidR="002A01B5" w:rsidRDefault="00AD15AA">
      <w:pPr>
        <w:spacing w:line="268" w:lineRule="exact"/>
        <w:ind w:left="912" w:right="806"/>
        <w:jc w:val="center"/>
        <w:rPr>
          <w:b/>
          <w:sz w:val="24"/>
        </w:rPr>
      </w:pPr>
      <w:r>
        <w:rPr>
          <w:b/>
          <w:sz w:val="24"/>
        </w:rPr>
        <w:t>DEL IMPUESTO SOBRE DIVERSIONES Y ESPECTÁCULOS PÚBLICOS</w:t>
      </w:r>
    </w:p>
    <w:p w:rsidR="002A01B5" w:rsidRDefault="002A01B5">
      <w:pPr>
        <w:pStyle w:val="Textoindependiente"/>
        <w:spacing w:before="6"/>
        <w:rPr>
          <w:b/>
          <w:sz w:val="24"/>
        </w:rPr>
      </w:pPr>
    </w:p>
    <w:p w:rsidR="002A01B5" w:rsidRDefault="00AD15AA">
      <w:pPr>
        <w:pStyle w:val="Textoindependiente"/>
        <w:spacing w:line="271" w:lineRule="auto"/>
        <w:ind w:left="467" w:right="638" w:firstLine="283"/>
        <w:jc w:val="both"/>
      </w:pPr>
      <w:r>
        <w:rPr>
          <w:b/>
        </w:rPr>
        <w:t xml:space="preserve">ARTÍCULO 12. </w:t>
      </w:r>
      <w:r>
        <w:t>El Impuesto Sobre Diversiones y Espectáculos Públicos, se causará y pagará aplicando la tasa del 15% sobre el importe de cada boleto vendido, a excepción de los teatros y circos, en cuy</w:t>
      </w:r>
      <w:r>
        <w:t>o caso, se causará y pagará la tasa del 5%.</w:t>
      </w:r>
    </w:p>
    <w:p w:rsidR="002A01B5" w:rsidRDefault="002A01B5">
      <w:pPr>
        <w:pStyle w:val="Textoindependiente"/>
        <w:spacing w:before="6"/>
        <w:rPr>
          <w:sz w:val="22"/>
        </w:rPr>
      </w:pPr>
    </w:p>
    <w:p w:rsidR="002A01B5" w:rsidRDefault="00AD15AA">
      <w:pPr>
        <w:pStyle w:val="Textoindependiente"/>
        <w:spacing w:line="271" w:lineRule="auto"/>
        <w:ind w:left="467" w:right="643" w:firstLine="283"/>
        <w:jc w:val="both"/>
      </w:pPr>
      <w:r>
        <w:t>Son responsables solidarios en el pago de este impuesto, los propietarios o poseedores de los inmuebles en los que se realicen las funciones o espectáculos públicos.</w:t>
      </w:r>
    </w:p>
    <w:p w:rsidR="002A01B5" w:rsidRDefault="002A01B5">
      <w:pPr>
        <w:pStyle w:val="Textoindependiente"/>
        <w:spacing w:before="9"/>
        <w:rPr>
          <w:sz w:val="18"/>
        </w:rPr>
      </w:pPr>
    </w:p>
    <w:p w:rsidR="002A01B5" w:rsidRDefault="00AD15AA">
      <w:pPr>
        <w:pStyle w:val="Ttulo2"/>
        <w:spacing w:line="263" w:lineRule="exact"/>
        <w:ind w:right="807"/>
      </w:pPr>
      <w:r>
        <w:t>CAPÍTULO IV</w:t>
      </w:r>
    </w:p>
    <w:p w:rsidR="002A01B5" w:rsidRDefault="00AD15AA">
      <w:pPr>
        <w:spacing w:before="9" w:line="216" w:lineRule="auto"/>
        <w:ind w:left="2095" w:right="1989" w:firstLine="5"/>
        <w:jc w:val="center"/>
        <w:rPr>
          <w:b/>
          <w:sz w:val="24"/>
        </w:rPr>
      </w:pPr>
      <w:r>
        <w:rPr>
          <w:b/>
          <w:sz w:val="24"/>
        </w:rPr>
        <w:t>DEL IMPUESTO SOBRE RIFAS, LOTERÍAS, SORTEOS, CONCURSOS Y TODA CLASE DE JUEGOS PERMITIDOS</w:t>
      </w:r>
    </w:p>
    <w:p w:rsidR="002A01B5" w:rsidRDefault="002A01B5">
      <w:pPr>
        <w:pStyle w:val="Textoindependiente"/>
        <w:spacing w:before="5"/>
        <w:rPr>
          <w:b/>
          <w:sz w:val="23"/>
        </w:rPr>
      </w:pPr>
    </w:p>
    <w:p w:rsidR="002A01B5" w:rsidRDefault="00AD15AA">
      <w:pPr>
        <w:pStyle w:val="Textoindependiente"/>
        <w:spacing w:line="261" w:lineRule="auto"/>
        <w:ind w:left="467" w:right="643" w:firstLine="283"/>
        <w:jc w:val="both"/>
      </w:pPr>
      <w:r>
        <w:rPr>
          <w:b/>
          <w:spacing w:val="4"/>
        </w:rPr>
        <w:t xml:space="preserve">ARTÍCULO </w:t>
      </w:r>
      <w:r>
        <w:rPr>
          <w:b/>
          <w:spacing w:val="3"/>
        </w:rPr>
        <w:t xml:space="preserve">13. </w:t>
      </w:r>
      <w:r>
        <w:rPr>
          <w:spacing w:val="2"/>
        </w:rPr>
        <w:t xml:space="preserve">El </w:t>
      </w:r>
      <w:r>
        <w:rPr>
          <w:spacing w:val="3"/>
        </w:rPr>
        <w:t xml:space="preserve">Impuesto Sobre </w:t>
      </w:r>
      <w:r>
        <w:rPr>
          <w:spacing w:val="2"/>
        </w:rPr>
        <w:t xml:space="preserve">Rifas, </w:t>
      </w:r>
      <w:r>
        <w:rPr>
          <w:spacing w:val="3"/>
        </w:rPr>
        <w:t xml:space="preserve">Loterías, Sorteos, Concursos </w:t>
      </w:r>
      <w:r>
        <w:t xml:space="preserve">y </w:t>
      </w:r>
      <w:r>
        <w:rPr>
          <w:spacing w:val="3"/>
        </w:rPr>
        <w:t xml:space="preserve">Toda </w:t>
      </w:r>
      <w:r>
        <w:rPr>
          <w:spacing w:val="2"/>
        </w:rPr>
        <w:t xml:space="preserve">Clase </w:t>
      </w:r>
      <w:r>
        <w:t xml:space="preserve">de  </w:t>
      </w:r>
      <w:r>
        <w:rPr>
          <w:spacing w:val="3"/>
        </w:rPr>
        <w:t xml:space="preserve">Juegos  Permitidos, </w:t>
      </w:r>
      <w:r>
        <w:t xml:space="preserve">se </w:t>
      </w:r>
      <w:r>
        <w:rPr>
          <w:spacing w:val="3"/>
        </w:rPr>
        <w:t xml:space="preserve">causará </w:t>
      </w:r>
      <w:r>
        <w:t xml:space="preserve">y </w:t>
      </w:r>
      <w:r>
        <w:rPr>
          <w:spacing w:val="3"/>
        </w:rPr>
        <w:t xml:space="preserve">pagará aplicando </w:t>
      </w:r>
      <w:r>
        <w:t xml:space="preserve">la </w:t>
      </w:r>
      <w:r>
        <w:rPr>
          <w:spacing w:val="2"/>
        </w:rPr>
        <w:t xml:space="preserve">tasa </w:t>
      </w:r>
      <w:r>
        <w:rPr>
          <w:spacing w:val="3"/>
        </w:rPr>
        <w:t xml:space="preserve">del 6% sobre </w:t>
      </w:r>
      <w:r>
        <w:t xml:space="preserve">el </w:t>
      </w:r>
      <w:r>
        <w:rPr>
          <w:spacing w:val="2"/>
        </w:rPr>
        <w:t xml:space="preserve">monto </w:t>
      </w:r>
      <w:r>
        <w:rPr>
          <w:spacing w:val="3"/>
        </w:rPr>
        <w:t>de</w:t>
      </w:r>
      <w:r>
        <w:rPr>
          <w:spacing w:val="3"/>
        </w:rPr>
        <w:t xml:space="preserve">l premio </w:t>
      </w:r>
      <w:r>
        <w:t xml:space="preserve">o </w:t>
      </w:r>
      <w:r>
        <w:rPr>
          <w:spacing w:val="3"/>
        </w:rPr>
        <w:t>los valores determinados conforme</w:t>
      </w:r>
      <w:r>
        <w:rPr>
          <w:spacing w:val="10"/>
        </w:rPr>
        <w:t xml:space="preserve"> </w:t>
      </w:r>
      <w:r>
        <w:t>a</w:t>
      </w:r>
      <w:r>
        <w:rPr>
          <w:spacing w:val="8"/>
        </w:rPr>
        <w:t xml:space="preserve"> </w:t>
      </w:r>
      <w:r>
        <w:t>la</w:t>
      </w:r>
      <w:r>
        <w:rPr>
          <w:spacing w:val="8"/>
        </w:rPr>
        <w:t xml:space="preserve"> </w:t>
      </w:r>
      <w:r>
        <w:rPr>
          <w:spacing w:val="2"/>
        </w:rPr>
        <w:t>Ley</w:t>
      </w:r>
      <w:r>
        <w:rPr>
          <w:spacing w:val="6"/>
        </w:rPr>
        <w:t xml:space="preserve"> </w:t>
      </w:r>
      <w:r>
        <w:rPr>
          <w:spacing w:val="3"/>
        </w:rPr>
        <w:t>de</w:t>
      </w:r>
      <w:r>
        <w:rPr>
          <w:spacing w:val="10"/>
        </w:rPr>
        <w:t xml:space="preserve"> </w:t>
      </w:r>
      <w:r>
        <w:rPr>
          <w:spacing w:val="3"/>
        </w:rPr>
        <w:t>Hacienda</w:t>
      </w:r>
      <w:r>
        <w:rPr>
          <w:spacing w:val="8"/>
        </w:rPr>
        <w:t xml:space="preserve"> </w:t>
      </w:r>
      <w:r>
        <w:rPr>
          <w:spacing w:val="3"/>
        </w:rPr>
        <w:t>Municipal</w:t>
      </w:r>
      <w:r>
        <w:rPr>
          <w:spacing w:val="7"/>
        </w:rPr>
        <w:t xml:space="preserve"> </w:t>
      </w:r>
      <w:r>
        <w:rPr>
          <w:spacing w:val="2"/>
        </w:rPr>
        <w:t>del</w:t>
      </w:r>
      <w:r>
        <w:rPr>
          <w:spacing w:val="7"/>
        </w:rPr>
        <w:t xml:space="preserve"> </w:t>
      </w:r>
      <w:r>
        <w:rPr>
          <w:spacing w:val="3"/>
        </w:rPr>
        <w:t>Estado</w:t>
      </w:r>
      <w:r>
        <w:rPr>
          <w:spacing w:val="9"/>
        </w:rPr>
        <w:t xml:space="preserve"> </w:t>
      </w:r>
      <w:r>
        <w:rPr>
          <w:spacing w:val="2"/>
        </w:rPr>
        <w:t>Libre</w:t>
      </w:r>
      <w:r>
        <w:rPr>
          <w:spacing w:val="10"/>
        </w:rPr>
        <w:t xml:space="preserve"> </w:t>
      </w:r>
      <w:r>
        <w:t>y</w:t>
      </w:r>
      <w:r>
        <w:rPr>
          <w:spacing w:val="6"/>
        </w:rPr>
        <w:t xml:space="preserve"> </w:t>
      </w:r>
      <w:r>
        <w:rPr>
          <w:spacing w:val="3"/>
        </w:rPr>
        <w:t>Soberano</w:t>
      </w:r>
      <w:r>
        <w:rPr>
          <w:spacing w:val="9"/>
        </w:rPr>
        <w:t xml:space="preserve"> </w:t>
      </w:r>
      <w:r>
        <w:rPr>
          <w:spacing w:val="3"/>
        </w:rPr>
        <w:t>de</w:t>
      </w:r>
      <w:r>
        <w:rPr>
          <w:spacing w:val="5"/>
        </w:rPr>
        <w:t xml:space="preserve"> </w:t>
      </w:r>
      <w:r>
        <w:rPr>
          <w:spacing w:val="3"/>
        </w:rPr>
        <w:t>Puebla.</w:t>
      </w:r>
    </w:p>
    <w:p w:rsidR="002A01B5" w:rsidRDefault="002A01B5">
      <w:pPr>
        <w:pStyle w:val="Textoindependiente"/>
        <w:spacing w:before="5"/>
        <w:rPr>
          <w:sz w:val="18"/>
        </w:rPr>
      </w:pPr>
    </w:p>
    <w:p w:rsidR="002A01B5" w:rsidRDefault="00AD15AA">
      <w:pPr>
        <w:pStyle w:val="Ttulo2"/>
        <w:spacing w:line="216" w:lineRule="auto"/>
        <w:ind w:left="4142" w:right="4034"/>
      </w:pPr>
      <w:r>
        <w:t>TÍTULO TERCERO DE LOS DERECHOS</w:t>
      </w:r>
    </w:p>
    <w:p w:rsidR="002A01B5" w:rsidRDefault="00AD15AA">
      <w:pPr>
        <w:spacing w:before="211" w:line="263" w:lineRule="exact"/>
        <w:ind w:left="912" w:right="808"/>
        <w:jc w:val="center"/>
        <w:rPr>
          <w:b/>
          <w:sz w:val="24"/>
        </w:rPr>
      </w:pPr>
      <w:r>
        <w:rPr>
          <w:b/>
          <w:sz w:val="24"/>
        </w:rPr>
        <w:t>CAPÍTULO I</w:t>
      </w:r>
    </w:p>
    <w:p w:rsidR="002A01B5" w:rsidRDefault="00AD15AA">
      <w:pPr>
        <w:spacing w:line="263" w:lineRule="exact"/>
        <w:ind w:left="912" w:right="804"/>
        <w:jc w:val="center"/>
        <w:rPr>
          <w:b/>
          <w:sz w:val="24"/>
        </w:rPr>
      </w:pPr>
      <w:r>
        <w:rPr>
          <w:b/>
          <w:sz w:val="24"/>
        </w:rPr>
        <w:t>DE LOS DERECHOS POR OBRAS MATERIALES</w:t>
      </w:r>
    </w:p>
    <w:p w:rsidR="002A01B5" w:rsidRDefault="002A01B5">
      <w:pPr>
        <w:pStyle w:val="Textoindependiente"/>
        <w:spacing w:before="11"/>
        <w:rPr>
          <w:b/>
        </w:rPr>
      </w:pPr>
    </w:p>
    <w:p w:rsidR="002A01B5" w:rsidRDefault="00AD15AA">
      <w:pPr>
        <w:pStyle w:val="Textoindependiente"/>
        <w:ind w:left="751"/>
      </w:pPr>
      <w:r>
        <w:rPr>
          <w:b/>
        </w:rPr>
        <w:t xml:space="preserve">ARTÍCULO 14. </w:t>
      </w:r>
      <w:r>
        <w:t>Los derechos por obras materiales, se causarán y pagarán conforme a las siguientes cuotas:</w:t>
      </w:r>
    </w:p>
    <w:p w:rsidR="002A01B5" w:rsidRDefault="002A01B5">
      <w:pPr>
        <w:pStyle w:val="Textoindependiente"/>
        <w:spacing w:before="6"/>
        <w:rPr>
          <w:sz w:val="22"/>
        </w:rPr>
      </w:pPr>
    </w:p>
    <w:tbl>
      <w:tblPr>
        <w:tblStyle w:val="TableNormal"/>
        <w:tblW w:w="0" w:type="auto"/>
        <w:tblInd w:w="708" w:type="dxa"/>
        <w:tblLayout w:type="fixed"/>
        <w:tblLook w:val="01E0" w:firstRow="1" w:lastRow="1" w:firstColumn="1" w:lastColumn="1" w:noHBand="0" w:noVBand="0"/>
      </w:tblPr>
      <w:tblGrid>
        <w:gridCol w:w="5643"/>
        <w:gridCol w:w="3523"/>
      </w:tblGrid>
      <w:tr w:rsidR="002A01B5">
        <w:trPr>
          <w:trHeight w:val="350"/>
        </w:trPr>
        <w:tc>
          <w:tcPr>
            <w:tcW w:w="5643" w:type="dxa"/>
          </w:tcPr>
          <w:p w:rsidR="002A01B5" w:rsidRDefault="00AD15AA">
            <w:pPr>
              <w:pStyle w:val="TableParagraph"/>
              <w:spacing w:before="0" w:line="221" w:lineRule="exact"/>
              <w:ind w:left="50"/>
              <w:rPr>
                <w:sz w:val="20"/>
              </w:rPr>
            </w:pPr>
            <w:r>
              <w:rPr>
                <w:b/>
                <w:sz w:val="20"/>
              </w:rPr>
              <w:t xml:space="preserve">I. </w:t>
            </w:r>
            <w:r>
              <w:rPr>
                <w:sz w:val="20"/>
              </w:rPr>
              <w:t>Alineamiento:</w:t>
            </w:r>
          </w:p>
        </w:tc>
        <w:tc>
          <w:tcPr>
            <w:tcW w:w="3523" w:type="dxa"/>
          </w:tcPr>
          <w:p w:rsidR="002A01B5" w:rsidRDefault="002A01B5">
            <w:pPr>
              <w:pStyle w:val="TableParagraph"/>
              <w:spacing w:before="0"/>
              <w:rPr>
                <w:sz w:val="20"/>
              </w:rPr>
            </w:pPr>
          </w:p>
        </w:tc>
      </w:tr>
      <w:tr w:rsidR="002A01B5">
        <w:trPr>
          <w:trHeight w:val="479"/>
        </w:trPr>
        <w:tc>
          <w:tcPr>
            <w:tcW w:w="5643" w:type="dxa"/>
          </w:tcPr>
          <w:p w:rsidR="002A01B5" w:rsidRDefault="00AD15AA">
            <w:pPr>
              <w:pStyle w:val="TableParagraph"/>
              <w:spacing w:before="120"/>
              <w:ind w:left="50"/>
              <w:rPr>
                <w:sz w:val="20"/>
              </w:rPr>
            </w:pPr>
            <w:r>
              <w:rPr>
                <w:b/>
                <w:sz w:val="20"/>
              </w:rPr>
              <w:t xml:space="preserve">a) </w:t>
            </w:r>
            <w:r>
              <w:rPr>
                <w:sz w:val="20"/>
              </w:rPr>
              <w:t>Con frente hasta de 10 metros.</w:t>
            </w:r>
          </w:p>
        </w:tc>
        <w:tc>
          <w:tcPr>
            <w:tcW w:w="3523" w:type="dxa"/>
          </w:tcPr>
          <w:p w:rsidR="002A01B5" w:rsidRDefault="00AD15AA">
            <w:pPr>
              <w:pStyle w:val="TableParagraph"/>
              <w:spacing w:before="120"/>
              <w:ind w:right="48"/>
              <w:jc w:val="right"/>
              <w:rPr>
                <w:sz w:val="20"/>
              </w:rPr>
            </w:pPr>
            <w:r>
              <w:rPr>
                <w:w w:val="95"/>
                <w:sz w:val="20"/>
              </w:rPr>
              <w:t>$17.50</w:t>
            </w:r>
          </w:p>
        </w:tc>
      </w:tr>
      <w:tr w:rsidR="002A01B5">
        <w:trPr>
          <w:trHeight w:val="485"/>
        </w:trPr>
        <w:tc>
          <w:tcPr>
            <w:tcW w:w="5643" w:type="dxa"/>
          </w:tcPr>
          <w:p w:rsidR="002A01B5" w:rsidRDefault="00AD15AA">
            <w:pPr>
              <w:pStyle w:val="TableParagraph"/>
              <w:spacing w:before="120"/>
              <w:ind w:left="50"/>
              <w:rPr>
                <w:sz w:val="20"/>
              </w:rPr>
            </w:pPr>
            <w:r>
              <w:rPr>
                <w:b/>
                <w:sz w:val="20"/>
              </w:rPr>
              <w:t xml:space="preserve">b) </w:t>
            </w:r>
            <w:r>
              <w:rPr>
                <w:sz w:val="20"/>
              </w:rPr>
              <w:t>Con frente hasta de 20 metros.</w:t>
            </w:r>
          </w:p>
        </w:tc>
        <w:tc>
          <w:tcPr>
            <w:tcW w:w="3523" w:type="dxa"/>
          </w:tcPr>
          <w:p w:rsidR="002A01B5" w:rsidRDefault="00AD15AA">
            <w:pPr>
              <w:pStyle w:val="TableParagraph"/>
              <w:spacing w:before="120"/>
              <w:ind w:right="48"/>
              <w:jc w:val="right"/>
              <w:rPr>
                <w:sz w:val="20"/>
              </w:rPr>
            </w:pPr>
            <w:r>
              <w:rPr>
                <w:w w:val="95"/>
                <w:sz w:val="20"/>
              </w:rPr>
              <w:t>$37.00</w:t>
            </w:r>
          </w:p>
        </w:tc>
      </w:tr>
      <w:tr w:rsidR="002A01B5">
        <w:trPr>
          <w:trHeight w:val="356"/>
        </w:trPr>
        <w:tc>
          <w:tcPr>
            <w:tcW w:w="5643" w:type="dxa"/>
          </w:tcPr>
          <w:p w:rsidR="002A01B5" w:rsidRDefault="00AD15AA">
            <w:pPr>
              <w:pStyle w:val="TableParagraph"/>
              <w:spacing w:before="126" w:line="210" w:lineRule="exact"/>
              <w:ind w:left="50"/>
              <w:rPr>
                <w:sz w:val="20"/>
              </w:rPr>
            </w:pPr>
            <w:r>
              <w:rPr>
                <w:b/>
                <w:sz w:val="20"/>
              </w:rPr>
              <w:t xml:space="preserve">c) </w:t>
            </w:r>
            <w:r>
              <w:rPr>
                <w:sz w:val="20"/>
              </w:rPr>
              <w:t>Con frente hasta de 30 metros.</w:t>
            </w:r>
          </w:p>
        </w:tc>
        <w:tc>
          <w:tcPr>
            <w:tcW w:w="3523" w:type="dxa"/>
          </w:tcPr>
          <w:p w:rsidR="002A01B5" w:rsidRDefault="00AD15AA">
            <w:pPr>
              <w:pStyle w:val="TableParagraph"/>
              <w:spacing w:before="126" w:line="210" w:lineRule="exact"/>
              <w:ind w:right="48"/>
              <w:jc w:val="right"/>
              <w:rPr>
                <w:sz w:val="20"/>
              </w:rPr>
            </w:pPr>
            <w:r>
              <w:rPr>
                <w:w w:val="95"/>
                <w:sz w:val="20"/>
              </w:rPr>
              <w:t>$57.00</w:t>
            </w:r>
          </w:p>
        </w:tc>
      </w:tr>
    </w:tbl>
    <w:p w:rsidR="002A01B5" w:rsidRDefault="002A01B5">
      <w:pPr>
        <w:spacing w:line="210" w:lineRule="exact"/>
        <w:jc w:val="right"/>
        <w:rPr>
          <w:sz w:val="20"/>
        </w:rPr>
        <w:sectPr w:rsidR="002A01B5">
          <w:pgSz w:w="12240" w:h="15840"/>
          <w:pgMar w:top="880" w:right="1000" w:bottom="280" w:left="780" w:header="626" w:footer="0" w:gutter="0"/>
          <w:cols w:space="720"/>
        </w:sectPr>
      </w:pPr>
    </w:p>
    <w:p w:rsidR="002A01B5" w:rsidRDefault="002A01B5">
      <w:pPr>
        <w:pStyle w:val="Textoindependiente"/>
        <w:spacing w:before="7"/>
        <w:rPr>
          <w:sz w:val="3"/>
        </w:rPr>
      </w:pPr>
    </w:p>
    <w:p w:rsidR="002A01B5" w:rsidRDefault="00B61FC4">
      <w:pPr>
        <w:pStyle w:val="Textoindependiente"/>
        <w:spacing w:line="42" w:lineRule="exact"/>
        <w:ind w:left="846"/>
        <w:rPr>
          <w:sz w:val="4"/>
        </w:rPr>
      </w:pPr>
      <w:r>
        <w:rPr>
          <w:noProof/>
          <w:sz w:val="4"/>
        </w:rPr>
        <mc:AlternateContent>
          <mc:Choice Requires="wpg">
            <w:drawing>
              <wp:inline distT="0" distB="0" distL="0" distR="0">
                <wp:extent cx="5964555" cy="27305"/>
                <wp:effectExtent l="0" t="0" r="7620" b="1270"/>
                <wp:docPr id="12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126" name="Line 93"/>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70ACCA" id="Group 92"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">
                <v:line id="Line 93"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" strokeweight="2pt"/>
                <w10:anchorlock/>
              </v:group>
            </w:pict>
          </mc:Fallback>
        </mc:AlternateContent>
      </w:r>
    </w:p>
    <w:p w:rsidR="002A01B5" w:rsidRDefault="00AD15AA">
      <w:pPr>
        <w:pStyle w:val="Prrafodelista"/>
        <w:numPr>
          <w:ilvl w:val="1"/>
          <w:numId w:val="65"/>
        </w:numPr>
        <w:tabs>
          <w:tab w:val="left" w:pos="1376"/>
          <w:tab w:val="left" w:pos="9662"/>
        </w:tabs>
        <w:spacing w:before="70"/>
        <w:rPr>
          <w:sz w:val="20"/>
        </w:rPr>
      </w:pPr>
      <w:r>
        <w:rPr>
          <w:sz w:val="20"/>
        </w:rPr>
        <w:t>Con frente hasta de</w:t>
      </w:r>
      <w:r>
        <w:rPr>
          <w:spacing w:val="-8"/>
          <w:sz w:val="20"/>
        </w:rPr>
        <w:t xml:space="preserve"> </w:t>
      </w:r>
      <w:r>
        <w:rPr>
          <w:sz w:val="20"/>
        </w:rPr>
        <w:t>40</w:t>
      </w:r>
      <w:r>
        <w:rPr>
          <w:spacing w:val="-1"/>
          <w:sz w:val="20"/>
        </w:rPr>
        <w:t xml:space="preserve"> </w:t>
      </w:r>
      <w:r>
        <w:rPr>
          <w:sz w:val="20"/>
        </w:rPr>
        <w:t>metros.</w:t>
      </w:r>
      <w:r>
        <w:rPr>
          <w:sz w:val="20"/>
        </w:rPr>
        <w:tab/>
        <w:t>$81.00</w:t>
      </w:r>
    </w:p>
    <w:p w:rsidR="002A01B5" w:rsidRDefault="002A01B5">
      <w:pPr>
        <w:pStyle w:val="Textoindependiente"/>
        <w:spacing w:before="6"/>
        <w:rPr>
          <w:sz w:val="26"/>
        </w:rPr>
      </w:pPr>
    </w:p>
    <w:p w:rsidR="002A01B5" w:rsidRDefault="00AD15AA">
      <w:pPr>
        <w:pStyle w:val="Prrafodelista"/>
        <w:numPr>
          <w:ilvl w:val="1"/>
          <w:numId w:val="65"/>
        </w:numPr>
        <w:tabs>
          <w:tab w:val="left" w:pos="1354"/>
          <w:tab w:val="left" w:pos="9561"/>
        </w:tabs>
        <w:ind w:left="1353" w:hanging="206"/>
        <w:rPr>
          <w:sz w:val="20"/>
        </w:rPr>
      </w:pPr>
      <w:r>
        <w:rPr>
          <w:sz w:val="20"/>
        </w:rPr>
        <w:t>Con frente hasta de</w:t>
      </w:r>
      <w:r>
        <w:rPr>
          <w:spacing w:val="-10"/>
          <w:sz w:val="20"/>
        </w:rPr>
        <w:t xml:space="preserve"> </w:t>
      </w:r>
      <w:r>
        <w:rPr>
          <w:sz w:val="20"/>
        </w:rPr>
        <w:t>50</w:t>
      </w:r>
      <w:r>
        <w:rPr>
          <w:spacing w:val="-1"/>
          <w:sz w:val="20"/>
        </w:rPr>
        <w:t xml:space="preserve"> </w:t>
      </w:r>
      <w:r>
        <w:rPr>
          <w:sz w:val="20"/>
        </w:rPr>
        <w:t>metros.</w:t>
      </w:r>
      <w:r>
        <w:rPr>
          <w:sz w:val="20"/>
        </w:rPr>
        <w:tab/>
        <w:t>$104.00</w:t>
      </w:r>
    </w:p>
    <w:p w:rsidR="002A01B5" w:rsidRDefault="002A01B5">
      <w:pPr>
        <w:pStyle w:val="Textoindependiente"/>
        <w:spacing w:before="8"/>
        <w:rPr>
          <w:sz w:val="26"/>
        </w:rPr>
      </w:pPr>
    </w:p>
    <w:p w:rsidR="002A01B5" w:rsidRDefault="00AD15AA">
      <w:pPr>
        <w:pStyle w:val="Prrafodelista"/>
        <w:numPr>
          <w:ilvl w:val="1"/>
          <w:numId w:val="65"/>
        </w:numPr>
        <w:tabs>
          <w:tab w:val="left" w:pos="1332"/>
          <w:tab w:val="left" w:pos="9760"/>
        </w:tabs>
        <w:spacing w:before="1"/>
        <w:ind w:left="1332" w:hanging="185"/>
        <w:rPr>
          <w:sz w:val="20"/>
        </w:rPr>
      </w:pPr>
      <w:r>
        <w:rPr>
          <w:sz w:val="20"/>
        </w:rPr>
        <w:t>Con frente mayor de 50 metros, por metro</w:t>
      </w:r>
      <w:r>
        <w:rPr>
          <w:spacing w:val="-18"/>
          <w:sz w:val="20"/>
        </w:rPr>
        <w:t xml:space="preserve"> </w:t>
      </w:r>
      <w:r>
        <w:rPr>
          <w:sz w:val="20"/>
        </w:rPr>
        <w:t>lineal</w:t>
      </w:r>
      <w:r>
        <w:rPr>
          <w:spacing w:val="-2"/>
          <w:sz w:val="20"/>
        </w:rPr>
        <w:t xml:space="preserve"> </w:t>
      </w:r>
      <w:r>
        <w:rPr>
          <w:sz w:val="20"/>
        </w:rPr>
        <w:t>adicional.</w:t>
      </w:r>
      <w:r>
        <w:rPr>
          <w:sz w:val="20"/>
        </w:rPr>
        <w:tab/>
        <w:t>$3.75</w:t>
      </w:r>
    </w:p>
    <w:p w:rsidR="002A01B5" w:rsidRDefault="002A01B5">
      <w:pPr>
        <w:pStyle w:val="Textoindependiente"/>
        <w:spacing w:before="6"/>
        <w:rPr>
          <w:sz w:val="26"/>
        </w:rPr>
      </w:pPr>
    </w:p>
    <w:p w:rsidR="002A01B5" w:rsidRDefault="00AD15AA">
      <w:pPr>
        <w:pStyle w:val="Prrafodelista"/>
        <w:numPr>
          <w:ilvl w:val="0"/>
          <w:numId w:val="64"/>
        </w:numPr>
        <w:tabs>
          <w:tab w:val="left" w:pos="1402"/>
          <w:tab w:val="left" w:pos="9662"/>
        </w:tabs>
        <w:ind w:hanging="254"/>
        <w:jc w:val="left"/>
        <w:rPr>
          <w:sz w:val="20"/>
        </w:rPr>
      </w:pPr>
      <w:r>
        <w:rPr>
          <w:sz w:val="20"/>
        </w:rPr>
        <w:t>Por asignación de número oficial, por</w:t>
      </w:r>
      <w:r>
        <w:rPr>
          <w:spacing w:val="-11"/>
          <w:sz w:val="20"/>
        </w:rPr>
        <w:t xml:space="preserve"> </w:t>
      </w:r>
      <w:r>
        <w:rPr>
          <w:sz w:val="20"/>
        </w:rPr>
        <w:t>cada</w:t>
      </w:r>
      <w:r>
        <w:rPr>
          <w:spacing w:val="-3"/>
          <w:sz w:val="20"/>
        </w:rPr>
        <w:t xml:space="preserve"> </w:t>
      </w:r>
      <w:r>
        <w:rPr>
          <w:sz w:val="20"/>
        </w:rPr>
        <w:t>uno.</w:t>
      </w:r>
      <w:r>
        <w:rPr>
          <w:sz w:val="20"/>
        </w:rPr>
        <w:tab/>
        <w:t>$32.00</w:t>
      </w:r>
    </w:p>
    <w:p w:rsidR="002A01B5" w:rsidRDefault="002A01B5">
      <w:pPr>
        <w:pStyle w:val="Textoindependiente"/>
        <w:spacing w:before="6"/>
        <w:rPr>
          <w:sz w:val="26"/>
        </w:rPr>
      </w:pPr>
    </w:p>
    <w:p w:rsidR="002A01B5" w:rsidRDefault="00AD15AA">
      <w:pPr>
        <w:pStyle w:val="Prrafodelista"/>
        <w:numPr>
          <w:ilvl w:val="0"/>
          <w:numId w:val="64"/>
        </w:numPr>
        <w:tabs>
          <w:tab w:val="left" w:pos="1491"/>
        </w:tabs>
        <w:spacing w:line="280" w:lineRule="auto"/>
        <w:ind w:left="863" w:right="247" w:firstLine="284"/>
        <w:jc w:val="both"/>
        <w:rPr>
          <w:sz w:val="20"/>
        </w:rPr>
      </w:pPr>
      <w:r>
        <w:rPr>
          <w:sz w:val="20"/>
        </w:rPr>
        <w:t xml:space="preserve">Por la autorización de permisos de construcción de nuevas edificaciones, cambio de régimen de </w:t>
      </w:r>
      <w:r>
        <w:rPr>
          <w:spacing w:val="3"/>
          <w:sz w:val="20"/>
        </w:rPr>
        <w:t xml:space="preserve">propiedad que requiera </w:t>
      </w:r>
      <w:r>
        <w:rPr>
          <w:spacing w:val="2"/>
          <w:sz w:val="20"/>
        </w:rPr>
        <w:t xml:space="preserve">nueva </w:t>
      </w:r>
      <w:r>
        <w:rPr>
          <w:spacing w:val="3"/>
          <w:sz w:val="20"/>
        </w:rPr>
        <w:t xml:space="preserve">licencia independiente </w:t>
      </w:r>
      <w:r>
        <w:rPr>
          <w:spacing w:val="2"/>
          <w:sz w:val="20"/>
        </w:rPr>
        <w:t xml:space="preserve">del </w:t>
      </w:r>
      <w:r>
        <w:rPr>
          <w:spacing w:val="3"/>
          <w:sz w:val="20"/>
        </w:rPr>
        <w:t xml:space="preserve">pago de derechos que exige esta </w:t>
      </w:r>
      <w:r>
        <w:rPr>
          <w:spacing w:val="2"/>
          <w:sz w:val="20"/>
        </w:rPr>
        <w:t xml:space="preserve">Ley, </w:t>
      </w:r>
      <w:r>
        <w:rPr>
          <w:spacing w:val="3"/>
          <w:sz w:val="20"/>
        </w:rPr>
        <w:t>deberán pagar para obras</w:t>
      </w:r>
      <w:r>
        <w:rPr>
          <w:spacing w:val="56"/>
          <w:sz w:val="20"/>
        </w:rPr>
        <w:t xml:space="preserve"> </w:t>
      </w:r>
      <w:r>
        <w:rPr>
          <w:spacing w:val="3"/>
          <w:sz w:val="20"/>
        </w:rPr>
        <w:t>de</w:t>
      </w:r>
      <w:r>
        <w:rPr>
          <w:spacing w:val="8"/>
          <w:sz w:val="20"/>
        </w:rPr>
        <w:t xml:space="preserve"> </w:t>
      </w:r>
      <w:r>
        <w:rPr>
          <w:spacing w:val="3"/>
          <w:sz w:val="20"/>
        </w:rPr>
        <w:t>infraestructura:</w:t>
      </w:r>
    </w:p>
    <w:p w:rsidR="002A01B5" w:rsidRDefault="002A01B5">
      <w:pPr>
        <w:pStyle w:val="Textoindependiente"/>
        <w:spacing w:before="1"/>
        <w:rPr>
          <w:sz w:val="23"/>
        </w:rPr>
      </w:pPr>
    </w:p>
    <w:p w:rsidR="002A01B5" w:rsidRDefault="00AD15AA">
      <w:pPr>
        <w:pStyle w:val="Prrafodelista"/>
        <w:numPr>
          <w:ilvl w:val="0"/>
          <w:numId w:val="63"/>
        </w:numPr>
        <w:tabs>
          <w:tab w:val="left" w:pos="1366"/>
          <w:tab w:val="left" w:pos="9561"/>
        </w:tabs>
        <w:ind w:hanging="218"/>
        <w:rPr>
          <w:sz w:val="20"/>
        </w:rPr>
      </w:pPr>
      <w:r>
        <w:rPr>
          <w:sz w:val="20"/>
        </w:rPr>
        <w:t>Autoconstrucci</w:t>
      </w:r>
      <w:r>
        <w:rPr>
          <w:sz w:val="20"/>
        </w:rPr>
        <w:t>ón.</w:t>
      </w:r>
      <w:r>
        <w:rPr>
          <w:sz w:val="20"/>
        </w:rPr>
        <w:tab/>
        <w:t>$644.50</w:t>
      </w:r>
    </w:p>
    <w:p w:rsidR="002A01B5" w:rsidRDefault="002A01B5">
      <w:pPr>
        <w:pStyle w:val="Textoindependiente"/>
        <w:spacing w:before="2"/>
        <w:rPr>
          <w:sz w:val="23"/>
        </w:rPr>
      </w:pPr>
    </w:p>
    <w:p w:rsidR="002A01B5" w:rsidRDefault="00AD15AA">
      <w:pPr>
        <w:pStyle w:val="Prrafodelista"/>
        <w:numPr>
          <w:ilvl w:val="0"/>
          <w:numId w:val="63"/>
        </w:numPr>
        <w:tabs>
          <w:tab w:val="left" w:pos="1376"/>
          <w:tab w:val="left" w:pos="9412"/>
        </w:tabs>
        <w:spacing w:before="1"/>
        <w:ind w:left="1375" w:hanging="228"/>
        <w:rPr>
          <w:sz w:val="20"/>
        </w:rPr>
      </w:pPr>
      <w:r>
        <w:rPr>
          <w:sz w:val="20"/>
        </w:rPr>
        <w:t>Vivienda de interés social por c/100 m2</w:t>
      </w:r>
      <w:r>
        <w:rPr>
          <w:spacing w:val="-33"/>
          <w:sz w:val="20"/>
        </w:rPr>
        <w:t xml:space="preserve"> </w:t>
      </w:r>
      <w:r>
        <w:rPr>
          <w:sz w:val="20"/>
        </w:rPr>
        <w:t>o</w:t>
      </w:r>
      <w:r>
        <w:rPr>
          <w:spacing w:val="-2"/>
          <w:sz w:val="20"/>
        </w:rPr>
        <w:t xml:space="preserve"> </w:t>
      </w:r>
      <w:r>
        <w:rPr>
          <w:sz w:val="20"/>
        </w:rPr>
        <w:t>fracción.</w:t>
      </w:r>
      <w:r>
        <w:rPr>
          <w:sz w:val="20"/>
        </w:rPr>
        <w:tab/>
        <w:t>$1,369.00</w:t>
      </w:r>
    </w:p>
    <w:p w:rsidR="002A01B5" w:rsidRDefault="002A01B5">
      <w:pPr>
        <w:pStyle w:val="Textoindependiente"/>
        <w:spacing w:before="4"/>
        <w:rPr>
          <w:sz w:val="18"/>
        </w:rPr>
      </w:pPr>
    </w:p>
    <w:p w:rsidR="002A01B5" w:rsidRDefault="00AD15AA">
      <w:pPr>
        <w:pStyle w:val="Prrafodelista"/>
        <w:numPr>
          <w:ilvl w:val="0"/>
          <w:numId w:val="63"/>
        </w:numPr>
        <w:tabs>
          <w:tab w:val="left" w:pos="1373"/>
        </w:tabs>
        <w:spacing w:line="224" w:lineRule="exact"/>
        <w:ind w:left="1372" w:hanging="225"/>
        <w:rPr>
          <w:sz w:val="20"/>
        </w:rPr>
      </w:pPr>
      <w:r>
        <w:rPr>
          <w:sz w:val="20"/>
        </w:rPr>
        <w:t>Por vivienda unifamiliar en condominio y edificaciones de</w:t>
      </w:r>
      <w:r>
        <w:rPr>
          <w:spacing w:val="11"/>
          <w:sz w:val="20"/>
        </w:rPr>
        <w:t xml:space="preserve"> </w:t>
      </w:r>
      <w:r>
        <w:rPr>
          <w:sz w:val="20"/>
        </w:rPr>
        <w:t>productos</w:t>
      </w:r>
    </w:p>
    <w:p w:rsidR="002A01B5" w:rsidRDefault="00AD15AA">
      <w:pPr>
        <w:pStyle w:val="Textoindependiente"/>
        <w:tabs>
          <w:tab w:val="left" w:pos="9412"/>
        </w:tabs>
        <w:spacing w:line="224" w:lineRule="exact"/>
        <w:ind w:left="863"/>
      </w:pPr>
      <w:r>
        <w:t>por c/100 m2</w:t>
      </w:r>
      <w:r>
        <w:rPr>
          <w:spacing w:val="-5"/>
        </w:rPr>
        <w:t xml:space="preserve"> </w:t>
      </w:r>
      <w:r>
        <w:t>o</w:t>
      </w:r>
      <w:r>
        <w:rPr>
          <w:spacing w:val="-1"/>
        </w:rPr>
        <w:t xml:space="preserve"> </w:t>
      </w:r>
      <w:r>
        <w:t>fracción.</w:t>
      </w:r>
      <w:r>
        <w:tab/>
        <w:t>$2,013.50</w:t>
      </w:r>
    </w:p>
    <w:p w:rsidR="002A01B5" w:rsidRDefault="002A01B5">
      <w:pPr>
        <w:pStyle w:val="Textoindependiente"/>
        <w:spacing w:before="5"/>
        <w:rPr>
          <w:sz w:val="18"/>
        </w:rPr>
      </w:pPr>
    </w:p>
    <w:p w:rsidR="002A01B5" w:rsidRDefault="00AD15AA">
      <w:pPr>
        <w:pStyle w:val="Prrafodelista"/>
        <w:numPr>
          <w:ilvl w:val="0"/>
          <w:numId w:val="63"/>
        </w:numPr>
        <w:tabs>
          <w:tab w:val="left" w:pos="1376"/>
          <w:tab w:val="left" w:pos="9412"/>
        </w:tabs>
        <w:ind w:left="1375" w:hanging="228"/>
        <w:rPr>
          <w:sz w:val="20"/>
        </w:rPr>
      </w:pPr>
      <w:r>
        <w:rPr>
          <w:sz w:val="20"/>
        </w:rPr>
        <w:t>Bodegas e industrias por c/250 m2</w:t>
      </w:r>
      <w:r>
        <w:rPr>
          <w:spacing w:val="-30"/>
          <w:sz w:val="20"/>
        </w:rPr>
        <w:t xml:space="preserve"> </w:t>
      </w:r>
      <w:r>
        <w:rPr>
          <w:sz w:val="20"/>
        </w:rPr>
        <w:t>o</w:t>
      </w:r>
      <w:r>
        <w:rPr>
          <w:spacing w:val="-1"/>
          <w:sz w:val="20"/>
        </w:rPr>
        <w:t xml:space="preserve"> </w:t>
      </w:r>
      <w:r>
        <w:rPr>
          <w:sz w:val="20"/>
        </w:rPr>
        <w:t>fracción.</w:t>
      </w:r>
      <w:r>
        <w:rPr>
          <w:sz w:val="20"/>
        </w:rPr>
        <w:tab/>
        <w:t>$2,657.50</w:t>
      </w:r>
    </w:p>
    <w:p w:rsidR="002A01B5" w:rsidRDefault="002A01B5">
      <w:pPr>
        <w:pStyle w:val="Textoindependiente"/>
        <w:spacing w:before="2"/>
        <w:rPr>
          <w:sz w:val="18"/>
        </w:rPr>
      </w:pPr>
    </w:p>
    <w:p w:rsidR="002A01B5" w:rsidRDefault="00AD15AA">
      <w:pPr>
        <w:pStyle w:val="Prrafodelista"/>
        <w:numPr>
          <w:ilvl w:val="0"/>
          <w:numId w:val="64"/>
        </w:numPr>
        <w:tabs>
          <w:tab w:val="left" w:pos="1469"/>
        </w:tabs>
        <w:ind w:left="1468" w:hanging="321"/>
        <w:jc w:val="left"/>
        <w:rPr>
          <w:sz w:val="20"/>
        </w:rPr>
      </w:pPr>
      <w:r>
        <w:rPr>
          <w:sz w:val="20"/>
        </w:rPr>
        <w:t>Por licencias:</w:t>
      </w:r>
    </w:p>
    <w:p w:rsidR="002A01B5" w:rsidRDefault="002A01B5">
      <w:pPr>
        <w:pStyle w:val="Textoindependiente"/>
        <w:spacing w:before="2"/>
        <w:rPr>
          <w:sz w:val="18"/>
        </w:rPr>
      </w:pPr>
    </w:p>
    <w:p w:rsidR="002A01B5" w:rsidRDefault="00AD15AA">
      <w:pPr>
        <w:pStyle w:val="Prrafodelista"/>
        <w:numPr>
          <w:ilvl w:val="0"/>
          <w:numId w:val="62"/>
        </w:numPr>
        <w:tabs>
          <w:tab w:val="left" w:pos="1366"/>
          <w:tab w:val="left" w:pos="9760"/>
        </w:tabs>
        <w:spacing w:line="460" w:lineRule="auto"/>
        <w:ind w:right="246" w:firstLine="0"/>
        <w:jc w:val="left"/>
        <w:rPr>
          <w:sz w:val="20"/>
        </w:rPr>
      </w:pPr>
      <w:r>
        <w:rPr>
          <w:sz w:val="20"/>
        </w:rPr>
        <w:t>Por construcción de bardas hasta de 2.50 m. de altura, por</w:t>
      </w:r>
      <w:r>
        <w:rPr>
          <w:spacing w:val="-28"/>
          <w:sz w:val="20"/>
        </w:rPr>
        <w:t xml:space="preserve"> </w:t>
      </w:r>
      <w:r>
        <w:rPr>
          <w:sz w:val="20"/>
        </w:rPr>
        <w:t>metro</w:t>
      </w:r>
      <w:r>
        <w:rPr>
          <w:spacing w:val="-1"/>
          <w:sz w:val="20"/>
        </w:rPr>
        <w:t xml:space="preserve"> </w:t>
      </w:r>
      <w:r>
        <w:rPr>
          <w:sz w:val="20"/>
        </w:rPr>
        <w:t>lineal.</w:t>
      </w:r>
      <w:r>
        <w:rPr>
          <w:sz w:val="20"/>
        </w:rPr>
        <w:tab/>
      </w:r>
      <w:r>
        <w:rPr>
          <w:spacing w:val="-4"/>
          <w:sz w:val="20"/>
        </w:rPr>
        <w:t xml:space="preserve">$6.25 </w:t>
      </w:r>
      <w:r>
        <w:rPr>
          <w:sz w:val="20"/>
        </w:rPr>
        <w:t>En las colonias populares se cobrará el 50% de la cuota señalada en este</w:t>
      </w:r>
      <w:r>
        <w:rPr>
          <w:spacing w:val="-15"/>
          <w:sz w:val="20"/>
        </w:rPr>
        <w:t xml:space="preserve"> </w:t>
      </w:r>
      <w:r>
        <w:rPr>
          <w:sz w:val="20"/>
        </w:rPr>
        <w:t>inciso.</w:t>
      </w:r>
    </w:p>
    <w:p w:rsidR="002A01B5" w:rsidRDefault="00AD15AA">
      <w:pPr>
        <w:pStyle w:val="Prrafodelista"/>
        <w:numPr>
          <w:ilvl w:val="0"/>
          <w:numId w:val="62"/>
        </w:numPr>
        <w:tabs>
          <w:tab w:val="left" w:pos="1376"/>
        </w:tabs>
        <w:spacing w:line="228" w:lineRule="exact"/>
        <w:ind w:left="1375" w:hanging="228"/>
        <w:jc w:val="left"/>
        <w:rPr>
          <w:sz w:val="20"/>
        </w:rPr>
      </w:pPr>
      <w:r>
        <w:rPr>
          <w:sz w:val="20"/>
        </w:rPr>
        <w:t>De construcción, ampliación o remodelación, por metro cuadrado</w:t>
      </w:r>
      <w:r>
        <w:rPr>
          <w:spacing w:val="1"/>
          <w:sz w:val="20"/>
        </w:rPr>
        <w:t xml:space="preserve"> </w:t>
      </w:r>
      <w:r>
        <w:rPr>
          <w:sz w:val="20"/>
        </w:rPr>
        <w:t>para:</w:t>
      </w:r>
    </w:p>
    <w:p w:rsidR="002A01B5" w:rsidRDefault="002A01B5">
      <w:pPr>
        <w:pStyle w:val="Textoindependiente"/>
        <w:spacing w:before="10"/>
        <w:rPr>
          <w:sz w:val="18"/>
        </w:rPr>
      </w:pPr>
    </w:p>
    <w:p w:rsidR="002A01B5" w:rsidRDefault="00AD15AA">
      <w:pPr>
        <w:pStyle w:val="Prrafodelista"/>
        <w:numPr>
          <w:ilvl w:val="0"/>
          <w:numId w:val="61"/>
        </w:numPr>
        <w:tabs>
          <w:tab w:val="left" w:pos="1349"/>
          <w:tab w:val="left" w:pos="9760"/>
        </w:tabs>
        <w:ind w:hanging="201"/>
        <w:rPr>
          <w:sz w:val="20"/>
        </w:rPr>
      </w:pPr>
      <w:r>
        <w:rPr>
          <w:sz w:val="20"/>
        </w:rPr>
        <w:t>Viviendas.</w:t>
      </w:r>
      <w:r>
        <w:rPr>
          <w:sz w:val="20"/>
        </w:rPr>
        <w:tab/>
        <w:t>$2.00</w:t>
      </w:r>
    </w:p>
    <w:p w:rsidR="002A01B5" w:rsidRDefault="002A01B5">
      <w:pPr>
        <w:pStyle w:val="Textoindependiente"/>
      </w:pPr>
    </w:p>
    <w:p w:rsidR="002A01B5" w:rsidRDefault="00AD15AA">
      <w:pPr>
        <w:pStyle w:val="Prrafodelista"/>
        <w:numPr>
          <w:ilvl w:val="0"/>
          <w:numId w:val="61"/>
        </w:numPr>
        <w:tabs>
          <w:tab w:val="left" w:pos="1349"/>
          <w:tab w:val="left" w:pos="9662"/>
        </w:tabs>
        <w:spacing w:before="1"/>
        <w:ind w:hanging="201"/>
        <w:rPr>
          <w:sz w:val="20"/>
        </w:rPr>
      </w:pPr>
      <w:r>
        <w:rPr>
          <w:sz w:val="20"/>
        </w:rPr>
        <w:t>Edificios</w:t>
      </w:r>
      <w:r>
        <w:rPr>
          <w:spacing w:val="-6"/>
          <w:sz w:val="20"/>
        </w:rPr>
        <w:t xml:space="preserve"> </w:t>
      </w:r>
      <w:r>
        <w:rPr>
          <w:sz w:val="20"/>
        </w:rPr>
        <w:t>comerciales.</w:t>
      </w:r>
      <w:r>
        <w:rPr>
          <w:sz w:val="20"/>
        </w:rPr>
        <w:tab/>
        <w:t>$12.00</w:t>
      </w:r>
    </w:p>
    <w:p w:rsidR="002A01B5" w:rsidRDefault="002A01B5">
      <w:pPr>
        <w:pStyle w:val="Textoindependiente"/>
      </w:pPr>
    </w:p>
    <w:p w:rsidR="002A01B5" w:rsidRDefault="00AD15AA">
      <w:pPr>
        <w:pStyle w:val="Prrafodelista"/>
        <w:numPr>
          <w:ilvl w:val="0"/>
          <w:numId w:val="61"/>
        </w:numPr>
        <w:tabs>
          <w:tab w:val="left" w:pos="1349"/>
          <w:tab w:val="left" w:pos="9662"/>
        </w:tabs>
        <w:ind w:hanging="201"/>
        <w:rPr>
          <w:sz w:val="20"/>
        </w:rPr>
      </w:pPr>
      <w:r>
        <w:rPr>
          <w:sz w:val="20"/>
        </w:rPr>
        <w:t>Industriales o</w:t>
      </w:r>
      <w:r>
        <w:rPr>
          <w:spacing w:val="-7"/>
          <w:sz w:val="20"/>
        </w:rPr>
        <w:t xml:space="preserve"> </w:t>
      </w:r>
      <w:r>
        <w:rPr>
          <w:sz w:val="20"/>
        </w:rPr>
        <w:t>para</w:t>
      </w:r>
      <w:r>
        <w:rPr>
          <w:spacing w:val="-3"/>
          <w:sz w:val="20"/>
        </w:rPr>
        <w:t xml:space="preserve"> </w:t>
      </w:r>
      <w:r>
        <w:rPr>
          <w:sz w:val="20"/>
        </w:rPr>
        <w:t>arrendamiento.</w:t>
      </w:r>
      <w:r>
        <w:rPr>
          <w:sz w:val="20"/>
        </w:rPr>
        <w:tab/>
        <w:t>$11.00</w:t>
      </w:r>
    </w:p>
    <w:p w:rsidR="002A01B5" w:rsidRDefault="002A01B5">
      <w:pPr>
        <w:pStyle w:val="Textoindependiente"/>
        <w:spacing w:before="10"/>
        <w:rPr>
          <w:sz w:val="19"/>
        </w:rPr>
      </w:pPr>
    </w:p>
    <w:p w:rsidR="002A01B5" w:rsidRDefault="00AD15AA">
      <w:pPr>
        <w:pStyle w:val="Prrafodelista"/>
        <w:numPr>
          <w:ilvl w:val="0"/>
          <w:numId w:val="62"/>
        </w:numPr>
        <w:tabs>
          <w:tab w:val="left" w:pos="1354"/>
        </w:tabs>
        <w:ind w:left="1353" w:hanging="206"/>
        <w:jc w:val="left"/>
        <w:rPr>
          <w:sz w:val="20"/>
        </w:rPr>
      </w:pPr>
      <w:r>
        <w:rPr>
          <w:sz w:val="20"/>
        </w:rPr>
        <w:t>Para fraccionar, lotificar o relotificar terrenos y construcción de obras de</w:t>
      </w:r>
      <w:r>
        <w:rPr>
          <w:spacing w:val="-9"/>
          <w:sz w:val="20"/>
        </w:rPr>
        <w:t xml:space="preserve"> </w:t>
      </w:r>
      <w:r>
        <w:rPr>
          <w:sz w:val="20"/>
        </w:rPr>
        <w:t>urbanización:</w:t>
      </w:r>
    </w:p>
    <w:p w:rsidR="002A01B5" w:rsidRDefault="002A01B5">
      <w:pPr>
        <w:pStyle w:val="Textoindependiente"/>
        <w:spacing w:before="1"/>
      </w:pPr>
    </w:p>
    <w:p w:rsidR="002A01B5" w:rsidRDefault="00AD15AA">
      <w:pPr>
        <w:pStyle w:val="Prrafodelista"/>
        <w:numPr>
          <w:ilvl w:val="0"/>
          <w:numId w:val="60"/>
        </w:numPr>
        <w:tabs>
          <w:tab w:val="left" w:pos="1349"/>
          <w:tab w:val="left" w:pos="9760"/>
        </w:tabs>
        <w:ind w:hanging="201"/>
        <w:rPr>
          <w:sz w:val="20"/>
        </w:rPr>
      </w:pPr>
      <w:r>
        <w:rPr>
          <w:sz w:val="20"/>
        </w:rPr>
        <w:t>Sobre el área total por fraccionar o lotificar, por metro cuadrado</w:t>
      </w:r>
      <w:r>
        <w:rPr>
          <w:spacing w:val="-24"/>
          <w:sz w:val="20"/>
        </w:rPr>
        <w:t xml:space="preserve"> </w:t>
      </w:r>
      <w:r>
        <w:rPr>
          <w:sz w:val="20"/>
        </w:rPr>
        <w:t>o</w:t>
      </w:r>
      <w:r>
        <w:rPr>
          <w:spacing w:val="-2"/>
          <w:sz w:val="20"/>
        </w:rPr>
        <w:t xml:space="preserve"> </w:t>
      </w:r>
      <w:r>
        <w:rPr>
          <w:sz w:val="20"/>
        </w:rPr>
        <w:t>fracción.</w:t>
      </w:r>
      <w:r>
        <w:rPr>
          <w:sz w:val="20"/>
        </w:rPr>
        <w:tab/>
        <w:t>$2.30</w:t>
      </w:r>
    </w:p>
    <w:p w:rsidR="002A01B5" w:rsidRDefault="002A01B5">
      <w:pPr>
        <w:pStyle w:val="Textoindependiente"/>
        <w:spacing w:before="1"/>
      </w:pPr>
    </w:p>
    <w:p w:rsidR="002A01B5" w:rsidRDefault="00AD15AA">
      <w:pPr>
        <w:pStyle w:val="Prrafodelista"/>
        <w:numPr>
          <w:ilvl w:val="0"/>
          <w:numId w:val="60"/>
        </w:numPr>
        <w:tabs>
          <w:tab w:val="left" w:pos="1349"/>
          <w:tab w:val="left" w:pos="9695"/>
        </w:tabs>
        <w:ind w:hanging="201"/>
        <w:rPr>
          <w:sz w:val="20"/>
        </w:rPr>
      </w:pPr>
      <w:r>
        <w:rPr>
          <w:sz w:val="20"/>
        </w:rPr>
        <w:t>Sobr</w:t>
      </w:r>
      <w:r>
        <w:rPr>
          <w:sz w:val="20"/>
        </w:rPr>
        <w:t>e el importe total de obras</w:t>
      </w:r>
      <w:r>
        <w:rPr>
          <w:spacing w:val="-17"/>
          <w:sz w:val="20"/>
        </w:rPr>
        <w:t xml:space="preserve"> </w:t>
      </w:r>
      <w:r>
        <w:rPr>
          <w:sz w:val="20"/>
        </w:rPr>
        <w:t>de</w:t>
      </w:r>
      <w:r>
        <w:rPr>
          <w:spacing w:val="-2"/>
          <w:sz w:val="20"/>
        </w:rPr>
        <w:t xml:space="preserve"> </w:t>
      </w:r>
      <w:r>
        <w:rPr>
          <w:sz w:val="20"/>
        </w:rPr>
        <w:t>urbanización.</w:t>
      </w:r>
      <w:r>
        <w:rPr>
          <w:sz w:val="20"/>
        </w:rPr>
        <w:tab/>
        <w:t>5.52%</w:t>
      </w:r>
    </w:p>
    <w:p w:rsidR="002A01B5" w:rsidRDefault="002A01B5">
      <w:pPr>
        <w:pStyle w:val="Textoindependiente"/>
        <w:spacing w:before="10"/>
        <w:rPr>
          <w:sz w:val="19"/>
        </w:rPr>
      </w:pPr>
    </w:p>
    <w:p w:rsidR="002A01B5" w:rsidRDefault="00AD15AA">
      <w:pPr>
        <w:pStyle w:val="Prrafodelista"/>
        <w:numPr>
          <w:ilvl w:val="0"/>
          <w:numId w:val="60"/>
        </w:numPr>
        <w:tabs>
          <w:tab w:val="left" w:pos="1349"/>
        </w:tabs>
        <w:ind w:hanging="201"/>
        <w:rPr>
          <w:sz w:val="20"/>
        </w:rPr>
      </w:pPr>
      <w:r>
        <w:rPr>
          <w:sz w:val="20"/>
        </w:rPr>
        <w:t>Sobre cada lote que resulte de la</w:t>
      </w:r>
      <w:r>
        <w:rPr>
          <w:spacing w:val="-2"/>
          <w:sz w:val="20"/>
        </w:rPr>
        <w:t xml:space="preserve"> </w:t>
      </w:r>
      <w:r>
        <w:rPr>
          <w:sz w:val="20"/>
        </w:rPr>
        <w:t>relotificación:</w:t>
      </w:r>
    </w:p>
    <w:p w:rsidR="002A01B5" w:rsidRDefault="002A01B5">
      <w:pPr>
        <w:pStyle w:val="Textoindependiente"/>
        <w:spacing w:before="1"/>
      </w:pPr>
    </w:p>
    <w:p w:rsidR="002A01B5" w:rsidRDefault="00AD15AA">
      <w:pPr>
        <w:pStyle w:val="Prrafodelista"/>
        <w:numPr>
          <w:ilvl w:val="0"/>
          <w:numId w:val="59"/>
        </w:numPr>
        <w:tabs>
          <w:tab w:val="left" w:pos="1263"/>
          <w:tab w:val="left" w:pos="9662"/>
        </w:tabs>
        <w:ind w:hanging="115"/>
        <w:rPr>
          <w:sz w:val="20"/>
        </w:rPr>
      </w:pPr>
      <w:r>
        <w:rPr>
          <w:sz w:val="20"/>
        </w:rPr>
        <w:t>En</w:t>
      </w:r>
      <w:r>
        <w:rPr>
          <w:spacing w:val="-3"/>
          <w:sz w:val="20"/>
        </w:rPr>
        <w:t xml:space="preserve"> </w:t>
      </w:r>
      <w:r>
        <w:rPr>
          <w:sz w:val="20"/>
        </w:rPr>
        <w:t>fraccionamientos.</w:t>
      </w:r>
      <w:r>
        <w:rPr>
          <w:sz w:val="20"/>
        </w:rPr>
        <w:tab/>
        <w:t>$86.00</w:t>
      </w:r>
    </w:p>
    <w:p w:rsidR="002A01B5" w:rsidRDefault="002A01B5">
      <w:pPr>
        <w:pStyle w:val="Textoindependiente"/>
      </w:pPr>
    </w:p>
    <w:p w:rsidR="002A01B5" w:rsidRDefault="00AD15AA">
      <w:pPr>
        <w:pStyle w:val="Prrafodelista"/>
        <w:numPr>
          <w:ilvl w:val="0"/>
          <w:numId w:val="59"/>
        </w:numPr>
        <w:tabs>
          <w:tab w:val="left" w:pos="1263"/>
          <w:tab w:val="left" w:pos="9662"/>
        </w:tabs>
        <w:spacing w:before="1"/>
        <w:ind w:hanging="115"/>
        <w:rPr>
          <w:sz w:val="20"/>
        </w:rPr>
      </w:pPr>
      <w:r>
        <w:rPr>
          <w:sz w:val="20"/>
        </w:rPr>
        <w:t>En colonias o</w:t>
      </w:r>
      <w:r>
        <w:rPr>
          <w:spacing w:val="-7"/>
          <w:sz w:val="20"/>
        </w:rPr>
        <w:t xml:space="preserve"> </w:t>
      </w:r>
      <w:r>
        <w:rPr>
          <w:sz w:val="20"/>
        </w:rPr>
        <w:t>zonas</w:t>
      </w:r>
      <w:r>
        <w:rPr>
          <w:spacing w:val="-3"/>
          <w:sz w:val="20"/>
        </w:rPr>
        <w:t xml:space="preserve"> </w:t>
      </w:r>
      <w:r>
        <w:rPr>
          <w:sz w:val="20"/>
        </w:rPr>
        <w:t>populares.</w:t>
      </w:r>
      <w:r>
        <w:rPr>
          <w:sz w:val="20"/>
        </w:rPr>
        <w:tab/>
        <w:t>$57.00</w:t>
      </w:r>
    </w:p>
    <w:p w:rsidR="002A01B5" w:rsidRDefault="002A01B5">
      <w:pPr>
        <w:pStyle w:val="Textoindependiente"/>
        <w:spacing w:before="9"/>
        <w:rPr>
          <w:sz w:val="19"/>
        </w:rPr>
      </w:pPr>
    </w:p>
    <w:p w:rsidR="002A01B5" w:rsidRDefault="00AD15AA">
      <w:pPr>
        <w:pStyle w:val="Prrafodelista"/>
        <w:numPr>
          <w:ilvl w:val="0"/>
          <w:numId w:val="62"/>
        </w:numPr>
        <w:tabs>
          <w:tab w:val="left" w:pos="1378"/>
        </w:tabs>
        <w:spacing w:before="1"/>
        <w:ind w:left="1377" w:hanging="230"/>
        <w:jc w:val="left"/>
        <w:rPr>
          <w:sz w:val="20"/>
        </w:rPr>
      </w:pPr>
      <w:r>
        <w:rPr>
          <w:sz w:val="20"/>
        </w:rPr>
        <w:t xml:space="preserve">Por la construcción de tanques subterráneos para </w:t>
      </w:r>
      <w:r>
        <w:rPr>
          <w:spacing w:val="-3"/>
          <w:sz w:val="20"/>
        </w:rPr>
        <w:t xml:space="preserve">uso </w:t>
      </w:r>
      <w:r>
        <w:rPr>
          <w:sz w:val="20"/>
        </w:rPr>
        <w:t>distinto al de almacenamiento de</w:t>
      </w:r>
      <w:r>
        <w:rPr>
          <w:spacing w:val="26"/>
          <w:sz w:val="20"/>
        </w:rPr>
        <w:t xml:space="preserve"> </w:t>
      </w:r>
      <w:r>
        <w:rPr>
          <w:sz w:val="20"/>
        </w:rPr>
        <w:t>agua,</w:t>
      </w:r>
    </w:p>
    <w:p w:rsidR="002A01B5" w:rsidRDefault="00AD15AA">
      <w:pPr>
        <w:pStyle w:val="Textoindependiente"/>
        <w:tabs>
          <w:tab w:val="left" w:pos="9662"/>
        </w:tabs>
        <w:ind w:left="863"/>
      </w:pPr>
      <w:r>
        <w:t>por</w:t>
      </w:r>
      <w:r>
        <w:rPr>
          <w:spacing w:val="-2"/>
        </w:rPr>
        <w:t xml:space="preserve"> </w:t>
      </w:r>
      <w:r>
        <w:t>metro</w:t>
      </w:r>
      <w:r>
        <w:rPr>
          <w:spacing w:val="-1"/>
        </w:rPr>
        <w:t xml:space="preserve"> </w:t>
      </w:r>
      <w:r>
        <w:t>cúbico.</w:t>
      </w:r>
      <w:r>
        <w:tab/>
        <w:t>$27.50</w:t>
      </w:r>
    </w:p>
    <w:p w:rsidR="002A01B5" w:rsidRDefault="002A01B5">
      <w:pPr>
        <w:pStyle w:val="Textoindependiente"/>
        <w:spacing w:before="1"/>
      </w:pPr>
    </w:p>
    <w:p w:rsidR="002A01B5" w:rsidRDefault="00AD15AA">
      <w:pPr>
        <w:pStyle w:val="Prrafodelista"/>
        <w:numPr>
          <w:ilvl w:val="0"/>
          <w:numId w:val="62"/>
        </w:numPr>
        <w:tabs>
          <w:tab w:val="left" w:pos="1388"/>
        </w:tabs>
        <w:ind w:left="1387" w:hanging="240"/>
        <w:jc w:val="left"/>
        <w:rPr>
          <w:sz w:val="20"/>
        </w:rPr>
      </w:pPr>
      <w:r>
        <w:rPr>
          <w:spacing w:val="2"/>
          <w:sz w:val="20"/>
        </w:rPr>
        <w:t xml:space="preserve">Por </w:t>
      </w:r>
      <w:r>
        <w:rPr>
          <w:spacing w:val="3"/>
          <w:sz w:val="20"/>
        </w:rPr>
        <w:t xml:space="preserve">las </w:t>
      </w:r>
      <w:r>
        <w:rPr>
          <w:spacing w:val="2"/>
          <w:sz w:val="20"/>
        </w:rPr>
        <w:t xml:space="preserve">demás </w:t>
      </w:r>
      <w:r>
        <w:rPr>
          <w:sz w:val="20"/>
        </w:rPr>
        <w:t xml:space="preserve">no </w:t>
      </w:r>
      <w:r>
        <w:rPr>
          <w:spacing w:val="3"/>
          <w:sz w:val="20"/>
        </w:rPr>
        <w:t xml:space="preserve">especificadas </w:t>
      </w:r>
      <w:r>
        <w:rPr>
          <w:spacing w:val="2"/>
          <w:sz w:val="20"/>
        </w:rPr>
        <w:t xml:space="preserve">en </w:t>
      </w:r>
      <w:r>
        <w:rPr>
          <w:spacing w:val="3"/>
          <w:sz w:val="20"/>
        </w:rPr>
        <w:t xml:space="preserve">esta fracción, por metro cuadrado </w:t>
      </w:r>
      <w:r>
        <w:rPr>
          <w:sz w:val="20"/>
        </w:rPr>
        <w:t xml:space="preserve">o </w:t>
      </w:r>
      <w:r>
        <w:rPr>
          <w:spacing w:val="2"/>
          <w:sz w:val="20"/>
        </w:rPr>
        <w:t>metro</w:t>
      </w:r>
      <w:r>
        <w:rPr>
          <w:spacing w:val="6"/>
          <w:sz w:val="20"/>
        </w:rPr>
        <w:t xml:space="preserve"> </w:t>
      </w:r>
      <w:r>
        <w:rPr>
          <w:spacing w:val="3"/>
          <w:sz w:val="20"/>
        </w:rPr>
        <w:t>cúbico</w:t>
      </w:r>
    </w:p>
    <w:p w:rsidR="002A01B5" w:rsidRDefault="00AD15AA">
      <w:pPr>
        <w:pStyle w:val="Textoindependiente"/>
        <w:tabs>
          <w:tab w:val="left" w:pos="9760"/>
        </w:tabs>
        <w:ind w:left="863"/>
      </w:pPr>
      <w:r>
        <w:rPr>
          <w:spacing w:val="3"/>
        </w:rPr>
        <w:t>según</w:t>
      </w:r>
      <w:r>
        <w:rPr>
          <w:spacing w:val="8"/>
        </w:rPr>
        <w:t xml:space="preserve"> </w:t>
      </w:r>
      <w:r>
        <w:rPr>
          <w:spacing w:val="2"/>
        </w:rPr>
        <w:t>el</w:t>
      </w:r>
      <w:r>
        <w:rPr>
          <w:spacing w:val="9"/>
        </w:rPr>
        <w:t xml:space="preserve"> </w:t>
      </w:r>
      <w:r>
        <w:rPr>
          <w:spacing w:val="2"/>
        </w:rPr>
        <w:t>caso.</w:t>
      </w:r>
      <w:r>
        <w:rPr>
          <w:spacing w:val="2"/>
        </w:rPr>
        <w:tab/>
      </w:r>
      <w:r>
        <w:t>$1.45</w:t>
      </w:r>
    </w:p>
    <w:p w:rsidR="002A01B5" w:rsidRDefault="002A01B5">
      <w:pPr>
        <w:pStyle w:val="Textoindependiente"/>
        <w:spacing w:before="10"/>
        <w:rPr>
          <w:sz w:val="19"/>
        </w:rPr>
      </w:pPr>
    </w:p>
    <w:p w:rsidR="002A01B5" w:rsidRDefault="00AD15AA">
      <w:pPr>
        <w:pStyle w:val="Prrafodelista"/>
        <w:numPr>
          <w:ilvl w:val="0"/>
          <w:numId w:val="62"/>
        </w:numPr>
        <w:tabs>
          <w:tab w:val="left" w:pos="1335"/>
        </w:tabs>
        <w:ind w:left="1334" w:hanging="187"/>
        <w:jc w:val="left"/>
        <w:rPr>
          <w:sz w:val="20"/>
        </w:rPr>
      </w:pPr>
      <w:r>
        <w:rPr>
          <w:sz w:val="20"/>
        </w:rPr>
        <w:t>Por la construcción de cisternas, albercas y lo relacionado con depósitos de agua, por</w:t>
      </w:r>
      <w:r>
        <w:rPr>
          <w:spacing w:val="30"/>
          <w:sz w:val="20"/>
        </w:rPr>
        <w:t xml:space="preserve"> </w:t>
      </w:r>
      <w:r>
        <w:rPr>
          <w:sz w:val="20"/>
        </w:rPr>
        <w:t>metro</w:t>
      </w:r>
    </w:p>
    <w:p w:rsidR="002A01B5" w:rsidRDefault="00AD15AA">
      <w:pPr>
        <w:pStyle w:val="Textoindependiente"/>
        <w:tabs>
          <w:tab w:val="left" w:pos="9662"/>
        </w:tabs>
        <w:spacing w:before="1"/>
        <w:ind w:left="863"/>
      </w:pPr>
      <w:r>
        <w:t>cúbico</w:t>
      </w:r>
      <w:r>
        <w:rPr>
          <w:spacing w:val="-2"/>
        </w:rPr>
        <w:t xml:space="preserve"> </w:t>
      </w:r>
      <w:r>
        <w:t>o</w:t>
      </w:r>
      <w:r>
        <w:rPr>
          <w:spacing w:val="-2"/>
        </w:rPr>
        <w:t xml:space="preserve"> </w:t>
      </w:r>
      <w:r>
        <w:t>fracción.</w:t>
      </w:r>
      <w:r>
        <w:tab/>
        <w:t>$14.00</w:t>
      </w:r>
    </w:p>
    <w:p w:rsidR="002A01B5" w:rsidRDefault="002A01B5">
      <w:pPr>
        <w:pStyle w:val="Textoindependiente"/>
      </w:pPr>
    </w:p>
    <w:p w:rsidR="002A01B5" w:rsidRDefault="00AD15AA">
      <w:pPr>
        <w:pStyle w:val="Prrafodelista"/>
        <w:numPr>
          <w:ilvl w:val="0"/>
          <w:numId w:val="62"/>
        </w:numPr>
        <w:tabs>
          <w:tab w:val="left" w:pos="1378"/>
        </w:tabs>
        <w:ind w:left="1377" w:hanging="230"/>
        <w:jc w:val="left"/>
        <w:rPr>
          <w:sz w:val="20"/>
        </w:rPr>
      </w:pPr>
      <w:r>
        <w:rPr>
          <w:sz w:val="20"/>
        </w:rPr>
        <w:t>Por</w:t>
      </w:r>
      <w:r>
        <w:rPr>
          <w:spacing w:val="11"/>
          <w:sz w:val="20"/>
        </w:rPr>
        <w:t xml:space="preserve"> </w:t>
      </w:r>
      <w:r>
        <w:rPr>
          <w:sz w:val="20"/>
        </w:rPr>
        <w:t>la</w:t>
      </w:r>
      <w:r>
        <w:rPr>
          <w:spacing w:val="11"/>
          <w:sz w:val="20"/>
        </w:rPr>
        <w:t xml:space="preserve"> </w:t>
      </w:r>
      <w:r>
        <w:rPr>
          <w:sz w:val="20"/>
        </w:rPr>
        <w:t>construcción</w:t>
      </w:r>
      <w:r>
        <w:rPr>
          <w:spacing w:val="10"/>
          <w:sz w:val="20"/>
        </w:rPr>
        <w:t xml:space="preserve"> </w:t>
      </w:r>
      <w:r>
        <w:rPr>
          <w:sz w:val="20"/>
        </w:rPr>
        <w:t>de</w:t>
      </w:r>
      <w:r>
        <w:rPr>
          <w:spacing w:val="14"/>
          <w:sz w:val="20"/>
        </w:rPr>
        <w:t xml:space="preserve"> </w:t>
      </w:r>
      <w:r>
        <w:rPr>
          <w:sz w:val="20"/>
        </w:rPr>
        <w:t>fosas</w:t>
      </w:r>
      <w:r>
        <w:rPr>
          <w:spacing w:val="10"/>
          <w:sz w:val="20"/>
        </w:rPr>
        <w:t xml:space="preserve"> </w:t>
      </w:r>
      <w:r>
        <w:rPr>
          <w:sz w:val="20"/>
        </w:rPr>
        <w:t>sépticas,</w:t>
      </w:r>
      <w:r>
        <w:rPr>
          <w:spacing w:val="12"/>
          <w:sz w:val="20"/>
        </w:rPr>
        <w:t xml:space="preserve"> </w:t>
      </w:r>
      <w:r>
        <w:rPr>
          <w:sz w:val="20"/>
        </w:rPr>
        <w:t>plantas</w:t>
      </w:r>
      <w:r>
        <w:rPr>
          <w:spacing w:val="10"/>
          <w:sz w:val="20"/>
        </w:rPr>
        <w:t xml:space="preserve"> </w:t>
      </w:r>
      <w:r>
        <w:rPr>
          <w:sz w:val="20"/>
        </w:rPr>
        <w:t>de</w:t>
      </w:r>
      <w:r>
        <w:rPr>
          <w:spacing w:val="11"/>
          <w:sz w:val="20"/>
        </w:rPr>
        <w:t xml:space="preserve"> </w:t>
      </w:r>
      <w:r>
        <w:rPr>
          <w:sz w:val="20"/>
        </w:rPr>
        <w:t>tratamiento</w:t>
      </w:r>
      <w:r>
        <w:rPr>
          <w:spacing w:val="12"/>
          <w:sz w:val="20"/>
        </w:rPr>
        <w:t xml:space="preserve"> </w:t>
      </w:r>
      <w:r>
        <w:rPr>
          <w:sz w:val="20"/>
        </w:rPr>
        <w:t>o</w:t>
      </w:r>
      <w:r>
        <w:rPr>
          <w:spacing w:val="12"/>
          <w:sz w:val="20"/>
        </w:rPr>
        <w:t xml:space="preserve"> </w:t>
      </w:r>
      <w:r>
        <w:rPr>
          <w:sz w:val="20"/>
        </w:rPr>
        <w:t>cualquier</w:t>
      </w:r>
      <w:r>
        <w:rPr>
          <w:spacing w:val="12"/>
          <w:sz w:val="20"/>
        </w:rPr>
        <w:t xml:space="preserve"> </w:t>
      </w:r>
      <w:r>
        <w:rPr>
          <w:sz w:val="20"/>
        </w:rPr>
        <w:t>otra</w:t>
      </w:r>
      <w:r>
        <w:rPr>
          <w:spacing w:val="11"/>
          <w:sz w:val="20"/>
        </w:rPr>
        <w:t xml:space="preserve"> </w:t>
      </w:r>
      <w:r>
        <w:rPr>
          <w:sz w:val="20"/>
        </w:rPr>
        <w:t>construcción</w:t>
      </w:r>
    </w:p>
    <w:p w:rsidR="002A01B5" w:rsidRDefault="00AD15AA">
      <w:pPr>
        <w:pStyle w:val="Textoindependiente"/>
        <w:tabs>
          <w:tab w:val="left" w:pos="9662"/>
        </w:tabs>
        <w:spacing w:before="1"/>
        <w:ind w:left="863"/>
      </w:pPr>
      <w:r>
        <w:t>similar, por metro cúbico</w:t>
      </w:r>
      <w:r>
        <w:rPr>
          <w:spacing w:val="-9"/>
        </w:rPr>
        <w:t xml:space="preserve"> </w:t>
      </w:r>
      <w:r>
        <w:t>o</w:t>
      </w:r>
      <w:r>
        <w:rPr>
          <w:spacing w:val="-2"/>
        </w:rPr>
        <w:t xml:space="preserve"> </w:t>
      </w:r>
      <w:r>
        <w:t>fracción.</w:t>
      </w:r>
      <w:r>
        <w:tab/>
        <w:t>$14.00</w:t>
      </w:r>
    </w:p>
    <w:p w:rsidR="002A01B5" w:rsidRDefault="002A01B5">
      <w:pPr>
        <w:sectPr w:rsidR="002A01B5">
          <w:pgSz w:w="12240" w:h="15840"/>
          <w:pgMar w:top="880" w:right="1000" w:bottom="280" w:left="780" w:header="626" w:footer="0" w:gutter="0"/>
          <w:cols w:space="720"/>
        </w:sectPr>
      </w:pPr>
    </w:p>
    <w:p w:rsidR="002A01B5" w:rsidRDefault="00B61FC4">
      <w:pPr>
        <w:pStyle w:val="Textoindependiente"/>
        <w:spacing w:line="42" w:lineRule="exact"/>
        <w:ind w:left="448"/>
        <w:rPr>
          <w:sz w:val="4"/>
        </w:rPr>
      </w:pPr>
      <w:r>
        <w:rPr>
          <w:noProof/>
          <w:sz w:val="4"/>
        </w:rPr>
        <mc:AlternateContent>
          <mc:Choice Requires="wpg">
            <w:drawing>
              <wp:inline distT="0" distB="0" distL="0" distR="0">
                <wp:extent cx="5966460" cy="27305"/>
                <wp:effectExtent l="0" t="0" r="5715" b="1270"/>
                <wp:docPr id="123"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124" name="Line 91"/>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544FC6" id="Group 90"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">
                <v:line id="Line 91"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" strokeweight="2pt"/>
                <w10:anchorlock/>
              </v:group>
            </w:pict>
          </mc:Fallback>
        </mc:AlternateContent>
      </w:r>
    </w:p>
    <w:p w:rsidR="002A01B5" w:rsidRDefault="00AD15AA">
      <w:pPr>
        <w:pStyle w:val="Prrafodelista"/>
        <w:numPr>
          <w:ilvl w:val="0"/>
          <w:numId w:val="62"/>
        </w:numPr>
        <w:tabs>
          <w:tab w:val="left" w:pos="972"/>
        </w:tabs>
        <w:spacing w:before="111"/>
        <w:ind w:left="972" w:hanging="221"/>
        <w:jc w:val="left"/>
        <w:rPr>
          <w:sz w:val="20"/>
        </w:rPr>
      </w:pPr>
      <w:r>
        <w:rPr>
          <w:sz w:val="20"/>
        </w:rPr>
        <w:t>Por</w:t>
      </w:r>
      <w:r>
        <w:rPr>
          <w:spacing w:val="-7"/>
          <w:sz w:val="20"/>
        </w:rPr>
        <w:t xml:space="preserve"> </w:t>
      </w:r>
      <w:r>
        <w:rPr>
          <w:sz w:val="20"/>
        </w:rPr>
        <w:t>la</w:t>
      </w:r>
      <w:r>
        <w:rPr>
          <w:spacing w:val="-7"/>
          <w:sz w:val="20"/>
        </w:rPr>
        <w:t xml:space="preserve"> </w:t>
      </w:r>
      <w:r>
        <w:rPr>
          <w:sz w:val="20"/>
        </w:rPr>
        <w:t>construcción</w:t>
      </w:r>
      <w:r>
        <w:rPr>
          <w:spacing w:val="-9"/>
          <w:sz w:val="20"/>
        </w:rPr>
        <w:t xml:space="preserve"> </w:t>
      </w:r>
      <w:r>
        <w:rPr>
          <w:sz w:val="20"/>
        </w:rPr>
        <w:t>de</w:t>
      </w:r>
      <w:r>
        <w:rPr>
          <w:spacing w:val="-5"/>
          <w:sz w:val="20"/>
        </w:rPr>
        <w:t xml:space="preserve"> </w:t>
      </w:r>
      <w:r>
        <w:rPr>
          <w:sz w:val="20"/>
        </w:rPr>
        <w:t>incineradores</w:t>
      </w:r>
      <w:r>
        <w:rPr>
          <w:spacing w:val="-8"/>
          <w:sz w:val="20"/>
        </w:rPr>
        <w:t xml:space="preserve"> </w:t>
      </w:r>
      <w:r>
        <w:rPr>
          <w:sz w:val="20"/>
        </w:rPr>
        <w:t>para</w:t>
      </w:r>
      <w:r>
        <w:rPr>
          <w:spacing w:val="-7"/>
          <w:sz w:val="20"/>
        </w:rPr>
        <w:t xml:space="preserve"> </w:t>
      </w:r>
      <w:r>
        <w:rPr>
          <w:sz w:val="20"/>
        </w:rPr>
        <w:t>residuos</w:t>
      </w:r>
      <w:r>
        <w:rPr>
          <w:spacing w:val="-6"/>
          <w:sz w:val="20"/>
        </w:rPr>
        <w:t xml:space="preserve"> </w:t>
      </w:r>
      <w:r>
        <w:rPr>
          <w:sz w:val="20"/>
        </w:rPr>
        <w:t>infectobiológicos,</w:t>
      </w:r>
      <w:r>
        <w:rPr>
          <w:spacing w:val="-7"/>
          <w:sz w:val="20"/>
        </w:rPr>
        <w:t xml:space="preserve"> </w:t>
      </w:r>
      <w:r>
        <w:rPr>
          <w:sz w:val="20"/>
        </w:rPr>
        <w:t>orgánicos</w:t>
      </w:r>
      <w:r>
        <w:rPr>
          <w:spacing w:val="-7"/>
          <w:sz w:val="20"/>
        </w:rPr>
        <w:t xml:space="preserve"> </w:t>
      </w:r>
      <w:r>
        <w:rPr>
          <w:sz w:val="20"/>
        </w:rPr>
        <w:t>e</w:t>
      </w:r>
      <w:r>
        <w:rPr>
          <w:spacing w:val="-6"/>
          <w:sz w:val="20"/>
        </w:rPr>
        <w:t xml:space="preserve"> </w:t>
      </w:r>
      <w:r>
        <w:rPr>
          <w:sz w:val="20"/>
        </w:rPr>
        <w:t>inorgánicos,</w:t>
      </w:r>
    </w:p>
    <w:p w:rsidR="002A01B5" w:rsidRDefault="00AD15AA">
      <w:pPr>
        <w:pStyle w:val="Textoindependiente"/>
        <w:tabs>
          <w:tab w:val="left" w:pos="9266"/>
        </w:tabs>
        <w:spacing w:before="39"/>
        <w:ind w:left="467"/>
      </w:pPr>
      <w:r>
        <w:t xml:space="preserve">por </w:t>
      </w:r>
      <w:r>
        <w:rPr>
          <w:spacing w:val="-3"/>
        </w:rPr>
        <w:t xml:space="preserve">metro </w:t>
      </w:r>
      <w:r>
        <w:t>cuadrado</w:t>
      </w:r>
      <w:r>
        <w:rPr>
          <w:spacing w:val="-24"/>
        </w:rPr>
        <w:t xml:space="preserve"> </w:t>
      </w:r>
      <w:r>
        <w:t>o</w:t>
      </w:r>
      <w:r>
        <w:rPr>
          <w:spacing w:val="-9"/>
        </w:rPr>
        <w:t xml:space="preserve"> </w:t>
      </w:r>
      <w:r>
        <w:t>fracción.</w:t>
      </w:r>
      <w:r>
        <w:tab/>
        <w:t>$27.50</w:t>
      </w:r>
    </w:p>
    <w:p w:rsidR="002A01B5" w:rsidRDefault="002A01B5">
      <w:pPr>
        <w:pStyle w:val="Textoindependiente"/>
        <w:spacing w:before="6"/>
        <w:rPr>
          <w:sz w:val="26"/>
        </w:rPr>
      </w:pPr>
    </w:p>
    <w:p w:rsidR="002A01B5" w:rsidRDefault="00AD15AA">
      <w:pPr>
        <w:pStyle w:val="Prrafodelista"/>
        <w:numPr>
          <w:ilvl w:val="0"/>
          <w:numId w:val="64"/>
        </w:numPr>
        <w:tabs>
          <w:tab w:val="left" w:pos="996"/>
          <w:tab w:val="left" w:pos="9266"/>
        </w:tabs>
        <w:ind w:left="996" w:hanging="245"/>
        <w:jc w:val="left"/>
        <w:rPr>
          <w:sz w:val="20"/>
        </w:rPr>
      </w:pPr>
      <w:r>
        <w:rPr>
          <w:sz w:val="20"/>
        </w:rPr>
        <w:t>Por los servicios de demarcación de nivel de banqueta, por</w:t>
      </w:r>
      <w:r>
        <w:rPr>
          <w:spacing w:val="-21"/>
          <w:sz w:val="20"/>
        </w:rPr>
        <w:t xml:space="preserve"> </w:t>
      </w:r>
      <w:r>
        <w:rPr>
          <w:sz w:val="20"/>
        </w:rPr>
        <w:t>cada</w:t>
      </w:r>
      <w:r>
        <w:rPr>
          <w:spacing w:val="-2"/>
          <w:sz w:val="20"/>
        </w:rPr>
        <w:t xml:space="preserve"> </w:t>
      </w:r>
      <w:r>
        <w:rPr>
          <w:sz w:val="20"/>
        </w:rPr>
        <w:t>predio.</w:t>
      </w:r>
      <w:r>
        <w:rPr>
          <w:sz w:val="20"/>
        </w:rPr>
        <w:tab/>
        <w:t>$44.00</w:t>
      </w:r>
    </w:p>
    <w:p w:rsidR="002A01B5" w:rsidRDefault="002A01B5">
      <w:pPr>
        <w:pStyle w:val="Textoindependiente"/>
        <w:spacing w:before="6"/>
        <w:rPr>
          <w:sz w:val="26"/>
        </w:rPr>
      </w:pPr>
    </w:p>
    <w:p w:rsidR="002A01B5" w:rsidRDefault="00AD15AA">
      <w:pPr>
        <w:pStyle w:val="Prrafodelista"/>
        <w:numPr>
          <w:ilvl w:val="0"/>
          <w:numId w:val="64"/>
        </w:numPr>
        <w:tabs>
          <w:tab w:val="left" w:pos="1073"/>
          <w:tab w:val="left" w:pos="9165"/>
        </w:tabs>
        <w:spacing w:before="1"/>
        <w:ind w:left="1072" w:hanging="321"/>
        <w:jc w:val="left"/>
        <w:rPr>
          <w:sz w:val="20"/>
        </w:rPr>
      </w:pPr>
      <w:r>
        <w:rPr>
          <w:sz w:val="20"/>
        </w:rPr>
        <w:t>Por la acotación de predios sin deslinde, por cada hectárea</w:t>
      </w:r>
      <w:r>
        <w:rPr>
          <w:spacing w:val="-23"/>
          <w:sz w:val="20"/>
        </w:rPr>
        <w:t xml:space="preserve"> </w:t>
      </w:r>
      <w:r>
        <w:rPr>
          <w:sz w:val="20"/>
        </w:rPr>
        <w:t>o</w:t>
      </w:r>
      <w:r>
        <w:rPr>
          <w:spacing w:val="-1"/>
          <w:sz w:val="20"/>
        </w:rPr>
        <w:t xml:space="preserve"> </w:t>
      </w:r>
      <w:r>
        <w:rPr>
          <w:sz w:val="20"/>
        </w:rPr>
        <w:t>fracción.</w:t>
      </w:r>
      <w:r>
        <w:rPr>
          <w:sz w:val="20"/>
        </w:rPr>
        <w:tab/>
        <w:t>$104.50</w:t>
      </w:r>
    </w:p>
    <w:p w:rsidR="002A01B5" w:rsidRDefault="002A01B5">
      <w:pPr>
        <w:pStyle w:val="Textoindependiente"/>
        <w:spacing w:before="8"/>
        <w:rPr>
          <w:sz w:val="26"/>
        </w:rPr>
      </w:pPr>
    </w:p>
    <w:p w:rsidR="002A01B5" w:rsidRDefault="00AD15AA">
      <w:pPr>
        <w:pStyle w:val="Prrafodelista"/>
        <w:numPr>
          <w:ilvl w:val="0"/>
          <w:numId w:val="64"/>
        </w:numPr>
        <w:tabs>
          <w:tab w:val="left" w:pos="1150"/>
          <w:tab w:val="left" w:pos="9364"/>
        </w:tabs>
        <w:ind w:left="1149" w:hanging="398"/>
        <w:jc w:val="left"/>
        <w:rPr>
          <w:sz w:val="20"/>
        </w:rPr>
      </w:pPr>
      <w:r>
        <w:rPr>
          <w:sz w:val="20"/>
        </w:rPr>
        <w:t>Por estudio y aprobación de planos y proyectos de construcción, por</w:t>
      </w:r>
      <w:r>
        <w:rPr>
          <w:spacing w:val="-23"/>
          <w:sz w:val="20"/>
        </w:rPr>
        <w:t xml:space="preserve"> </w:t>
      </w:r>
      <w:r>
        <w:rPr>
          <w:sz w:val="20"/>
        </w:rPr>
        <w:t>metro</w:t>
      </w:r>
      <w:r>
        <w:rPr>
          <w:spacing w:val="-1"/>
          <w:sz w:val="20"/>
        </w:rPr>
        <w:t xml:space="preserve"> </w:t>
      </w:r>
      <w:r>
        <w:rPr>
          <w:sz w:val="20"/>
        </w:rPr>
        <w:t>cuadrado.</w:t>
      </w:r>
      <w:r>
        <w:rPr>
          <w:sz w:val="20"/>
        </w:rPr>
        <w:tab/>
        <w:t>$3.80</w:t>
      </w:r>
    </w:p>
    <w:p w:rsidR="002A01B5" w:rsidRDefault="002A01B5">
      <w:pPr>
        <w:pStyle w:val="Textoindependiente"/>
        <w:spacing w:before="6"/>
        <w:rPr>
          <w:sz w:val="26"/>
        </w:rPr>
      </w:pPr>
    </w:p>
    <w:p w:rsidR="002A01B5" w:rsidRDefault="00AD15AA">
      <w:pPr>
        <w:pStyle w:val="Prrafodelista"/>
        <w:numPr>
          <w:ilvl w:val="0"/>
          <w:numId w:val="64"/>
        </w:numPr>
        <w:tabs>
          <w:tab w:val="left" w:pos="1217"/>
        </w:tabs>
        <w:ind w:left="1216" w:hanging="465"/>
        <w:jc w:val="left"/>
        <w:rPr>
          <w:sz w:val="20"/>
        </w:rPr>
      </w:pPr>
      <w:r>
        <w:rPr>
          <w:sz w:val="20"/>
        </w:rPr>
        <w:t>Por</w:t>
      </w:r>
      <w:r>
        <w:rPr>
          <w:spacing w:val="-4"/>
          <w:sz w:val="20"/>
        </w:rPr>
        <w:t xml:space="preserve"> </w:t>
      </w:r>
      <w:r>
        <w:rPr>
          <w:sz w:val="20"/>
        </w:rPr>
        <w:t>la</w:t>
      </w:r>
      <w:r>
        <w:rPr>
          <w:spacing w:val="-5"/>
          <w:sz w:val="20"/>
        </w:rPr>
        <w:t xml:space="preserve"> </w:t>
      </w:r>
      <w:r>
        <w:rPr>
          <w:sz w:val="20"/>
        </w:rPr>
        <w:t>regularización</w:t>
      </w:r>
      <w:r>
        <w:rPr>
          <w:spacing w:val="-6"/>
          <w:sz w:val="20"/>
        </w:rPr>
        <w:t xml:space="preserve"> </w:t>
      </w:r>
      <w:r>
        <w:rPr>
          <w:sz w:val="20"/>
        </w:rPr>
        <w:t>de</w:t>
      </w:r>
      <w:r>
        <w:rPr>
          <w:spacing w:val="-4"/>
          <w:sz w:val="20"/>
        </w:rPr>
        <w:t xml:space="preserve"> </w:t>
      </w:r>
      <w:r>
        <w:rPr>
          <w:sz w:val="20"/>
        </w:rPr>
        <w:t>proyectos</w:t>
      </w:r>
      <w:r>
        <w:rPr>
          <w:spacing w:val="-4"/>
          <w:sz w:val="20"/>
        </w:rPr>
        <w:t xml:space="preserve"> </w:t>
      </w:r>
      <w:r>
        <w:rPr>
          <w:sz w:val="20"/>
        </w:rPr>
        <w:t>y</w:t>
      </w:r>
      <w:r>
        <w:rPr>
          <w:spacing w:val="-6"/>
          <w:sz w:val="20"/>
        </w:rPr>
        <w:t xml:space="preserve"> </w:t>
      </w:r>
      <w:r>
        <w:rPr>
          <w:sz w:val="20"/>
        </w:rPr>
        <w:t>planos</w:t>
      </w:r>
      <w:r>
        <w:rPr>
          <w:spacing w:val="-5"/>
          <w:sz w:val="20"/>
        </w:rPr>
        <w:t xml:space="preserve"> </w:t>
      </w:r>
      <w:r>
        <w:rPr>
          <w:sz w:val="20"/>
        </w:rPr>
        <w:t>que</w:t>
      </w:r>
      <w:r>
        <w:rPr>
          <w:spacing w:val="-5"/>
          <w:sz w:val="20"/>
        </w:rPr>
        <w:t xml:space="preserve"> </w:t>
      </w:r>
      <w:r>
        <w:rPr>
          <w:sz w:val="20"/>
        </w:rPr>
        <w:t>no</w:t>
      </w:r>
      <w:r>
        <w:rPr>
          <w:spacing w:val="-1"/>
          <w:sz w:val="20"/>
        </w:rPr>
        <w:t xml:space="preserve"> </w:t>
      </w:r>
      <w:r>
        <w:rPr>
          <w:sz w:val="20"/>
        </w:rPr>
        <w:t>se</w:t>
      </w:r>
      <w:r>
        <w:rPr>
          <w:spacing w:val="-5"/>
          <w:sz w:val="20"/>
        </w:rPr>
        <w:t xml:space="preserve"> </w:t>
      </w:r>
      <w:r>
        <w:rPr>
          <w:sz w:val="20"/>
        </w:rPr>
        <w:t>hubiesen</w:t>
      </w:r>
      <w:r>
        <w:rPr>
          <w:spacing w:val="-5"/>
          <w:sz w:val="20"/>
        </w:rPr>
        <w:t xml:space="preserve"> </w:t>
      </w:r>
      <w:r>
        <w:rPr>
          <w:sz w:val="20"/>
        </w:rPr>
        <w:t>presentado</w:t>
      </w:r>
      <w:r>
        <w:rPr>
          <w:spacing w:val="-4"/>
          <w:sz w:val="20"/>
        </w:rPr>
        <w:t xml:space="preserve"> </w:t>
      </w:r>
      <w:r>
        <w:rPr>
          <w:sz w:val="20"/>
        </w:rPr>
        <w:t>oportunamente,</w:t>
      </w:r>
    </w:p>
    <w:p w:rsidR="002A01B5" w:rsidRDefault="00AD15AA">
      <w:pPr>
        <w:pStyle w:val="Textoindependiente"/>
        <w:tabs>
          <w:tab w:val="left" w:pos="9367"/>
        </w:tabs>
        <w:spacing w:before="39"/>
        <w:ind w:left="467"/>
      </w:pPr>
      <w:r>
        <w:t>para</w:t>
      </w:r>
      <w:r>
        <w:rPr>
          <w:spacing w:val="-13"/>
        </w:rPr>
        <w:t xml:space="preserve"> </w:t>
      </w:r>
      <w:r>
        <w:t>su</w:t>
      </w:r>
      <w:r>
        <w:rPr>
          <w:spacing w:val="-15"/>
        </w:rPr>
        <w:t xml:space="preserve"> </w:t>
      </w:r>
      <w:r>
        <w:t>estudio</w:t>
      </w:r>
      <w:r>
        <w:rPr>
          <w:spacing w:val="-10"/>
        </w:rPr>
        <w:t xml:space="preserve"> </w:t>
      </w:r>
      <w:r>
        <w:t>y</w:t>
      </w:r>
      <w:r>
        <w:rPr>
          <w:spacing w:val="-16"/>
        </w:rPr>
        <w:t xml:space="preserve"> </w:t>
      </w:r>
      <w:r>
        <w:t>aprobación,</w:t>
      </w:r>
      <w:r>
        <w:rPr>
          <w:spacing w:val="-13"/>
        </w:rPr>
        <w:t xml:space="preserve"> </w:t>
      </w:r>
      <w:r>
        <w:t>por</w:t>
      </w:r>
      <w:r>
        <w:rPr>
          <w:spacing w:val="-10"/>
        </w:rPr>
        <w:t xml:space="preserve"> </w:t>
      </w:r>
      <w:r>
        <w:rPr>
          <w:spacing w:val="-3"/>
        </w:rPr>
        <w:t>metro</w:t>
      </w:r>
      <w:r>
        <w:rPr>
          <w:spacing w:val="-12"/>
        </w:rPr>
        <w:t xml:space="preserve"> </w:t>
      </w:r>
      <w:r>
        <w:t>cuadrado</w:t>
      </w:r>
      <w:r>
        <w:rPr>
          <w:spacing w:val="-13"/>
        </w:rPr>
        <w:t xml:space="preserve"> </w:t>
      </w:r>
      <w:r>
        <w:t>de</w:t>
      </w:r>
      <w:r>
        <w:rPr>
          <w:spacing w:val="-12"/>
        </w:rPr>
        <w:t xml:space="preserve"> </w:t>
      </w:r>
      <w:r>
        <w:t>superficie</w:t>
      </w:r>
      <w:r>
        <w:rPr>
          <w:spacing w:val="-13"/>
        </w:rPr>
        <w:t xml:space="preserve"> </w:t>
      </w:r>
      <w:r>
        <w:t>edificada.</w:t>
      </w:r>
      <w:r>
        <w:tab/>
        <w:t>$2.00</w:t>
      </w:r>
    </w:p>
    <w:p w:rsidR="002A01B5" w:rsidRDefault="002A01B5">
      <w:pPr>
        <w:pStyle w:val="Textoindependiente"/>
        <w:spacing w:before="6"/>
        <w:rPr>
          <w:sz w:val="26"/>
        </w:rPr>
      </w:pPr>
    </w:p>
    <w:p w:rsidR="002A01B5" w:rsidRDefault="00AD15AA">
      <w:pPr>
        <w:pStyle w:val="Textoindependiente"/>
        <w:spacing w:line="280" w:lineRule="auto"/>
        <w:ind w:left="468" w:right="646" w:firstLine="283"/>
      </w:pPr>
      <w:r>
        <w:t>El pago de lo señalado en esta fracción, será adicional al pago correspondiente al estudio y aprobación de los planos y proyectos de que se trate.</w:t>
      </w:r>
    </w:p>
    <w:p w:rsidR="002A01B5" w:rsidRDefault="002A01B5">
      <w:pPr>
        <w:pStyle w:val="Textoindependiente"/>
        <w:spacing w:before="2"/>
        <w:rPr>
          <w:sz w:val="23"/>
        </w:rPr>
      </w:pPr>
    </w:p>
    <w:p w:rsidR="002A01B5" w:rsidRDefault="00AD15AA">
      <w:pPr>
        <w:pStyle w:val="Prrafodelista"/>
        <w:numPr>
          <w:ilvl w:val="0"/>
          <w:numId w:val="64"/>
        </w:numPr>
        <w:tabs>
          <w:tab w:val="left" w:pos="1073"/>
        </w:tabs>
        <w:ind w:left="1072" w:hanging="321"/>
        <w:jc w:val="left"/>
        <w:rPr>
          <w:sz w:val="20"/>
        </w:rPr>
      </w:pPr>
      <w:r>
        <w:rPr>
          <w:sz w:val="20"/>
        </w:rPr>
        <w:t>Por dictamen</w:t>
      </w:r>
      <w:r>
        <w:rPr>
          <w:sz w:val="20"/>
        </w:rPr>
        <w:t xml:space="preserve"> de uso según clasificación de</w:t>
      </w:r>
      <w:r>
        <w:rPr>
          <w:spacing w:val="-3"/>
          <w:sz w:val="20"/>
        </w:rPr>
        <w:t xml:space="preserve"> </w:t>
      </w:r>
      <w:r>
        <w:rPr>
          <w:sz w:val="20"/>
        </w:rPr>
        <w:t>suelo:</w:t>
      </w:r>
    </w:p>
    <w:p w:rsidR="002A01B5" w:rsidRDefault="002A01B5">
      <w:pPr>
        <w:pStyle w:val="Textoindependiente"/>
        <w:spacing w:before="11"/>
        <w:rPr>
          <w:sz w:val="26"/>
        </w:rPr>
      </w:pPr>
    </w:p>
    <w:p w:rsidR="002A01B5" w:rsidRDefault="00AD15AA">
      <w:pPr>
        <w:pStyle w:val="Prrafodelista"/>
        <w:numPr>
          <w:ilvl w:val="0"/>
          <w:numId w:val="58"/>
        </w:numPr>
        <w:tabs>
          <w:tab w:val="left" w:pos="970"/>
          <w:tab w:val="left" w:pos="9364"/>
        </w:tabs>
        <w:ind w:hanging="218"/>
        <w:rPr>
          <w:sz w:val="20"/>
        </w:rPr>
      </w:pPr>
      <w:r>
        <w:rPr>
          <w:sz w:val="20"/>
        </w:rPr>
        <w:t>Vivienda</w:t>
      </w:r>
      <w:r>
        <w:rPr>
          <w:spacing w:val="-3"/>
          <w:sz w:val="20"/>
        </w:rPr>
        <w:t xml:space="preserve"> </w:t>
      </w:r>
      <w:r>
        <w:rPr>
          <w:sz w:val="20"/>
        </w:rPr>
        <w:t>por</w:t>
      </w:r>
      <w:r>
        <w:rPr>
          <w:spacing w:val="-2"/>
          <w:sz w:val="20"/>
        </w:rPr>
        <w:t xml:space="preserve"> </w:t>
      </w:r>
      <w:r>
        <w:rPr>
          <w:sz w:val="20"/>
        </w:rPr>
        <w:t>m2.</w:t>
      </w:r>
      <w:r>
        <w:rPr>
          <w:sz w:val="20"/>
        </w:rPr>
        <w:tab/>
        <w:t>$6.05</w:t>
      </w:r>
    </w:p>
    <w:p w:rsidR="002A01B5" w:rsidRDefault="002A01B5">
      <w:pPr>
        <w:pStyle w:val="Textoindependiente"/>
        <w:spacing w:before="6"/>
        <w:rPr>
          <w:sz w:val="27"/>
        </w:rPr>
      </w:pPr>
    </w:p>
    <w:p w:rsidR="002A01B5" w:rsidRDefault="00AD15AA">
      <w:pPr>
        <w:pStyle w:val="Prrafodelista"/>
        <w:numPr>
          <w:ilvl w:val="0"/>
          <w:numId w:val="58"/>
        </w:numPr>
        <w:tabs>
          <w:tab w:val="left" w:pos="980"/>
        </w:tabs>
        <w:spacing w:before="1"/>
        <w:ind w:left="979" w:hanging="228"/>
        <w:rPr>
          <w:sz w:val="20"/>
        </w:rPr>
      </w:pPr>
      <w:r>
        <w:rPr>
          <w:sz w:val="20"/>
        </w:rPr>
        <w:t>Industria por m2 de superficie de</w:t>
      </w:r>
      <w:r>
        <w:rPr>
          <w:spacing w:val="3"/>
          <w:sz w:val="20"/>
        </w:rPr>
        <w:t xml:space="preserve"> </w:t>
      </w:r>
      <w:r>
        <w:rPr>
          <w:sz w:val="20"/>
        </w:rPr>
        <w:t>terreno:</w:t>
      </w:r>
    </w:p>
    <w:p w:rsidR="002A01B5" w:rsidRDefault="002A01B5">
      <w:pPr>
        <w:pStyle w:val="Textoindependiente"/>
        <w:spacing w:before="4"/>
        <w:rPr>
          <w:sz w:val="27"/>
        </w:rPr>
      </w:pPr>
    </w:p>
    <w:p w:rsidR="002A01B5" w:rsidRDefault="00AD15AA">
      <w:pPr>
        <w:pStyle w:val="Textoindependiente"/>
        <w:tabs>
          <w:tab w:val="left" w:pos="9266"/>
        </w:tabs>
        <w:ind w:left="751"/>
      </w:pPr>
      <w:r>
        <w:rPr>
          <w:b/>
        </w:rPr>
        <w:t>1.</w:t>
      </w:r>
      <w:r>
        <w:rPr>
          <w:b/>
          <w:spacing w:val="-1"/>
        </w:rPr>
        <w:t xml:space="preserve"> </w:t>
      </w:r>
      <w:r>
        <w:t>Ligera.</w:t>
      </w:r>
      <w:r>
        <w:tab/>
        <w:t>$14.50</w:t>
      </w:r>
    </w:p>
    <w:p w:rsidR="002A01B5" w:rsidRDefault="002A01B5">
      <w:pPr>
        <w:pStyle w:val="Textoindependiente"/>
        <w:spacing w:before="7"/>
        <w:rPr>
          <w:sz w:val="27"/>
        </w:rPr>
      </w:pPr>
    </w:p>
    <w:p w:rsidR="002A01B5" w:rsidRDefault="00AD15AA">
      <w:pPr>
        <w:pStyle w:val="Textoindependiente"/>
        <w:tabs>
          <w:tab w:val="left" w:pos="9266"/>
        </w:tabs>
        <w:ind w:left="751"/>
      </w:pPr>
      <w:r>
        <w:rPr>
          <w:b/>
        </w:rPr>
        <w:t>2.</w:t>
      </w:r>
      <w:r>
        <w:rPr>
          <w:b/>
          <w:spacing w:val="-1"/>
        </w:rPr>
        <w:t xml:space="preserve"> </w:t>
      </w:r>
      <w:r>
        <w:t>Mediana.</w:t>
      </w:r>
      <w:r>
        <w:tab/>
        <w:t>$16.00</w:t>
      </w:r>
    </w:p>
    <w:p w:rsidR="002A01B5" w:rsidRDefault="002A01B5">
      <w:pPr>
        <w:pStyle w:val="Textoindependiente"/>
        <w:spacing w:before="4"/>
        <w:rPr>
          <w:sz w:val="27"/>
        </w:rPr>
      </w:pPr>
    </w:p>
    <w:p w:rsidR="002A01B5" w:rsidRDefault="00AD15AA">
      <w:pPr>
        <w:pStyle w:val="Textoindependiente"/>
        <w:tabs>
          <w:tab w:val="left" w:pos="9266"/>
        </w:tabs>
        <w:ind w:left="751"/>
      </w:pPr>
      <w:r>
        <w:rPr>
          <w:b/>
        </w:rPr>
        <w:t xml:space="preserve">3. </w:t>
      </w:r>
      <w:r>
        <w:t>Pesada.</w:t>
      </w:r>
      <w:r>
        <w:tab/>
        <w:t>$24.50</w:t>
      </w:r>
    </w:p>
    <w:p w:rsidR="002A01B5" w:rsidRDefault="002A01B5">
      <w:pPr>
        <w:pStyle w:val="Textoindependiente"/>
        <w:spacing w:before="5"/>
        <w:rPr>
          <w:sz w:val="28"/>
        </w:rPr>
      </w:pPr>
    </w:p>
    <w:p w:rsidR="002A01B5" w:rsidRDefault="00AD15AA">
      <w:pPr>
        <w:pStyle w:val="Prrafodelista"/>
        <w:numPr>
          <w:ilvl w:val="0"/>
          <w:numId w:val="58"/>
        </w:numPr>
        <w:tabs>
          <w:tab w:val="left" w:pos="958"/>
          <w:tab w:val="left" w:pos="9266"/>
        </w:tabs>
        <w:ind w:left="957" w:hanging="206"/>
        <w:rPr>
          <w:sz w:val="20"/>
        </w:rPr>
      </w:pPr>
      <w:r>
        <w:rPr>
          <w:sz w:val="20"/>
        </w:rPr>
        <w:t>Comercios por metro cuadrado</w:t>
      </w:r>
      <w:r>
        <w:rPr>
          <w:spacing w:val="-9"/>
          <w:sz w:val="20"/>
        </w:rPr>
        <w:t xml:space="preserve"> </w:t>
      </w:r>
      <w:r>
        <w:rPr>
          <w:sz w:val="20"/>
        </w:rPr>
        <w:t>de</w:t>
      </w:r>
      <w:r>
        <w:rPr>
          <w:spacing w:val="-2"/>
          <w:sz w:val="20"/>
        </w:rPr>
        <w:t xml:space="preserve"> </w:t>
      </w:r>
      <w:r>
        <w:rPr>
          <w:sz w:val="20"/>
        </w:rPr>
        <w:t>terreno.</w:t>
      </w:r>
      <w:r>
        <w:rPr>
          <w:sz w:val="20"/>
        </w:rPr>
        <w:tab/>
        <w:t>$40.00</w:t>
      </w:r>
    </w:p>
    <w:p w:rsidR="002A01B5" w:rsidRDefault="002A01B5">
      <w:pPr>
        <w:pStyle w:val="Textoindependiente"/>
        <w:spacing w:before="7"/>
        <w:rPr>
          <w:sz w:val="29"/>
        </w:rPr>
      </w:pPr>
    </w:p>
    <w:p w:rsidR="002A01B5" w:rsidRDefault="00AD15AA">
      <w:pPr>
        <w:pStyle w:val="Prrafodelista"/>
        <w:numPr>
          <w:ilvl w:val="0"/>
          <w:numId w:val="58"/>
        </w:numPr>
        <w:tabs>
          <w:tab w:val="left" w:pos="980"/>
          <w:tab w:val="left" w:pos="9266"/>
        </w:tabs>
        <w:spacing w:before="1"/>
        <w:ind w:left="979" w:hanging="228"/>
        <w:rPr>
          <w:sz w:val="20"/>
        </w:rPr>
      </w:pPr>
      <w:r>
        <w:rPr>
          <w:sz w:val="20"/>
        </w:rPr>
        <w:t>Servicios.</w:t>
      </w:r>
      <w:r>
        <w:rPr>
          <w:sz w:val="20"/>
        </w:rPr>
        <w:tab/>
        <w:t>$27.50</w:t>
      </w:r>
    </w:p>
    <w:p w:rsidR="002A01B5" w:rsidRDefault="002A01B5">
      <w:pPr>
        <w:pStyle w:val="Textoindependiente"/>
        <w:spacing w:before="7"/>
        <w:rPr>
          <w:sz w:val="29"/>
        </w:rPr>
      </w:pPr>
    </w:p>
    <w:p w:rsidR="002A01B5" w:rsidRDefault="00AD15AA">
      <w:pPr>
        <w:pStyle w:val="Prrafodelista"/>
        <w:numPr>
          <w:ilvl w:val="0"/>
          <w:numId w:val="58"/>
        </w:numPr>
        <w:tabs>
          <w:tab w:val="left" w:pos="958"/>
          <w:tab w:val="left" w:pos="9266"/>
        </w:tabs>
        <w:ind w:left="957" w:hanging="206"/>
        <w:rPr>
          <w:sz w:val="20"/>
        </w:rPr>
      </w:pPr>
      <w:r>
        <w:rPr>
          <w:sz w:val="20"/>
        </w:rPr>
        <w:t>Áreas de recreación y otros usos no contemplados en los</w:t>
      </w:r>
      <w:r>
        <w:rPr>
          <w:spacing w:val="-25"/>
          <w:sz w:val="20"/>
        </w:rPr>
        <w:t xml:space="preserve"> </w:t>
      </w:r>
      <w:r>
        <w:rPr>
          <w:sz w:val="20"/>
        </w:rPr>
        <w:t>incisos</w:t>
      </w:r>
      <w:r>
        <w:rPr>
          <w:spacing w:val="-3"/>
          <w:sz w:val="20"/>
        </w:rPr>
        <w:t xml:space="preserve"> </w:t>
      </w:r>
      <w:r>
        <w:rPr>
          <w:sz w:val="20"/>
        </w:rPr>
        <w:t>anteriores.</w:t>
      </w:r>
      <w:r>
        <w:rPr>
          <w:sz w:val="20"/>
        </w:rPr>
        <w:tab/>
        <w:t>$10.35</w:t>
      </w:r>
    </w:p>
    <w:p w:rsidR="002A01B5" w:rsidRDefault="002A01B5">
      <w:pPr>
        <w:pStyle w:val="Textoindependiente"/>
        <w:spacing w:before="6"/>
        <w:rPr>
          <w:sz w:val="29"/>
        </w:rPr>
      </w:pPr>
    </w:p>
    <w:p w:rsidR="002A01B5" w:rsidRDefault="00AD15AA">
      <w:pPr>
        <w:pStyle w:val="Prrafodelista"/>
        <w:numPr>
          <w:ilvl w:val="0"/>
          <w:numId w:val="64"/>
        </w:numPr>
        <w:tabs>
          <w:tab w:val="left" w:pos="996"/>
          <w:tab w:val="left" w:pos="9265"/>
        </w:tabs>
        <w:ind w:left="996" w:hanging="245"/>
        <w:jc w:val="left"/>
        <w:rPr>
          <w:sz w:val="20"/>
        </w:rPr>
      </w:pPr>
      <w:r>
        <w:rPr>
          <w:sz w:val="20"/>
        </w:rPr>
        <w:t>Por dictamen de cambio de uso del suelo, por cada 50 m2 de construcción</w:t>
      </w:r>
      <w:r>
        <w:rPr>
          <w:spacing w:val="-30"/>
          <w:sz w:val="20"/>
        </w:rPr>
        <w:t xml:space="preserve"> </w:t>
      </w:r>
      <w:r>
        <w:rPr>
          <w:sz w:val="20"/>
        </w:rPr>
        <w:t>o</w:t>
      </w:r>
      <w:r>
        <w:rPr>
          <w:spacing w:val="-2"/>
          <w:sz w:val="20"/>
        </w:rPr>
        <w:t xml:space="preserve"> </w:t>
      </w:r>
      <w:r>
        <w:rPr>
          <w:sz w:val="20"/>
        </w:rPr>
        <w:t>fracción.</w:t>
      </w:r>
      <w:r>
        <w:rPr>
          <w:sz w:val="20"/>
        </w:rPr>
        <w:tab/>
        <w:t>$68.50</w:t>
      </w:r>
    </w:p>
    <w:p w:rsidR="002A01B5" w:rsidRDefault="002A01B5">
      <w:pPr>
        <w:pStyle w:val="Textoindependiente"/>
        <w:spacing w:before="7"/>
        <w:rPr>
          <w:sz w:val="29"/>
        </w:rPr>
      </w:pPr>
    </w:p>
    <w:p w:rsidR="002A01B5" w:rsidRDefault="00AD15AA">
      <w:pPr>
        <w:pStyle w:val="Prrafodelista"/>
        <w:numPr>
          <w:ilvl w:val="0"/>
          <w:numId w:val="64"/>
        </w:numPr>
        <w:tabs>
          <w:tab w:val="left" w:pos="1073"/>
          <w:tab w:val="left" w:pos="9165"/>
        </w:tabs>
        <w:spacing w:before="1"/>
        <w:ind w:left="1072" w:hanging="321"/>
        <w:jc w:val="left"/>
        <w:rPr>
          <w:sz w:val="20"/>
        </w:rPr>
      </w:pPr>
      <w:r>
        <w:rPr>
          <w:sz w:val="20"/>
        </w:rPr>
        <w:t>Por la expedición de la constancia por terminación</w:t>
      </w:r>
      <w:r>
        <w:rPr>
          <w:spacing w:val="-17"/>
          <w:sz w:val="20"/>
        </w:rPr>
        <w:t xml:space="preserve"> </w:t>
      </w:r>
      <w:r>
        <w:rPr>
          <w:sz w:val="20"/>
        </w:rPr>
        <w:t>de</w:t>
      </w:r>
      <w:r>
        <w:rPr>
          <w:spacing w:val="-3"/>
          <w:sz w:val="20"/>
        </w:rPr>
        <w:t xml:space="preserve"> </w:t>
      </w:r>
      <w:r>
        <w:rPr>
          <w:sz w:val="20"/>
        </w:rPr>
        <w:t>obra</w:t>
      </w:r>
      <w:r>
        <w:rPr>
          <w:sz w:val="20"/>
        </w:rPr>
        <w:tab/>
        <w:t>$109.00</w:t>
      </w:r>
    </w:p>
    <w:p w:rsidR="002A01B5" w:rsidRDefault="002A01B5">
      <w:pPr>
        <w:pStyle w:val="Textoindependiente"/>
        <w:spacing w:before="2"/>
        <w:rPr>
          <w:sz w:val="26"/>
        </w:rPr>
      </w:pPr>
    </w:p>
    <w:p w:rsidR="002A01B5" w:rsidRDefault="00AD15AA">
      <w:pPr>
        <w:pStyle w:val="Ttulo2"/>
        <w:ind w:right="806"/>
      </w:pPr>
      <w:r>
        <w:t>CAPÍTULO II</w:t>
      </w:r>
    </w:p>
    <w:p w:rsidR="002A01B5" w:rsidRDefault="00AD15AA">
      <w:pPr>
        <w:spacing w:before="7"/>
        <w:ind w:left="912" w:right="808"/>
        <w:jc w:val="center"/>
        <w:rPr>
          <w:b/>
          <w:sz w:val="24"/>
        </w:rPr>
      </w:pPr>
      <w:r>
        <w:rPr>
          <w:b/>
          <w:sz w:val="24"/>
        </w:rPr>
        <w:t>DE LOS DERECHOS POR EJECUCIÓN DE OBRAS PÚBLICAS</w:t>
      </w:r>
    </w:p>
    <w:p w:rsidR="002A01B5" w:rsidRDefault="002A01B5">
      <w:pPr>
        <w:pStyle w:val="Textoindependiente"/>
        <w:spacing w:before="8"/>
        <w:rPr>
          <w:b/>
          <w:sz w:val="28"/>
        </w:rPr>
      </w:pPr>
    </w:p>
    <w:p w:rsidR="002A01B5" w:rsidRDefault="00AD15AA">
      <w:pPr>
        <w:pStyle w:val="Textoindependiente"/>
        <w:spacing w:line="292" w:lineRule="auto"/>
        <w:ind w:left="468" w:firstLine="283"/>
      </w:pPr>
      <w:r>
        <w:rPr>
          <w:b/>
        </w:rPr>
        <w:t xml:space="preserve">ARTÍCULO 15. </w:t>
      </w:r>
      <w:r>
        <w:t>Los derechos por la ejecución de obras públicas, se causarán y pagarán conforme a las cuotas siguientes:</w:t>
      </w:r>
    </w:p>
    <w:p w:rsidR="002A01B5" w:rsidRDefault="002A01B5">
      <w:pPr>
        <w:pStyle w:val="Textoindependiente"/>
        <w:spacing w:before="1"/>
        <w:rPr>
          <w:sz w:val="25"/>
        </w:rPr>
      </w:pPr>
    </w:p>
    <w:p w:rsidR="002A01B5" w:rsidRDefault="00AD15AA">
      <w:pPr>
        <w:pStyle w:val="Prrafodelista"/>
        <w:numPr>
          <w:ilvl w:val="0"/>
          <w:numId w:val="57"/>
        </w:numPr>
        <w:tabs>
          <w:tab w:val="left" w:pos="929"/>
        </w:tabs>
        <w:ind w:hanging="177"/>
        <w:jc w:val="left"/>
        <w:rPr>
          <w:sz w:val="20"/>
        </w:rPr>
      </w:pPr>
      <w:r>
        <w:rPr>
          <w:sz w:val="20"/>
        </w:rPr>
        <w:t>Construcción de banquetas y</w:t>
      </w:r>
      <w:r>
        <w:rPr>
          <w:spacing w:val="-1"/>
          <w:sz w:val="20"/>
        </w:rPr>
        <w:t xml:space="preserve"> </w:t>
      </w:r>
      <w:r>
        <w:rPr>
          <w:sz w:val="20"/>
        </w:rPr>
        <w:t>guarniciones:</w:t>
      </w:r>
    </w:p>
    <w:p w:rsidR="002A01B5" w:rsidRDefault="002A01B5">
      <w:pPr>
        <w:pStyle w:val="Textoindependiente"/>
        <w:spacing w:before="8"/>
        <w:rPr>
          <w:sz w:val="29"/>
        </w:rPr>
      </w:pPr>
    </w:p>
    <w:p w:rsidR="002A01B5" w:rsidRDefault="00AD15AA">
      <w:pPr>
        <w:pStyle w:val="Prrafodelista"/>
        <w:numPr>
          <w:ilvl w:val="0"/>
          <w:numId w:val="56"/>
        </w:numPr>
        <w:tabs>
          <w:tab w:val="left" w:pos="970"/>
          <w:tab w:val="left" w:pos="9165"/>
        </w:tabs>
        <w:ind w:hanging="218"/>
        <w:rPr>
          <w:sz w:val="20"/>
        </w:rPr>
      </w:pPr>
      <w:r>
        <w:rPr>
          <w:sz w:val="20"/>
        </w:rPr>
        <w:t>De concreto fc=100 Kg/cm2 de 10 centímetros de espesor, por</w:t>
      </w:r>
      <w:r>
        <w:rPr>
          <w:spacing w:val="-26"/>
          <w:sz w:val="20"/>
        </w:rPr>
        <w:t xml:space="preserve"> </w:t>
      </w:r>
      <w:r>
        <w:rPr>
          <w:sz w:val="20"/>
        </w:rPr>
        <w:t>metro</w:t>
      </w:r>
      <w:r>
        <w:rPr>
          <w:spacing w:val="-1"/>
          <w:sz w:val="20"/>
        </w:rPr>
        <w:t xml:space="preserve"> </w:t>
      </w:r>
      <w:r>
        <w:rPr>
          <w:sz w:val="20"/>
        </w:rPr>
        <w:t>cuadrado.</w:t>
      </w:r>
      <w:r>
        <w:rPr>
          <w:sz w:val="20"/>
        </w:rPr>
        <w:tab/>
        <w:t>$183.00</w:t>
      </w:r>
    </w:p>
    <w:p w:rsidR="002A01B5" w:rsidRDefault="002A01B5">
      <w:pPr>
        <w:pStyle w:val="Textoindependiente"/>
        <w:spacing w:before="5"/>
        <w:rPr>
          <w:sz w:val="29"/>
        </w:rPr>
      </w:pPr>
    </w:p>
    <w:p w:rsidR="002A01B5" w:rsidRDefault="00AD15AA">
      <w:pPr>
        <w:pStyle w:val="Prrafodelista"/>
        <w:numPr>
          <w:ilvl w:val="0"/>
          <w:numId w:val="56"/>
        </w:numPr>
        <w:tabs>
          <w:tab w:val="left" w:pos="980"/>
          <w:tab w:val="left" w:pos="9165"/>
        </w:tabs>
        <w:ind w:left="979" w:hanging="228"/>
        <w:rPr>
          <w:sz w:val="20"/>
        </w:rPr>
      </w:pPr>
      <w:r>
        <w:rPr>
          <w:sz w:val="20"/>
        </w:rPr>
        <w:t>De concreto asfáltico de 5 centímetros de espesor, por</w:t>
      </w:r>
      <w:r>
        <w:rPr>
          <w:spacing w:val="-20"/>
          <w:sz w:val="20"/>
        </w:rPr>
        <w:t xml:space="preserve"> </w:t>
      </w:r>
      <w:r>
        <w:rPr>
          <w:sz w:val="20"/>
        </w:rPr>
        <w:t>metro</w:t>
      </w:r>
      <w:r>
        <w:rPr>
          <w:spacing w:val="-2"/>
          <w:sz w:val="20"/>
        </w:rPr>
        <w:t xml:space="preserve"> </w:t>
      </w:r>
      <w:r>
        <w:rPr>
          <w:sz w:val="20"/>
        </w:rPr>
        <w:t>cuadrado.</w:t>
      </w:r>
      <w:r>
        <w:rPr>
          <w:sz w:val="20"/>
        </w:rPr>
        <w:tab/>
        <w:t>$164.00</w:t>
      </w:r>
    </w:p>
    <w:p w:rsidR="002A01B5" w:rsidRDefault="002A01B5">
      <w:pPr>
        <w:pStyle w:val="Textoindependiente"/>
        <w:spacing w:before="8"/>
        <w:rPr>
          <w:sz w:val="29"/>
        </w:rPr>
      </w:pPr>
    </w:p>
    <w:p w:rsidR="002A01B5" w:rsidRDefault="00AD15AA">
      <w:pPr>
        <w:pStyle w:val="Prrafodelista"/>
        <w:numPr>
          <w:ilvl w:val="0"/>
          <w:numId w:val="56"/>
        </w:numPr>
        <w:tabs>
          <w:tab w:val="left" w:pos="958"/>
          <w:tab w:val="left" w:pos="9165"/>
        </w:tabs>
        <w:ind w:left="957" w:hanging="206"/>
        <w:rPr>
          <w:sz w:val="20"/>
        </w:rPr>
      </w:pPr>
      <w:r>
        <w:rPr>
          <w:sz w:val="20"/>
        </w:rPr>
        <w:t>Guarnición de concreto hidráulico de 15 x 20 x 40 centímetros, por</w:t>
      </w:r>
      <w:r>
        <w:rPr>
          <w:spacing w:val="-30"/>
          <w:sz w:val="20"/>
        </w:rPr>
        <w:t xml:space="preserve"> </w:t>
      </w:r>
      <w:r>
        <w:rPr>
          <w:sz w:val="20"/>
        </w:rPr>
        <w:t>metro</w:t>
      </w:r>
      <w:r>
        <w:rPr>
          <w:spacing w:val="-2"/>
          <w:sz w:val="20"/>
        </w:rPr>
        <w:t xml:space="preserve"> </w:t>
      </w:r>
      <w:r>
        <w:rPr>
          <w:sz w:val="20"/>
        </w:rPr>
        <w:t>lineal.</w:t>
      </w:r>
      <w:r>
        <w:rPr>
          <w:sz w:val="20"/>
        </w:rPr>
        <w:tab/>
        <w:t>$164.00</w:t>
      </w:r>
    </w:p>
    <w:p w:rsidR="002A01B5" w:rsidRDefault="002A01B5">
      <w:pPr>
        <w:rPr>
          <w:sz w:val="20"/>
        </w:rPr>
        <w:sectPr w:rsidR="002A01B5">
          <w:pgSz w:w="12240" w:h="15840"/>
          <w:pgMar w:top="880" w:right="1000" w:bottom="280" w:left="780" w:header="626" w:footer="0" w:gutter="0"/>
          <w:cols w:space="720"/>
        </w:sectPr>
      </w:pPr>
    </w:p>
    <w:p w:rsidR="002A01B5" w:rsidRDefault="002A01B5">
      <w:pPr>
        <w:pStyle w:val="Textoindependiente"/>
        <w:spacing w:before="7"/>
        <w:rPr>
          <w:sz w:val="3"/>
        </w:rPr>
      </w:pPr>
    </w:p>
    <w:p w:rsidR="002A01B5" w:rsidRDefault="00B61FC4">
      <w:pPr>
        <w:pStyle w:val="Textoindependiente"/>
        <w:spacing w:line="42" w:lineRule="exact"/>
        <w:ind w:left="846"/>
        <w:rPr>
          <w:sz w:val="4"/>
        </w:rPr>
      </w:pPr>
      <w:r>
        <w:rPr>
          <w:noProof/>
          <w:sz w:val="4"/>
        </w:rPr>
        <mc:AlternateContent>
          <mc:Choice Requires="wpg">
            <w:drawing>
              <wp:inline distT="0" distB="0" distL="0" distR="0">
                <wp:extent cx="5964555" cy="27305"/>
                <wp:effectExtent l="0" t="0" r="7620" b="1270"/>
                <wp:docPr id="12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122" name="Line 89"/>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E6491E" id="Group 88"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">
                <v:line id="Line 89"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" strokeweight="2pt"/>
                <w10:anchorlock/>
              </v:group>
            </w:pict>
          </mc:Fallback>
        </mc:AlternateContent>
      </w:r>
    </w:p>
    <w:p w:rsidR="002A01B5" w:rsidRDefault="00AD15AA">
      <w:pPr>
        <w:pStyle w:val="Prrafodelista"/>
        <w:numPr>
          <w:ilvl w:val="0"/>
          <w:numId w:val="57"/>
        </w:numPr>
        <w:tabs>
          <w:tab w:val="left" w:pos="1402"/>
        </w:tabs>
        <w:spacing w:before="70"/>
        <w:ind w:left="1401" w:hanging="254"/>
        <w:jc w:val="left"/>
        <w:rPr>
          <w:sz w:val="20"/>
        </w:rPr>
      </w:pPr>
      <w:r>
        <w:rPr>
          <w:sz w:val="20"/>
        </w:rPr>
        <w:t>Construcción o rehabilitación de pavimento, por metro cuadrado:</w:t>
      </w:r>
    </w:p>
    <w:p w:rsidR="002A01B5" w:rsidRDefault="002A01B5">
      <w:pPr>
        <w:pStyle w:val="Textoindependiente"/>
        <w:spacing w:before="6"/>
        <w:rPr>
          <w:sz w:val="26"/>
        </w:rPr>
      </w:pPr>
    </w:p>
    <w:p w:rsidR="002A01B5" w:rsidRDefault="00AD15AA">
      <w:pPr>
        <w:pStyle w:val="Prrafodelista"/>
        <w:numPr>
          <w:ilvl w:val="0"/>
          <w:numId w:val="55"/>
        </w:numPr>
        <w:tabs>
          <w:tab w:val="left" w:pos="1366"/>
          <w:tab w:val="left" w:pos="9561"/>
        </w:tabs>
        <w:ind w:hanging="218"/>
        <w:rPr>
          <w:sz w:val="20"/>
        </w:rPr>
      </w:pPr>
      <w:r>
        <w:rPr>
          <w:sz w:val="20"/>
        </w:rPr>
        <w:t>Asfalto o concreto asfáltico de 5 centímetros</w:t>
      </w:r>
      <w:r>
        <w:rPr>
          <w:spacing w:val="-17"/>
          <w:sz w:val="20"/>
        </w:rPr>
        <w:t xml:space="preserve"> </w:t>
      </w:r>
      <w:r>
        <w:rPr>
          <w:sz w:val="20"/>
        </w:rPr>
        <w:t>de</w:t>
      </w:r>
      <w:r>
        <w:rPr>
          <w:spacing w:val="-3"/>
          <w:sz w:val="20"/>
        </w:rPr>
        <w:t xml:space="preserve"> </w:t>
      </w:r>
      <w:r>
        <w:rPr>
          <w:sz w:val="20"/>
        </w:rPr>
        <w:t>espesor.</w:t>
      </w:r>
      <w:r>
        <w:rPr>
          <w:sz w:val="20"/>
        </w:rPr>
        <w:tab/>
        <w:t>$244.00</w:t>
      </w:r>
    </w:p>
    <w:p w:rsidR="002A01B5" w:rsidRDefault="002A01B5">
      <w:pPr>
        <w:pStyle w:val="Textoindependiente"/>
        <w:spacing w:before="8"/>
        <w:rPr>
          <w:sz w:val="26"/>
        </w:rPr>
      </w:pPr>
    </w:p>
    <w:p w:rsidR="002A01B5" w:rsidRDefault="00AD15AA">
      <w:pPr>
        <w:pStyle w:val="Prrafodelista"/>
        <w:numPr>
          <w:ilvl w:val="0"/>
          <w:numId w:val="55"/>
        </w:numPr>
        <w:tabs>
          <w:tab w:val="left" w:pos="1376"/>
          <w:tab w:val="left" w:pos="9561"/>
        </w:tabs>
        <w:spacing w:before="1"/>
        <w:ind w:left="1375" w:hanging="228"/>
        <w:rPr>
          <w:sz w:val="20"/>
        </w:rPr>
      </w:pPr>
      <w:r>
        <w:rPr>
          <w:sz w:val="20"/>
        </w:rPr>
        <w:t>Concreto</w:t>
      </w:r>
      <w:r>
        <w:rPr>
          <w:spacing w:val="-4"/>
          <w:sz w:val="20"/>
        </w:rPr>
        <w:t xml:space="preserve"> </w:t>
      </w:r>
      <w:r>
        <w:rPr>
          <w:sz w:val="20"/>
        </w:rPr>
        <w:t>hidráulico</w:t>
      </w:r>
      <w:r>
        <w:rPr>
          <w:spacing w:val="-3"/>
          <w:sz w:val="20"/>
        </w:rPr>
        <w:t xml:space="preserve"> </w:t>
      </w:r>
      <w:r>
        <w:rPr>
          <w:sz w:val="20"/>
        </w:rPr>
        <w:t>(F’c=Kg/cm2).</w:t>
      </w:r>
      <w:r>
        <w:rPr>
          <w:sz w:val="20"/>
        </w:rPr>
        <w:tab/>
        <w:t>$244.00</w:t>
      </w:r>
    </w:p>
    <w:p w:rsidR="002A01B5" w:rsidRDefault="002A01B5">
      <w:pPr>
        <w:pStyle w:val="Textoindependiente"/>
        <w:spacing w:before="6"/>
        <w:rPr>
          <w:sz w:val="26"/>
        </w:rPr>
      </w:pPr>
    </w:p>
    <w:p w:rsidR="002A01B5" w:rsidRDefault="00AD15AA">
      <w:pPr>
        <w:pStyle w:val="Prrafodelista"/>
        <w:numPr>
          <w:ilvl w:val="0"/>
          <w:numId w:val="55"/>
        </w:numPr>
        <w:tabs>
          <w:tab w:val="left" w:pos="1354"/>
          <w:tab w:val="left" w:pos="9561"/>
        </w:tabs>
        <w:ind w:left="1353" w:hanging="206"/>
        <w:rPr>
          <w:sz w:val="20"/>
        </w:rPr>
      </w:pPr>
      <w:r>
        <w:rPr>
          <w:sz w:val="20"/>
        </w:rPr>
        <w:t>Carpeta de concreto asfáltico de 5 centímetros</w:t>
      </w:r>
      <w:r>
        <w:rPr>
          <w:spacing w:val="-20"/>
          <w:sz w:val="20"/>
        </w:rPr>
        <w:t xml:space="preserve"> </w:t>
      </w:r>
      <w:r>
        <w:rPr>
          <w:sz w:val="20"/>
        </w:rPr>
        <w:t>de</w:t>
      </w:r>
      <w:r>
        <w:rPr>
          <w:spacing w:val="-3"/>
          <w:sz w:val="20"/>
        </w:rPr>
        <w:t xml:space="preserve"> </w:t>
      </w:r>
      <w:r>
        <w:rPr>
          <w:sz w:val="20"/>
        </w:rPr>
        <w:t>espesor.</w:t>
      </w:r>
      <w:r>
        <w:rPr>
          <w:sz w:val="20"/>
        </w:rPr>
        <w:tab/>
        <w:t>$123.50</w:t>
      </w:r>
    </w:p>
    <w:p w:rsidR="002A01B5" w:rsidRDefault="002A01B5">
      <w:pPr>
        <w:pStyle w:val="Textoindependiente"/>
        <w:spacing w:before="6"/>
        <w:rPr>
          <w:sz w:val="26"/>
        </w:rPr>
      </w:pPr>
    </w:p>
    <w:p w:rsidR="002A01B5" w:rsidRDefault="00AD15AA">
      <w:pPr>
        <w:pStyle w:val="Prrafodelista"/>
        <w:numPr>
          <w:ilvl w:val="0"/>
          <w:numId w:val="55"/>
        </w:numPr>
        <w:tabs>
          <w:tab w:val="left" w:pos="1376"/>
          <w:tab w:val="left" w:pos="9561"/>
        </w:tabs>
        <w:ind w:left="1375" w:hanging="228"/>
        <w:rPr>
          <w:sz w:val="20"/>
        </w:rPr>
      </w:pPr>
      <w:r>
        <w:rPr>
          <w:sz w:val="20"/>
        </w:rPr>
        <w:t>Ruptura y reposición de pavimento asfáltico de 5 centímetros</w:t>
      </w:r>
      <w:r>
        <w:rPr>
          <w:spacing w:val="-20"/>
          <w:sz w:val="20"/>
        </w:rPr>
        <w:t xml:space="preserve"> </w:t>
      </w:r>
      <w:r>
        <w:rPr>
          <w:sz w:val="20"/>
        </w:rPr>
        <w:t>de</w:t>
      </w:r>
      <w:r>
        <w:rPr>
          <w:spacing w:val="-3"/>
          <w:sz w:val="20"/>
        </w:rPr>
        <w:t xml:space="preserve"> </w:t>
      </w:r>
      <w:r>
        <w:rPr>
          <w:sz w:val="20"/>
        </w:rPr>
        <w:t>espesor.</w:t>
      </w:r>
      <w:r>
        <w:rPr>
          <w:sz w:val="20"/>
        </w:rPr>
        <w:tab/>
        <w:t>$164.00</w:t>
      </w:r>
    </w:p>
    <w:p w:rsidR="002A01B5" w:rsidRDefault="002A01B5">
      <w:pPr>
        <w:pStyle w:val="Textoindependiente"/>
        <w:spacing w:before="9"/>
        <w:rPr>
          <w:sz w:val="26"/>
        </w:rPr>
      </w:pPr>
    </w:p>
    <w:p w:rsidR="002A01B5" w:rsidRDefault="00AD15AA">
      <w:pPr>
        <w:pStyle w:val="Prrafodelista"/>
        <w:numPr>
          <w:ilvl w:val="0"/>
          <w:numId w:val="55"/>
        </w:numPr>
        <w:tabs>
          <w:tab w:val="left" w:pos="1354"/>
          <w:tab w:val="left" w:pos="9561"/>
        </w:tabs>
        <w:ind w:left="1353" w:hanging="206"/>
        <w:rPr>
          <w:sz w:val="20"/>
        </w:rPr>
      </w:pPr>
      <w:r>
        <w:rPr>
          <w:sz w:val="20"/>
        </w:rPr>
        <w:t>Relaminación de pavimento de 3 centímetros</w:t>
      </w:r>
      <w:r>
        <w:rPr>
          <w:spacing w:val="-14"/>
          <w:sz w:val="20"/>
        </w:rPr>
        <w:t xml:space="preserve"> </w:t>
      </w:r>
      <w:r>
        <w:rPr>
          <w:sz w:val="20"/>
        </w:rPr>
        <w:t>de</w:t>
      </w:r>
      <w:r>
        <w:rPr>
          <w:spacing w:val="-3"/>
          <w:sz w:val="20"/>
        </w:rPr>
        <w:t xml:space="preserve"> </w:t>
      </w:r>
      <w:r>
        <w:rPr>
          <w:sz w:val="20"/>
        </w:rPr>
        <w:t>espesor.</w:t>
      </w:r>
      <w:r>
        <w:rPr>
          <w:sz w:val="20"/>
        </w:rPr>
        <w:tab/>
        <w:t>$123.00</w:t>
      </w:r>
    </w:p>
    <w:p w:rsidR="002A01B5" w:rsidRDefault="002A01B5">
      <w:pPr>
        <w:pStyle w:val="Textoindependiente"/>
        <w:spacing w:before="6"/>
        <w:rPr>
          <w:sz w:val="26"/>
        </w:rPr>
      </w:pPr>
    </w:p>
    <w:p w:rsidR="002A01B5" w:rsidRDefault="00AD15AA">
      <w:pPr>
        <w:pStyle w:val="Prrafodelista"/>
        <w:numPr>
          <w:ilvl w:val="0"/>
          <w:numId w:val="57"/>
        </w:numPr>
        <w:tabs>
          <w:tab w:val="left" w:pos="1479"/>
        </w:tabs>
        <w:ind w:left="1478" w:hanging="331"/>
        <w:jc w:val="left"/>
        <w:rPr>
          <w:sz w:val="20"/>
        </w:rPr>
      </w:pPr>
      <w:r>
        <w:rPr>
          <w:sz w:val="20"/>
        </w:rPr>
        <w:t>Por obras públicas de iluminación, cuya e</w:t>
      </w:r>
      <w:r>
        <w:rPr>
          <w:sz w:val="20"/>
        </w:rPr>
        <w:t>jecución genere beneficios y gastos</w:t>
      </w:r>
      <w:r>
        <w:rPr>
          <w:spacing w:val="-12"/>
          <w:sz w:val="20"/>
        </w:rPr>
        <w:t xml:space="preserve"> </w:t>
      </w:r>
      <w:r>
        <w:rPr>
          <w:sz w:val="20"/>
        </w:rPr>
        <w:t>individualizables.</w:t>
      </w:r>
    </w:p>
    <w:p w:rsidR="002A01B5" w:rsidRDefault="002A01B5">
      <w:pPr>
        <w:pStyle w:val="Textoindependiente"/>
        <w:spacing w:before="6"/>
        <w:rPr>
          <w:sz w:val="26"/>
        </w:rPr>
      </w:pPr>
    </w:p>
    <w:p w:rsidR="002A01B5" w:rsidRDefault="00AD15AA">
      <w:pPr>
        <w:pStyle w:val="Textoindependiente"/>
        <w:spacing w:line="280" w:lineRule="auto"/>
        <w:ind w:left="863" w:right="243" w:firstLine="283"/>
        <w:jc w:val="both"/>
      </w:pPr>
      <w:r>
        <w:t>El</w:t>
      </w:r>
      <w:r>
        <w:rPr>
          <w:spacing w:val="-9"/>
        </w:rPr>
        <w:t xml:space="preserve"> </w:t>
      </w:r>
      <w:r>
        <w:rPr>
          <w:spacing w:val="-4"/>
        </w:rPr>
        <w:t>cobro</w:t>
      </w:r>
      <w:r>
        <w:rPr>
          <w:spacing w:val="-8"/>
        </w:rPr>
        <w:t xml:space="preserve"> </w:t>
      </w:r>
      <w:r>
        <w:t>de</w:t>
      </w:r>
      <w:r>
        <w:rPr>
          <w:spacing w:val="-8"/>
        </w:rPr>
        <w:t xml:space="preserve"> </w:t>
      </w:r>
      <w:r>
        <w:t>los</w:t>
      </w:r>
      <w:r>
        <w:rPr>
          <w:spacing w:val="-10"/>
        </w:rPr>
        <w:t xml:space="preserve"> </w:t>
      </w:r>
      <w:r>
        <w:rPr>
          <w:spacing w:val="-4"/>
        </w:rPr>
        <w:t>derechos</w:t>
      </w:r>
      <w:r>
        <w:rPr>
          <w:spacing w:val="-10"/>
        </w:rPr>
        <w:t xml:space="preserve"> </w:t>
      </w:r>
      <w:r>
        <w:t>a</w:t>
      </w:r>
      <w:r>
        <w:rPr>
          <w:spacing w:val="-8"/>
        </w:rPr>
        <w:t xml:space="preserve"> </w:t>
      </w:r>
      <w:r>
        <w:rPr>
          <w:spacing w:val="-3"/>
        </w:rPr>
        <w:t>que</w:t>
      </w:r>
      <w:r>
        <w:rPr>
          <w:spacing w:val="-6"/>
        </w:rPr>
        <w:t xml:space="preserve"> </w:t>
      </w:r>
      <w:r>
        <w:t>se</w:t>
      </w:r>
      <w:r>
        <w:rPr>
          <w:spacing w:val="-9"/>
        </w:rPr>
        <w:t xml:space="preserve"> </w:t>
      </w:r>
      <w:r>
        <w:rPr>
          <w:spacing w:val="-4"/>
        </w:rPr>
        <w:t>refiere</w:t>
      </w:r>
      <w:r>
        <w:rPr>
          <w:spacing w:val="-8"/>
        </w:rPr>
        <w:t xml:space="preserve"> </w:t>
      </w:r>
      <w:r>
        <w:rPr>
          <w:spacing w:val="-4"/>
        </w:rPr>
        <w:t>esta</w:t>
      </w:r>
      <w:r>
        <w:rPr>
          <w:spacing w:val="-6"/>
        </w:rPr>
        <w:t xml:space="preserve"> </w:t>
      </w:r>
      <w:r>
        <w:rPr>
          <w:spacing w:val="-4"/>
        </w:rPr>
        <w:t>fracción</w:t>
      </w:r>
      <w:r>
        <w:rPr>
          <w:spacing w:val="-10"/>
        </w:rPr>
        <w:t xml:space="preserve"> </w:t>
      </w:r>
      <w:r>
        <w:rPr>
          <w:spacing w:val="-3"/>
        </w:rPr>
        <w:t>se</w:t>
      </w:r>
      <w:r>
        <w:rPr>
          <w:spacing w:val="-8"/>
        </w:rPr>
        <w:t xml:space="preserve"> </w:t>
      </w:r>
      <w:r>
        <w:rPr>
          <w:spacing w:val="-4"/>
        </w:rPr>
        <w:t>determinará</w:t>
      </w:r>
      <w:r>
        <w:rPr>
          <w:spacing w:val="-9"/>
        </w:rPr>
        <w:t xml:space="preserve"> </w:t>
      </w:r>
      <w:r>
        <w:t>en</w:t>
      </w:r>
      <w:r>
        <w:rPr>
          <w:spacing w:val="-9"/>
        </w:rPr>
        <w:t xml:space="preserve"> </w:t>
      </w:r>
      <w:r>
        <w:rPr>
          <w:spacing w:val="-4"/>
        </w:rPr>
        <w:t>términos</w:t>
      </w:r>
      <w:r>
        <w:rPr>
          <w:spacing w:val="-10"/>
        </w:rPr>
        <w:t xml:space="preserve"> </w:t>
      </w:r>
      <w:r>
        <w:t>de</w:t>
      </w:r>
      <w:r>
        <w:rPr>
          <w:spacing w:val="-9"/>
        </w:rPr>
        <w:t xml:space="preserve"> </w:t>
      </w:r>
      <w:r>
        <w:t>la</w:t>
      </w:r>
      <w:r>
        <w:rPr>
          <w:spacing w:val="-5"/>
        </w:rPr>
        <w:t xml:space="preserve"> </w:t>
      </w:r>
      <w:r>
        <w:rPr>
          <w:spacing w:val="-3"/>
        </w:rPr>
        <w:t>Ley</w:t>
      </w:r>
      <w:r>
        <w:rPr>
          <w:spacing w:val="-10"/>
        </w:rPr>
        <w:t xml:space="preserve"> </w:t>
      </w:r>
      <w:r>
        <w:t>de</w:t>
      </w:r>
      <w:r>
        <w:rPr>
          <w:spacing w:val="-9"/>
        </w:rPr>
        <w:t xml:space="preserve"> </w:t>
      </w:r>
      <w:r>
        <w:rPr>
          <w:spacing w:val="-4"/>
        </w:rPr>
        <w:t>Hacienda</w:t>
      </w:r>
      <w:r>
        <w:rPr>
          <w:spacing w:val="-8"/>
        </w:rPr>
        <w:t xml:space="preserve"> </w:t>
      </w:r>
      <w:r>
        <w:rPr>
          <w:spacing w:val="-4"/>
        </w:rPr>
        <w:t>Municipal</w:t>
      </w:r>
      <w:r>
        <w:rPr>
          <w:spacing w:val="-9"/>
        </w:rPr>
        <w:t xml:space="preserve"> </w:t>
      </w:r>
      <w:r>
        <w:rPr>
          <w:spacing w:val="-3"/>
        </w:rPr>
        <w:t xml:space="preserve">del </w:t>
      </w:r>
      <w:r>
        <w:rPr>
          <w:spacing w:val="-4"/>
        </w:rPr>
        <w:t xml:space="preserve">Estado Libre </w:t>
      </w:r>
      <w:r>
        <w:t xml:space="preserve">y </w:t>
      </w:r>
      <w:r>
        <w:rPr>
          <w:spacing w:val="-4"/>
        </w:rPr>
        <w:t xml:space="preserve">Soberano </w:t>
      </w:r>
      <w:r>
        <w:t xml:space="preserve">de </w:t>
      </w:r>
      <w:r>
        <w:rPr>
          <w:spacing w:val="-4"/>
        </w:rPr>
        <w:t xml:space="preserve">Puebla, </w:t>
      </w:r>
      <w:r>
        <w:rPr>
          <w:spacing w:val="-3"/>
        </w:rPr>
        <w:t xml:space="preserve">por la </w:t>
      </w:r>
      <w:r>
        <w:rPr>
          <w:spacing w:val="-4"/>
        </w:rPr>
        <w:t xml:space="preserve">Tesorería Municipal, tomando </w:t>
      </w:r>
      <w:r>
        <w:t xml:space="preserve">en </w:t>
      </w:r>
      <w:r>
        <w:rPr>
          <w:spacing w:val="-4"/>
        </w:rPr>
        <w:t xml:space="preserve">consideración </w:t>
      </w:r>
      <w:r>
        <w:rPr>
          <w:spacing w:val="-3"/>
        </w:rPr>
        <w:t xml:space="preserve">el </w:t>
      </w:r>
      <w:r>
        <w:rPr>
          <w:spacing w:val="-4"/>
        </w:rPr>
        <w:t xml:space="preserve">costo </w:t>
      </w:r>
      <w:r>
        <w:t xml:space="preserve">de </w:t>
      </w:r>
      <w:r>
        <w:rPr>
          <w:spacing w:val="-3"/>
        </w:rPr>
        <w:t xml:space="preserve">la </w:t>
      </w:r>
      <w:r>
        <w:rPr>
          <w:spacing w:val="-4"/>
        </w:rPr>
        <w:t xml:space="preserve">ejecución </w:t>
      </w:r>
      <w:r>
        <w:t xml:space="preserve">de </w:t>
      </w:r>
      <w:r>
        <w:rPr>
          <w:spacing w:val="-4"/>
        </w:rPr>
        <w:t>dichas</w:t>
      </w:r>
      <w:r>
        <w:rPr>
          <w:spacing w:val="-10"/>
        </w:rPr>
        <w:t xml:space="preserve"> </w:t>
      </w:r>
      <w:r>
        <w:rPr>
          <w:spacing w:val="-4"/>
        </w:rPr>
        <w:t>obras.</w:t>
      </w:r>
    </w:p>
    <w:p w:rsidR="002A01B5" w:rsidRDefault="002A01B5">
      <w:pPr>
        <w:pStyle w:val="Textoindependiente"/>
        <w:spacing w:before="2"/>
        <w:rPr>
          <w:sz w:val="10"/>
        </w:rPr>
      </w:pPr>
    </w:p>
    <w:p w:rsidR="002A01B5" w:rsidRDefault="00AD15AA">
      <w:pPr>
        <w:pStyle w:val="Ttulo2"/>
        <w:spacing w:before="90" w:line="258" w:lineRule="exact"/>
        <w:ind w:right="16"/>
      </w:pPr>
      <w:r>
        <w:t>CAPÍTULO III</w:t>
      </w:r>
    </w:p>
    <w:p w:rsidR="002A01B5" w:rsidRDefault="00AD15AA">
      <w:pPr>
        <w:spacing w:line="258" w:lineRule="exact"/>
        <w:ind w:left="2001"/>
        <w:rPr>
          <w:b/>
          <w:sz w:val="24"/>
        </w:rPr>
      </w:pPr>
      <w:r>
        <w:rPr>
          <w:b/>
          <w:sz w:val="24"/>
        </w:rPr>
        <w:t>DE LOS DERECHOS POR LOS SERVICIOS DE AGUA Y DRENAJE</w:t>
      </w:r>
    </w:p>
    <w:p w:rsidR="002A01B5" w:rsidRDefault="002A01B5">
      <w:pPr>
        <w:pStyle w:val="Textoindependiente"/>
        <w:rPr>
          <w:b/>
          <w:sz w:val="21"/>
        </w:rPr>
      </w:pPr>
    </w:p>
    <w:p w:rsidR="002A01B5" w:rsidRDefault="00AD15AA">
      <w:pPr>
        <w:pStyle w:val="Textoindependiente"/>
        <w:spacing w:line="249" w:lineRule="auto"/>
        <w:ind w:left="863" w:right="646" w:firstLine="283"/>
      </w:pPr>
      <w:r>
        <w:rPr>
          <w:b/>
        </w:rPr>
        <w:t xml:space="preserve">ARTÍCULO 16. </w:t>
      </w:r>
      <w:r>
        <w:t>Los derechos por los servicios de agua y drenaje, se causarán y pagarán conforme a las siguientes cuotas:</w:t>
      </w:r>
    </w:p>
    <w:p w:rsidR="002A01B5" w:rsidRDefault="002A01B5">
      <w:pPr>
        <w:pStyle w:val="Textoindependiente"/>
        <w:rPr>
          <w:sz w:val="21"/>
        </w:rPr>
      </w:pPr>
    </w:p>
    <w:p w:rsidR="002A01B5" w:rsidRDefault="00AD15AA">
      <w:pPr>
        <w:pStyle w:val="Prrafodelista"/>
        <w:numPr>
          <w:ilvl w:val="0"/>
          <w:numId w:val="54"/>
        </w:numPr>
        <w:tabs>
          <w:tab w:val="left" w:pos="1325"/>
          <w:tab w:val="left" w:pos="9561"/>
        </w:tabs>
        <w:ind w:hanging="177"/>
        <w:jc w:val="left"/>
        <w:rPr>
          <w:sz w:val="20"/>
        </w:rPr>
      </w:pPr>
      <w:r>
        <w:rPr>
          <w:sz w:val="20"/>
        </w:rPr>
        <w:t>Por el estudi</w:t>
      </w:r>
      <w:r>
        <w:rPr>
          <w:sz w:val="20"/>
        </w:rPr>
        <w:t>o de factibilidad de toma de agua para</w:t>
      </w:r>
      <w:r>
        <w:rPr>
          <w:spacing w:val="-22"/>
          <w:sz w:val="20"/>
        </w:rPr>
        <w:t xml:space="preserve"> </w:t>
      </w:r>
      <w:r>
        <w:rPr>
          <w:sz w:val="20"/>
        </w:rPr>
        <w:t>vivienda</w:t>
      </w:r>
      <w:r>
        <w:rPr>
          <w:spacing w:val="-3"/>
          <w:sz w:val="20"/>
        </w:rPr>
        <w:t xml:space="preserve"> </w:t>
      </w:r>
      <w:r>
        <w:rPr>
          <w:sz w:val="20"/>
        </w:rPr>
        <w:t>nueva.</w:t>
      </w:r>
      <w:r>
        <w:rPr>
          <w:sz w:val="20"/>
        </w:rPr>
        <w:tab/>
        <w:t>$109.00</w:t>
      </w:r>
    </w:p>
    <w:p w:rsidR="002A01B5" w:rsidRDefault="002A01B5">
      <w:pPr>
        <w:pStyle w:val="Textoindependiente"/>
        <w:spacing w:before="11"/>
        <w:rPr>
          <w:sz w:val="21"/>
        </w:rPr>
      </w:pPr>
    </w:p>
    <w:p w:rsidR="002A01B5" w:rsidRDefault="00AD15AA">
      <w:pPr>
        <w:pStyle w:val="Prrafodelista"/>
        <w:numPr>
          <w:ilvl w:val="0"/>
          <w:numId w:val="54"/>
        </w:numPr>
        <w:tabs>
          <w:tab w:val="left" w:pos="1402"/>
          <w:tab w:val="left" w:pos="9561"/>
        </w:tabs>
        <w:ind w:left="1401" w:hanging="254"/>
        <w:jc w:val="left"/>
        <w:rPr>
          <w:sz w:val="20"/>
        </w:rPr>
      </w:pPr>
      <w:r>
        <w:rPr>
          <w:sz w:val="20"/>
        </w:rPr>
        <w:t>Por la expedición de constancia por no registro de toma</w:t>
      </w:r>
      <w:r>
        <w:rPr>
          <w:spacing w:val="-20"/>
          <w:sz w:val="20"/>
        </w:rPr>
        <w:t xml:space="preserve"> </w:t>
      </w:r>
      <w:r>
        <w:rPr>
          <w:sz w:val="20"/>
        </w:rPr>
        <w:t>de</w:t>
      </w:r>
      <w:r>
        <w:rPr>
          <w:spacing w:val="-2"/>
          <w:sz w:val="20"/>
        </w:rPr>
        <w:t xml:space="preserve"> </w:t>
      </w:r>
      <w:r>
        <w:rPr>
          <w:sz w:val="20"/>
        </w:rPr>
        <w:t>agua.</w:t>
      </w:r>
      <w:r>
        <w:rPr>
          <w:sz w:val="20"/>
        </w:rPr>
        <w:tab/>
        <w:t>$109.00</w:t>
      </w:r>
    </w:p>
    <w:p w:rsidR="002A01B5" w:rsidRDefault="002A01B5">
      <w:pPr>
        <w:pStyle w:val="Textoindependiente"/>
        <w:spacing w:before="9"/>
        <w:rPr>
          <w:sz w:val="22"/>
        </w:rPr>
      </w:pPr>
    </w:p>
    <w:p w:rsidR="002A01B5" w:rsidRDefault="00AD15AA">
      <w:pPr>
        <w:pStyle w:val="Prrafodelista"/>
        <w:numPr>
          <w:ilvl w:val="0"/>
          <w:numId w:val="54"/>
        </w:numPr>
        <w:tabs>
          <w:tab w:val="left" w:pos="1479"/>
          <w:tab w:val="left" w:pos="9561"/>
        </w:tabs>
        <w:ind w:left="1478" w:hanging="331"/>
        <w:jc w:val="left"/>
        <w:rPr>
          <w:sz w:val="20"/>
        </w:rPr>
      </w:pPr>
      <w:r>
        <w:rPr>
          <w:sz w:val="20"/>
        </w:rPr>
        <w:t>Por la expedición de la constancia de no adeudo</w:t>
      </w:r>
      <w:r>
        <w:rPr>
          <w:spacing w:val="-16"/>
          <w:sz w:val="20"/>
        </w:rPr>
        <w:t xml:space="preserve"> </w:t>
      </w:r>
      <w:r>
        <w:rPr>
          <w:sz w:val="20"/>
        </w:rPr>
        <w:t>de</w:t>
      </w:r>
      <w:r>
        <w:rPr>
          <w:spacing w:val="-1"/>
          <w:sz w:val="20"/>
        </w:rPr>
        <w:t xml:space="preserve"> </w:t>
      </w:r>
      <w:r>
        <w:rPr>
          <w:sz w:val="20"/>
        </w:rPr>
        <w:t>agua.</w:t>
      </w:r>
      <w:r>
        <w:rPr>
          <w:sz w:val="20"/>
        </w:rPr>
        <w:tab/>
        <w:t>$109.00</w:t>
      </w:r>
    </w:p>
    <w:p w:rsidR="002A01B5" w:rsidRDefault="002A01B5">
      <w:pPr>
        <w:pStyle w:val="Textoindependiente"/>
        <w:spacing w:before="9"/>
        <w:rPr>
          <w:sz w:val="22"/>
        </w:rPr>
      </w:pPr>
    </w:p>
    <w:p w:rsidR="002A01B5" w:rsidRDefault="00AD15AA">
      <w:pPr>
        <w:pStyle w:val="Prrafodelista"/>
        <w:numPr>
          <w:ilvl w:val="0"/>
          <w:numId w:val="54"/>
        </w:numPr>
        <w:tabs>
          <w:tab w:val="left" w:pos="1469"/>
        </w:tabs>
        <w:ind w:left="1468" w:hanging="321"/>
        <w:jc w:val="left"/>
        <w:rPr>
          <w:sz w:val="20"/>
        </w:rPr>
      </w:pPr>
      <w:r>
        <w:rPr>
          <w:sz w:val="20"/>
        </w:rPr>
        <w:t>Por trabajos</w:t>
      </w:r>
      <w:r>
        <w:rPr>
          <w:spacing w:val="-1"/>
          <w:sz w:val="20"/>
        </w:rPr>
        <w:t xml:space="preserve"> </w:t>
      </w:r>
      <w:r>
        <w:rPr>
          <w:sz w:val="20"/>
        </w:rPr>
        <w:t>de:</w:t>
      </w:r>
    </w:p>
    <w:p w:rsidR="002A01B5" w:rsidRDefault="002A01B5">
      <w:pPr>
        <w:pStyle w:val="Textoindependiente"/>
        <w:spacing w:before="11"/>
        <w:rPr>
          <w:sz w:val="21"/>
        </w:rPr>
      </w:pPr>
    </w:p>
    <w:p w:rsidR="002A01B5" w:rsidRDefault="00AD15AA">
      <w:pPr>
        <w:pStyle w:val="Prrafodelista"/>
        <w:numPr>
          <w:ilvl w:val="0"/>
          <w:numId w:val="53"/>
        </w:numPr>
        <w:tabs>
          <w:tab w:val="left" w:pos="1368"/>
        </w:tabs>
        <w:spacing w:line="229" w:lineRule="exact"/>
        <w:rPr>
          <w:sz w:val="20"/>
        </w:rPr>
      </w:pPr>
      <w:r>
        <w:rPr>
          <w:sz w:val="20"/>
        </w:rPr>
        <w:t>Instalación, reinstalación, conexión, localización de toma de agua sin ruptura de</w:t>
      </w:r>
      <w:r>
        <w:rPr>
          <w:spacing w:val="24"/>
          <w:sz w:val="20"/>
        </w:rPr>
        <w:t xml:space="preserve"> </w:t>
      </w:r>
      <w:r>
        <w:rPr>
          <w:sz w:val="20"/>
        </w:rPr>
        <w:t>pavimento</w:t>
      </w:r>
    </w:p>
    <w:p w:rsidR="002A01B5" w:rsidRDefault="00AD15AA">
      <w:pPr>
        <w:pStyle w:val="Textoindependiente"/>
        <w:tabs>
          <w:tab w:val="left" w:pos="9561"/>
        </w:tabs>
        <w:spacing w:line="229" w:lineRule="exact"/>
        <w:ind w:left="863"/>
      </w:pPr>
      <w:r>
        <w:t>y por poner en servicio la toma</w:t>
      </w:r>
      <w:r>
        <w:rPr>
          <w:spacing w:val="-12"/>
        </w:rPr>
        <w:t xml:space="preserve"> </w:t>
      </w:r>
      <w:r>
        <w:t>de</w:t>
      </w:r>
      <w:r>
        <w:rPr>
          <w:spacing w:val="-2"/>
        </w:rPr>
        <w:t xml:space="preserve"> </w:t>
      </w:r>
      <w:r>
        <w:t>agua.</w:t>
      </w:r>
      <w:r>
        <w:tab/>
        <w:t>$111.00</w:t>
      </w:r>
    </w:p>
    <w:p w:rsidR="002A01B5" w:rsidRDefault="002A01B5">
      <w:pPr>
        <w:pStyle w:val="Textoindependiente"/>
        <w:spacing w:before="1"/>
      </w:pPr>
    </w:p>
    <w:p w:rsidR="002A01B5" w:rsidRDefault="00AD15AA">
      <w:pPr>
        <w:pStyle w:val="Prrafodelista"/>
        <w:numPr>
          <w:ilvl w:val="0"/>
          <w:numId w:val="53"/>
        </w:numPr>
        <w:tabs>
          <w:tab w:val="left" w:pos="1376"/>
          <w:tab w:val="left" w:pos="9561"/>
        </w:tabs>
        <w:ind w:left="1375" w:hanging="228"/>
        <w:rPr>
          <w:sz w:val="20"/>
        </w:rPr>
      </w:pPr>
      <w:r>
        <w:rPr>
          <w:sz w:val="20"/>
        </w:rPr>
        <w:t>Por instalación de medidor y maniobras, incluyendo banco</w:t>
      </w:r>
      <w:r>
        <w:rPr>
          <w:spacing w:val="-18"/>
          <w:sz w:val="20"/>
        </w:rPr>
        <w:t xml:space="preserve"> </w:t>
      </w:r>
      <w:r>
        <w:rPr>
          <w:sz w:val="20"/>
        </w:rPr>
        <w:t>de</w:t>
      </w:r>
      <w:r>
        <w:rPr>
          <w:spacing w:val="-3"/>
          <w:sz w:val="20"/>
        </w:rPr>
        <w:t xml:space="preserve"> </w:t>
      </w:r>
      <w:r>
        <w:rPr>
          <w:sz w:val="20"/>
        </w:rPr>
        <w:t>pruebas.</w:t>
      </w:r>
      <w:r>
        <w:rPr>
          <w:sz w:val="20"/>
        </w:rPr>
        <w:tab/>
        <w:t>$167.00</w:t>
      </w:r>
    </w:p>
    <w:p w:rsidR="002A01B5" w:rsidRDefault="002A01B5">
      <w:pPr>
        <w:pStyle w:val="Textoindependiente"/>
        <w:spacing w:before="5"/>
      </w:pPr>
    </w:p>
    <w:p w:rsidR="002A01B5" w:rsidRDefault="00AD15AA">
      <w:pPr>
        <w:pStyle w:val="Prrafodelista"/>
        <w:numPr>
          <w:ilvl w:val="0"/>
          <w:numId w:val="54"/>
        </w:numPr>
        <w:tabs>
          <w:tab w:val="left" w:pos="1392"/>
        </w:tabs>
        <w:ind w:left="1392" w:hanging="245"/>
        <w:jc w:val="left"/>
        <w:rPr>
          <w:sz w:val="20"/>
        </w:rPr>
      </w:pPr>
      <w:r>
        <w:rPr>
          <w:sz w:val="20"/>
        </w:rPr>
        <w:t>Por cada toma de agua o regulación</w:t>
      </w:r>
      <w:r>
        <w:rPr>
          <w:spacing w:val="-2"/>
          <w:sz w:val="20"/>
        </w:rPr>
        <w:t xml:space="preserve"> </w:t>
      </w:r>
      <w:r>
        <w:rPr>
          <w:sz w:val="20"/>
        </w:rPr>
        <w:t>para:</w:t>
      </w:r>
    </w:p>
    <w:p w:rsidR="002A01B5" w:rsidRDefault="002A01B5">
      <w:pPr>
        <w:pStyle w:val="Textoindependiente"/>
        <w:spacing w:before="3"/>
      </w:pPr>
    </w:p>
    <w:p w:rsidR="002A01B5" w:rsidRDefault="00AD15AA">
      <w:pPr>
        <w:pStyle w:val="Prrafodelista"/>
        <w:numPr>
          <w:ilvl w:val="0"/>
          <w:numId w:val="52"/>
        </w:numPr>
        <w:tabs>
          <w:tab w:val="left" w:pos="1366"/>
        </w:tabs>
        <w:spacing w:before="1"/>
        <w:ind w:hanging="218"/>
        <w:rPr>
          <w:sz w:val="20"/>
        </w:rPr>
      </w:pPr>
      <w:r>
        <w:rPr>
          <w:sz w:val="20"/>
        </w:rPr>
        <w:t>Doméstico habitacional:</w:t>
      </w:r>
    </w:p>
    <w:p w:rsidR="002A01B5" w:rsidRDefault="002A01B5">
      <w:pPr>
        <w:pStyle w:val="Textoindependiente"/>
        <w:spacing w:before="3"/>
      </w:pPr>
    </w:p>
    <w:p w:rsidR="002A01B5" w:rsidRDefault="00AD15AA">
      <w:pPr>
        <w:pStyle w:val="Prrafodelista"/>
        <w:numPr>
          <w:ilvl w:val="0"/>
          <w:numId w:val="51"/>
        </w:numPr>
        <w:tabs>
          <w:tab w:val="left" w:pos="1349"/>
          <w:tab w:val="left" w:pos="9412"/>
        </w:tabs>
        <w:ind w:hanging="201"/>
        <w:rPr>
          <w:sz w:val="20"/>
        </w:rPr>
      </w:pPr>
      <w:r>
        <w:rPr>
          <w:sz w:val="20"/>
        </w:rPr>
        <w:t>Casa</w:t>
      </w:r>
      <w:r>
        <w:rPr>
          <w:spacing w:val="-4"/>
          <w:sz w:val="20"/>
        </w:rPr>
        <w:t xml:space="preserve"> </w:t>
      </w:r>
      <w:r>
        <w:rPr>
          <w:sz w:val="20"/>
        </w:rPr>
        <w:t>habitación.</w:t>
      </w:r>
      <w:r>
        <w:rPr>
          <w:sz w:val="20"/>
        </w:rPr>
        <w:tab/>
        <w:t>$1,082.50</w:t>
      </w:r>
    </w:p>
    <w:p w:rsidR="002A01B5" w:rsidRDefault="002A01B5">
      <w:pPr>
        <w:pStyle w:val="Textoindependiente"/>
        <w:spacing w:before="5"/>
      </w:pPr>
    </w:p>
    <w:p w:rsidR="002A01B5" w:rsidRDefault="00AD15AA">
      <w:pPr>
        <w:pStyle w:val="Prrafodelista"/>
        <w:numPr>
          <w:ilvl w:val="0"/>
          <w:numId w:val="51"/>
        </w:numPr>
        <w:tabs>
          <w:tab w:val="left" w:pos="1349"/>
          <w:tab w:val="left" w:pos="9561"/>
        </w:tabs>
        <w:ind w:hanging="201"/>
        <w:rPr>
          <w:sz w:val="20"/>
        </w:rPr>
      </w:pPr>
      <w:r>
        <w:rPr>
          <w:sz w:val="20"/>
        </w:rPr>
        <w:t>Interés social</w:t>
      </w:r>
      <w:r>
        <w:rPr>
          <w:spacing w:val="-5"/>
          <w:sz w:val="20"/>
        </w:rPr>
        <w:t xml:space="preserve"> </w:t>
      </w:r>
      <w:r>
        <w:rPr>
          <w:sz w:val="20"/>
        </w:rPr>
        <w:t>o</w:t>
      </w:r>
      <w:r>
        <w:rPr>
          <w:spacing w:val="-1"/>
          <w:sz w:val="20"/>
        </w:rPr>
        <w:t xml:space="preserve"> </w:t>
      </w:r>
      <w:r>
        <w:rPr>
          <w:sz w:val="20"/>
        </w:rPr>
        <w:t>popular.</w:t>
      </w:r>
      <w:r>
        <w:rPr>
          <w:sz w:val="20"/>
        </w:rPr>
        <w:tab/>
        <w:t>$264.50</w:t>
      </w:r>
    </w:p>
    <w:p w:rsidR="002A01B5" w:rsidRDefault="002A01B5">
      <w:pPr>
        <w:pStyle w:val="Textoindependiente"/>
        <w:spacing w:before="4"/>
      </w:pPr>
    </w:p>
    <w:p w:rsidR="002A01B5" w:rsidRDefault="00AD15AA">
      <w:pPr>
        <w:pStyle w:val="Textoindependiente"/>
        <w:tabs>
          <w:tab w:val="left" w:pos="9561"/>
        </w:tabs>
        <w:ind w:left="1147"/>
      </w:pPr>
      <w:r>
        <w:rPr>
          <w:b/>
        </w:rPr>
        <w:t xml:space="preserve">3. </w:t>
      </w:r>
      <w:r>
        <w:t>Medio.</w:t>
      </w:r>
      <w:r>
        <w:tab/>
        <w:t>$433.50</w:t>
      </w:r>
    </w:p>
    <w:p w:rsidR="002A01B5" w:rsidRDefault="002A01B5">
      <w:pPr>
        <w:pStyle w:val="Textoindependiente"/>
        <w:spacing w:before="3"/>
      </w:pPr>
    </w:p>
    <w:p w:rsidR="002A01B5" w:rsidRDefault="00AD15AA">
      <w:pPr>
        <w:pStyle w:val="Textoindependiente"/>
        <w:tabs>
          <w:tab w:val="left" w:pos="9561"/>
        </w:tabs>
        <w:ind w:left="1147"/>
      </w:pPr>
      <w:r>
        <w:rPr>
          <w:b/>
        </w:rPr>
        <w:t>4.</w:t>
      </w:r>
      <w:r>
        <w:rPr>
          <w:b/>
          <w:spacing w:val="-3"/>
        </w:rPr>
        <w:t xml:space="preserve"> </w:t>
      </w:r>
      <w:r>
        <w:t>Residencial.</w:t>
      </w:r>
      <w:r>
        <w:tab/>
        <w:t>$672.50</w:t>
      </w:r>
    </w:p>
    <w:p w:rsidR="002A01B5" w:rsidRDefault="002A01B5">
      <w:pPr>
        <w:pStyle w:val="Textoindependiente"/>
        <w:spacing w:before="5"/>
      </w:pPr>
    </w:p>
    <w:p w:rsidR="002A01B5" w:rsidRDefault="00AD15AA">
      <w:pPr>
        <w:pStyle w:val="Textoindependiente"/>
        <w:tabs>
          <w:tab w:val="left" w:pos="9412"/>
        </w:tabs>
        <w:spacing w:before="1"/>
        <w:ind w:left="1147"/>
      </w:pPr>
      <w:r>
        <w:rPr>
          <w:b/>
        </w:rPr>
        <w:t>5.</w:t>
      </w:r>
      <w:r>
        <w:rPr>
          <w:b/>
          <w:spacing w:val="-3"/>
        </w:rPr>
        <w:t xml:space="preserve"> </w:t>
      </w:r>
      <w:r>
        <w:t>Terrenos.</w:t>
      </w:r>
      <w:r>
        <w:tab/>
        <w:t>$1,082.50</w:t>
      </w:r>
    </w:p>
    <w:p w:rsidR="002A01B5" w:rsidRDefault="002A01B5">
      <w:pPr>
        <w:pStyle w:val="Textoindependiente"/>
        <w:spacing w:before="3"/>
      </w:pPr>
    </w:p>
    <w:p w:rsidR="002A01B5" w:rsidRDefault="00AD15AA">
      <w:pPr>
        <w:pStyle w:val="Prrafodelista"/>
        <w:numPr>
          <w:ilvl w:val="0"/>
          <w:numId w:val="52"/>
        </w:numPr>
        <w:tabs>
          <w:tab w:val="left" w:pos="1376"/>
          <w:tab w:val="left" w:pos="9561"/>
        </w:tabs>
        <w:ind w:left="1375" w:hanging="228"/>
        <w:rPr>
          <w:sz w:val="20"/>
        </w:rPr>
      </w:pPr>
      <w:r>
        <w:rPr>
          <w:sz w:val="20"/>
        </w:rPr>
        <w:t>Edificios destinados al arrendamiento, que estén integrados por 2 departamentos</w:t>
      </w:r>
      <w:r>
        <w:rPr>
          <w:spacing w:val="-32"/>
          <w:sz w:val="20"/>
        </w:rPr>
        <w:t xml:space="preserve"> </w:t>
      </w:r>
      <w:r>
        <w:rPr>
          <w:sz w:val="20"/>
        </w:rPr>
        <w:t>o</w:t>
      </w:r>
      <w:r>
        <w:rPr>
          <w:spacing w:val="-2"/>
          <w:sz w:val="20"/>
        </w:rPr>
        <w:t xml:space="preserve"> </w:t>
      </w:r>
      <w:r>
        <w:rPr>
          <w:sz w:val="20"/>
        </w:rPr>
        <w:t>locales.</w:t>
      </w:r>
      <w:r>
        <w:rPr>
          <w:sz w:val="20"/>
        </w:rPr>
        <w:tab/>
      </w:r>
      <w:r>
        <w:rPr>
          <w:sz w:val="20"/>
        </w:rPr>
        <w:t>$448.50</w:t>
      </w:r>
    </w:p>
    <w:p w:rsidR="002A01B5" w:rsidRDefault="002A01B5">
      <w:pPr>
        <w:pStyle w:val="Textoindependiente"/>
        <w:spacing w:before="3"/>
      </w:pPr>
    </w:p>
    <w:p w:rsidR="002A01B5" w:rsidRDefault="00AD15AA">
      <w:pPr>
        <w:pStyle w:val="Prrafodelista"/>
        <w:numPr>
          <w:ilvl w:val="0"/>
          <w:numId w:val="52"/>
        </w:numPr>
        <w:tabs>
          <w:tab w:val="left" w:pos="1340"/>
          <w:tab w:val="left" w:pos="9561"/>
        </w:tabs>
        <w:ind w:left="1339" w:hanging="192"/>
        <w:rPr>
          <w:sz w:val="20"/>
        </w:rPr>
      </w:pPr>
      <w:r>
        <w:rPr>
          <w:spacing w:val="-4"/>
          <w:sz w:val="20"/>
        </w:rPr>
        <w:t>Unidades</w:t>
      </w:r>
      <w:r>
        <w:rPr>
          <w:spacing w:val="-9"/>
          <w:sz w:val="20"/>
        </w:rPr>
        <w:t xml:space="preserve"> </w:t>
      </w:r>
      <w:r>
        <w:rPr>
          <w:spacing w:val="-4"/>
          <w:sz w:val="20"/>
        </w:rPr>
        <w:t>habitacionales</w:t>
      </w:r>
      <w:r>
        <w:rPr>
          <w:spacing w:val="-11"/>
          <w:sz w:val="20"/>
        </w:rPr>
        <w:t xml:space="preserve"> </w:t>
      </w:r>
      <w:r>
        <w:rPr>
          <w:spacing w:val="-3"/>
          <w:sz w:val="20"/>
        </w:rPr>
        <w:t>por</w:t>
      </w:r>
      <w:r>
        <w:rPr>
          <w:spacing w:val="-7"/>
          <w:sz w:val="20"/>
        </w:rPr>
        <w:t xml:space="preserve"> </w:t>
      </w:r>
      <w:r>
        <w:rPr>
          <w:spacing w:val="-4"/>
          <w:sz w:val="20"/>
        </w:rPr>
        <w:t>módulo,</w:t>
      </w:r>
      <w:r>
        <w:rPr>
          <w:spacing w:val="-9"/>
          <w:sz w:val="20"/>
        </w:rPr>
        <w:t xml:space="preserve"> </w:t>
      </w:r>
      <w:r>
        <w:rPr>
          <w:spacing w:val="-3"/>
          <w:sz w:val="20"/>
        </w:rPr>
        <w:t>que</w:t>
      </w:r>
      <w:r>
        <w:rPr>
          <w:spacing w:val="-8"/>
          <w:sz w:val="20"/>
        </w:rPr>
        <w:t xml:space="preserve"> </w:t>
      </w:r>
      <w:r>
        <w:rPr>
          <w:spacing w:val="-3"/>
          <w:sz w:val="20"/>
        </w:rPr>
        <w:t>estén</w:t>
      </w:r>
      <w:r>
        <w:rPr>
          <w:spacing w:val="-9"/>
          <w:sz w:val="20"/>
        </w:rPr>
        <w:t xml:space="preserve"> </w:t>
      </w:r>
      <w:r>
        <w:rPr>
          <w:spacing w:val="-4"/>
          <w:sz w:val="20"/>
        </w:rPr>
        <w:t>integradas</w:t>
      </w:r>
      <w:r>
        <w:rPr>
          <w:spacing w:val="-9"/>
          <w:sz w:val="20"/>
        </w:rPr>
        <w:t xml:space="preserve"> </w:t>
      </w:r>
      <w:r>
        <w:rPr>
          <w:sz w:val="20"/>
        </w:rPr>
        <w:t>por</w:t>
      </w:r>
      <w:r>
        <w:rPr>
          <w:spacing w:val="-9"/>
          <w:sz w:val="20"/>
        </w:rPr>
        <w:t xml:space="preserve"> </w:t>
      </w:r>
      <w:r>
        <w:rPr>
          <w:sz w:val="20"/>
        </w:rPr>
        <w:t>2</w:t>
      </w:r>
      <w:r>
        <w:rPr>
          <w:spacing w:val="-9"/>
          <w:sz w:val="20"/>
        </w:rPr>
        <w:t xml:space="preserve"> </w:t>
      </w:r>
      <w:r>
        <w:rPr>
          <w:sz w:val="20"/>
        </w:rPr>
        <w:t>o</w:t>
      </w:r>
      <w:r>
        <w:rPr>
          <w:spacing w:val="-7"/>
          <w:sz w:val="20"/>
        </w:rPr>
        <w:t xml:space="preserve"> </w:t>
      </w:r>
      <w:r>
        <w:rPr>
          <w:spacing w:val="-3"/>
          <w:sz w:val="20"/>
        </w:rPr>
        <w:t>más</w:t>
      </w:r>
      <w:r>
        <w:rPr>
          <w:spacing w:val="-11"/>
          <w:sz w:val="20"/>
        </w:rPr>
        <w:t xml:space="preserve"> </w:t>
      </w:r>
      <w:r>
        <w:rPr>
          <w:spacing w:val="-4"/>
          <w:sz w:val="20"/>
        </w:rPr>
        <w:t>departamentos</w:t>
      </w:r>
      <w:r>
        <w:rPr>
          <w:spacing w:val="-10"/>
          <w:sz w:val="20"/>
        </w:rPr>
        <w:t xml:space="preserve"> </w:t>
      </w:r>
      <w:r>
        <w:rPr>
          <w:sz w:val="20"/>
        </w:rPr>
        <w:t>o</w:t>
      </w:r>
      <w:r>
        <w:rPr>
          <w:spacing w:val="-7"/>
          <w:sz w:val="20"/>
        </w:rPr>
        <w:t xml:space="preserve"> </w:t>
      </w:r>
      <w:r>
        <w:rPr>
          <w:spacing w:val="-4"/>
          <w:sz w:val="20"/>
        </w:rPr>
        <w:t>locales.</w:t>
      </w:r>
      <w:r>
        <w:rPr>
          <w:spacing w:val="-4"/>
          <w:sz w:val="20"/>
        </w:rPr>
        <w:tab/>
      </w:r>
      <w:r>
        <w:rPr>
          <w:sz w:val="20"/>
        </w:rPr>
        <w:t>$448.50</w:t>
      </w:r>
    </w:p>
    <w:p w:rsidR="002A01B5" w:rsidRDefault="002A01B5">
      <w:pPr>
        <w:pStyle w:val="Textoindependiente"/>
        <w:spacing w:before="2"/>
        <w:rPr>
          <w:sz w:val="23"/>
        </w:rPr>
      </w:pPr>
    </w:p>
    <w:p w:rsidR="002A01B5" w:rsidRDefault="00AD15AA">
      <w:pPr>
        <w:pStyle w:val="Prrafodelista"/>
        <w:numPr>
          <w:ilvl w:val="0"/>
          <w:numId w:val="52"/>
        </w:numPr>
        <w:tabs>
          <w:tab w:val="left" w:pos="1376"/>
          <w:tab w:val="left" w:pos="9412"/>
        </w:tabs>
        <w:ind w:left="1375" w:hanging="228"/>
        <w:rPr>
          <w:sz w:val="20"/>
        </w:rPr>
      </w:pPr>
      <w:r>
        <w:rPr>
          <w:sz w:val="20"/>
        </w:rPr>
        <w:t>Uso industrial, comercial o</w:t>
      </w:r>
      <w:r>
        <w:rPr>
          <w:spacing w:val="-11"/>
          <w:sz w:val="20"/>
        </w:rPr>
        <w:t xml:space="preserve"> </w:t>
      </w:r>
      <w:r>
        <w:rPr>
          <w:sz w:val="20"/>
        </w:rPr>
        <w:t>de</w:t>
      </w:r>
      <w:r>
        <w:rPr>
          <w:spacing w:val="-3"/>
          <w:sz w:val="20"/>
        </w:rPr>
        <w:t xml:space="preserve"> </w:t>
      </w:r>
      <w:r>
        <w:rPr>
          <w:sz w:val="20"/>
        </w:rPr>
        <w:t>servicios.</w:t>
      </w:r>
      <w:r>
        <w:rPr>
          <w:sz w:val="20"/>
        </w:rPr>
        <w:tab/>
        <w:t>$2,164.00</w:t>
      </w:r>
    </w:p>
    <w:p w:rsidR="002A01B5" w:rsidRDefault="002A01B5">
      <w:pPr>
        <w:rPr>
          <w:sz w:val="20"/>
        </w:rPr>
        <w:sectPr w:rsidR="002A01B5">
          <w:pgSz w:w="12240" w:h="15840"/>
          <w:pgMar w:top="880" w:right="1000" w:bottom="280" w:left="780" w:header="626" w:footer="0" w:gutter="0"/>
          <w:cols w:space="720"/>
        </w:sectPr>
      </w:pPr>
    </w:p>
    <w:p w:rsidR="002A01B5" w:rsidRDefault="00B61FC4">
      <w:pPr>
        <w:pStyle w:val="Textoindependiente"/>
        <w:spacing w:line="42" w:lineRule="exact"/>
        <w:ind w:left="448"/>
        <w:rPr>
          <w:sz w:val="4"/>
        </w:rPr>
      </w:pPr>
      <w:r>
        <w:rPr>
          <w:noProof/>
          <w:sz w:val="4"/>
        </w:rPr>
        <mc:AlternateContent>
          <mc:Choice Requires="wpg">
            <w:drawing>
              <wp:inline distT="0" distB="0" distL="0" distR="0">
                <wp:extent cx="5966460" cy="27305"/>
                <wp:effectExtent l="0" t="0" r="5715" b="1270"/>
                <wp:docPr id="11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120" name="Line 87"/>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1DFB61" id="Group 86"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">
                <v:line id="Line 87"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" strokeweight="2pt"/>
                <w10:anchorlock/>
              </v:group>
            </w:pict>
          </mc:Fallback>
        </mc:AlternateContent>
      </w:r>
    </w:p>
    <w:p w:rsidR="002A01B5" w:rsidRDefault="00AD15AA">
      <w:pPr>
        <w:pStyle w:val="Textoindependiente"/>
        <w:spacing w:before="111" w:line="280" w:lineRule="auto"/>
        <w:ind w:left="468" w:right="1568" w:firstLine="283"/>
      </w:pPr>
      <w:r>
        <w:t>En los casos previstos en esta fracción, los derechos de una segunda toma para un mismo predio se incrementarán un 50% y por una tercera un 100% en razón de la segunda y así</w:t>
      </w:r>
      <w:r>
        <w:rPr>
          <w:spacing w:val="-15"/>
        </w:rPr>
        <w:t xml:space="preserve"> </w:t>
      </w:r>
      <w:r>
        <w:t>sucesivamente.</w:t>
      </w:r>
    </w:p>
    <w:p w:rsidR="002A01B5" w:rsidRDefault="002A01B5">
      <w:pPr>
        <w:pStyle w:val="Textoindependiente"/>
        <w:spacing w:before="1"/>
        <w:rPr>
          <w:sz w:val="23"/>
        </w:rPr>
      </w:pPr>
    </w:p>
    <w:p w:rsidR="002A01B5" w:rsidRDefault="00AD15AA">
      <w:pPr>
        <w:pStyle w:val="Prrafodelista"/>
        <w:numPr>
          <w:ilvl w:val="0"/>
          <w:numId w:val="54"/>
        </w:numPr>
        <w:tabs>
          <w:tab w:val="left" w:pos="1073"/>
        </w:tabs>
        <w:spacing w:before="1"/>
        <w:ind w:left="1072" w:hanging="321"/>
        <w:jc w:val="left"/>
        <w:rPr>
          <w:sz w:val="20"/>
        </w:rPr>
      </w:pPr>
      <w:r>
        <w:rPr>
          <w:sz w:val="20"/>
        </w:rPr>
        <w:t>Por materiales y accesorios por:</w:t>
      </w:r>
    </w:p>
    <w:p w:rsidR="002A01B5" w:rsidRDefault="002A01B5">
      <w:pPr>
        <w:pStyle w:val="Textoindependiente"/>
        <w:spacing w:before="6"/>
        <w:rPr>
          <w:sz w:val="26"/>
        </w:rPr>
      </w:pPr>
    </w:p>
    <w:p w:rsidR="002A01B5" w:rsidRDefault="00AD15AA">
      <w:pPr>
        <w:pStyle w:val="Prrafodelista"/>
        <w:numPr>
          <w:ilvl w:val="0"/>
          <w:numId w:val="50"/>
        </w:numPr>
        <w:tabs>
          <w:tab w:val="left" w:pos="970"/>
        </w:tabs>
        <w:ind w:hanging="218"/>
        <w:rPr>
          <w:sz w:val="20"/>
        </w:rPr>
      </w:pPr>
      <w:r>
        <w:rPr>
          <w:sz w:val="20"/>
        </w:rPr>
        <w:t>Concepto de depósito por el valor del medidor, con base de diámetro</w:t>
      </w:r>
      <w:r>
        <w:rPr>
          <w:spacing w:val="-1"/>
          <w:sz w:val="20"/>
        </w:rPr>
        <w:t xml:space="preserve"> </w:t>
      </w:r>
      <w:r>
        <w:rPr>
          <w:sz w:val="20"/>
        </w:rPr>
        <w:t>de:</w:t>
      </w:r>
    </w:p>
    <w:p w:rsidR="002A01B5" w:rsidRDefault="002A01B5">
      <w:pPr>
        <w:pStyle w:val="Textoindependiente"/>
        <w:spacing w:before="8"/>
        <w:rPr>
          <w:sz w:val="26"/>
        </w:rPr>
      </w:pPr>
    </w:p>
    <w:p w:rsidR="002A01B5" w:rsidRDefault="00AD15AA">
      <w:pPr>
        <w:pStyle w:val="Textoindependiente"/>
        <w:tabs>
          <w:tab w:val="left" w:pos="9165"/>
        </w:tabs>
        <w:ind w:left="751"/>
      </w:pPr>
      <w:r>
        <w:rPr>
          <w:b/>
        </w:rPr>
        <w:t xml:space="preserve">1. </w:t>
      </w:r>
      <w:r>
        <w:t>13</w:t>
      </w:r>
      <w:r>
        <w:rPr>
          <w:spacing w:val="-2"/>
        </w:rPr>
        <w:t xml:space="preserve"> </w:t>
      </w:r>
      <w:r>
        <w:t>milímetros</w:t>
      </w:r>
      <w:r>
        <w:rPr>
          <w:spacing w:val="-3"/>
        </w:rPr>
        <w:t xml:space="preserve"> </w:t>
      </w:r>
      <w:r>
        <w:t>(1/2”).</w:t>
      </w:r>
      <w:r>
        <w:tab/>
        <w:t>$319.00</w:t>
      </w:r>
    </w:p>
    <w:p w:rsidR="002A01B5" w:rsidRDefault="002A01B5">
      <w:pPr>
        <w:pStyle w:val="Textoindependiente"/>
        <w:spacing w:before="7"/>
        <w:rPr>
          <w:sz w:val="26"/>
        </w:rPr>
      </w:pPr>
    </w:p>
    <w:p w:rsidR="002A01B5" w:rsidRDefault="00AD15AA">
      <w:pPr>
        <w:pStyle w:val="Textoindependiente"/>
        <w:tabs>
          <w:tab w:val="left" w:pos="9165"/>
        </w:tabs>
        <w:ind w:left="751"/>
      </w:pPr>
      <w:r>
        <w:rPr>
          <w:b/>
        </w:rPr>
        <w:t xml:space="preserve">2. </w:t>
      </w:r>
      <w:r>
        <w:t>19</w:t>
      </w:r>
      <w:r>
        <w:rPr>
          <w:spacing w:val="-2"/>
        </w:rPr>
        <w:t xml:space="preserve"> </w:t>
      </w:r>
      <w:r>
        <w:t>milímetros</w:t>
      </w:r>
      <w:r>
        <w:rPr>
          <w:spacing w:val="-3"/>
        </w:rPr>
        <w:t xml:space="preserve"> </w:t>
      </w:r>
      <w:r>
        <w:t>(3/4”).</w:t>
      </w:r>
      <w:r>
        <w:tab/>
        <w:t>$441.50</w:t>
      </w:r>
    </w:p>
    <w:p w:rsidR="002A01B5" w:rsidRDefault="002A01B5">
      <w:pPr>
        <w:pStyle w:val="Textoindependiente"/>
        <w:spacing w:before="6"/>
        <w:rPr>
          <w:sz w:val="26"/>
        </w:rPr>
      </w:pPr>
    </w:p>
    <w:p w:rsidR="002A01B5" w:rsidRDefault="00AD15AA">
      <w:pPr>
        <w:pStyle w:val="Prrafodelista"/>
        <w:numPr>
          <w:ilvl w:val="0"/>
          <w:numId w:val="50"/>
        </w:numPr>
        <w:tabs>
          <w:tab w:val="left" w:pos="980"/>
        </w:tabs>
        <w:ind w:left="979" w:hanging="228"/>
        <w:rPr>
          <w:sz w:val="20"/>
        </w:rPr>
      </w:pPr>
      <w:r>
        <w:rPr>
          <w:sz w:val="20"/>
        </w:rPr>
        <w:t>Cajas de registro para banquetas</w:t>
      </w:r>
      <w:r>
        <w:rPr>
          <w:spacing w:val="-2"/>
          <w:sz w:val="20"/>
        </w:rPr>
        <w:t xml:space="preserve"> </w:t>
      </w:r>
      <w:r>
        <w:rPr>
          <w:sz w:val="20"/>
        </w:rPr>
        <w:t>de:</w:t>
      </w:r>
    </w:p>
    <w:p w:rsidR="002A01B5" w:rsidRDefault="002A01B5">
      <w:pPr>
        <w:pStyle w:val="Textoindependiente"/>
        <w:spacing w:before="8"/>
        <w:rPr>
          <w:sz w:val="26"/>
        </w:rPr>
      </w:pPr>
    </w:p>
    <w:p w:rsidR="002A01B5" w:rsidRDefault="00AD15AA">
      <w:pPr>
        <w:pStyle w:val="Prrafodelista"/>
        <w:numPr>
          <w:ilvl w:val="0"/>
          <w:numId w:val="49"/>
        </w:numPr>
        <w:tabs>
          <w:tab w:val="left" w:pos="953"/>
          <w:tab w:val="left" w:pos="9266"/>
        </w:tabs>
        <w:spacing w:before="1"/>
        <w:ind w:hanging="201"/>
        <w:rPr>
          <w:sz w:val="20"/>
        </w:rPr>
      </w:pPr>
      <w:r>
        <w:rPr>
          <w:sz w:val="20"/>
        </w:rPr>
        <w:t>15 x</w:t>
      </w:r>
      <w:r>
        <w:rPr>
          <w:spacing w:val="-5"/>
          <w:sz w:val="20"/>
        </w:rPr>
        <w:t xml:space="preserve"> </w:t>
      </w:r>
      <w:r>
        <w:rPr>
          <w:sz w:val="20"/>
        </w:rPr>
        <w:t>15</w:t>
      </w:r>
      <w:r>
        <w:rPr>
          <w:spacing w:val="-2"/>
          <w:sz w:val="20"/>
        </w:rPr>
        <w:t xml:space="preserve"> </w:t>
      </w:r>
      <w:r>
        <w:rPr>
          <w:sz w:val="20"/>
        </w:rPr>
        <w:t>centímetros.</w:t>
      </w:r>
      <w:r>
        <w:rPr>
          <w:sz w:val="20"/>
        </w:rPr>
        <w:tab/>
        <w:t>$89.50</w:t>
      </w:r>
    </w:p>
    <w:p w:rsidR="002A01B5" w:rsidRDefault="002A01B5">
      <w:pPr>
        <w:pStyle w:val="Textoindependiente"/>
        <w:spacing w:before="6"/>
        <w:rPr>
          <w:sz w:val="26"/>
        </w:rPr>
      </w:pPr>
    </w:p>
    <w:p w:rsidR="002A01B5" w:rsidRDefault="00AD15AA">
      <w:pPr>
        <w:pStyle w:val="Prrafodelista"/>
        <w:numPr>
          <w:ilvl w:val="0"/>
          <w:numId w:val="49"/>
        </w:numPr>
        <w:tabs>
          <w:tab w:val="left" w:pos="953"/>
          <w:tab w:val="left" w:pos="9165"/>
        </w:tabs>
        <w:ind w:hanging="201"/>
        <w:rPr>
          <w:sz w:val="20"/>
        </w:rPr>
      </w:pPr>
      <w:r>
        <w:rPr>
          <w:sz w:val="20"/>
        </w:rPr>
        <w:t>20 x</w:t>
      </w:r>
      <w:r>
        <w:rPr>
          <w:spacing w:val="-5"/>
          <w:sz w:val="20"/>
        </w:rPr>
        <w:t xml:space="preserve"> </w:t>
      </w:r>
      <w:r>
        <w:rPr>
          <w:sz w:val="20"/>
        </w:rPr>
        <w:t>40</w:t>
      </w:r>
      <w:r>
        <w:rPr>
          <w:spacing w:val="-2"/>
          <w:sz w:val="20"/>
        </w:rPr>
        <w:t xml:space="preserve"> </w:t>
      </w:r>
      <w:r>
        <w:rPr>
          <w:sz w:val="20"/>
        </w:rPr>
        <w:t>centímetros.</w:t>
      </w:r>
      <w:r>
        <w:rPr>
          <w:sz w:val="20"/>
        </w:rPr>
        <w:tab/>
        <w:t>$147.50</w:t>
      </w:r>
    </w:p>
    <w:p w:rsidR="002A01B5" w:rsidRDefault="002A01B5">
      <w:pPr>
        <w:pStyle w:val="Textoindependiente"/>
        <w:spacing w:before="6"/>
        <w:rPr>
          <w:sz w:val="26"/>
        </w:rPr>
      </w:pPr>
    </w:p>
    <w:p w:rsidR="002A01B5" w:rsidRDefault="00AD15AA">
      <w:pPr>
        <w:pStyle w:val="Prrafodelista"/>
        <w:numPr>
          <w:ilvl w:val="0"/>
          <w:numId w:val="50"/>
        </w:numPr>
        <w:tabs>
          <w:tab w:val="left" w:pos="958"/>
          <w:tab w:val="left" w:pos="9165"/>
        </w:tabs>
        <w:ind w:left="957" w:hanging="206"/>
        <w:rPr>
          <w:sz w:val="20"/>
        </w:rPr>
      </w:pPr>
      <w:r>
        <w:rPr>
          <w:sz w:val="20"/>
        </w:rPr>
        <w:t>Materiales para la instalación de las tomas domiciliarias y</w:t>
      </w:r>
      <w:r>
        <w:rPr>
          <w:spacing w:val="-29"/>
          <w:sz w:val="20"/>
        </w:rPr>
        <w:t xml:space="preserve"> </w:t>
      </w:r>
      <w:r>
        <w:rPr>
          <w:sz w:val="20"/>
        </w:rPr>
        <w:t>del</w:t>
      </w:r>
      <w:r>
        <w:rPr>
          <w:spacing w:val="-3"/>
          <w:sz w:val="20"/>
        </w:rPr>
        <w:t xml:space="preserve"> </w:t>
      </w:r>
      <w:r>
        <w:rPr>
          <w:sz w:val="20"/>
        </w:rPr>
        <w:t>medidor.</w:t>
      </w:r>
      <w:r>
        <w:rPr>
          <w:sz w:val="20"/>
        </w:rPr>
        <w:tab/>
        <w:t>$407.50</w:t>
      </w:r>
    </w:p>
    <w:p w:rsidR="002A01B5" w:rsidRDefault="002A01B5">
      <w:pPr>
        <w:pStyle w:val="Textoindependiente"/>
        <w:spacing w:before="9"/>
        <w:rPr>
          <w:sz w:val="26"/>
        </w:rPr>
      </w:pPr>
    </w:p>
    <w:p w:rsidR="002A01B5" w:rsidRDefault="00AD15AA">
      <w:pPr>
        <w:pStyle w:val="Prrafodelista"/>
        <w:numPr>
          <w:ilvl w:val="0"/>
          <w:numId w:val="50"/>
        </w:numPr>
        <w:tabs>
          <w:tab w:val="left" w:pos="965"/>
          <w:tab w:val="left" w:pos="9165"/>
        </w:tabs>
        <w:ind w:left="964" w:hanging="213"/>
        <w:rPr>
          <w:sz w:val="20"/>
        </w:rPr>
      </w:pPr>
      <w:r>
        <w:rPr>
          <w:spacing w:val="-3"/>
          <w:sz w:val="20"/>
        </w:rPr>
        <w:t>Por</w:t>
      </w:r>
      <w:r>
        <w:rPr>
          <w:spacing w:val="-7"/>
          <w:sz w:val="20"/>
        </w:rPr>
        <w:t xml:space="preserve"> </w:t>
      </w:r>
      <w:r>
        <w:rPr>
          <w:spacing w:val="-4"/>
          <w:sz w:val="20"/>
        </w:rPr>
        <w:t>metro</w:t>
      </w:r>
      <w:r>
        <w:rPr>
          <w:spacing w:val="-7"/>
          <w:sz w:val="20"/>
        </w:rPr>
        <w:t xml:space="preserve"> </w:t>
      </w:r>
      <w:r>
        <w:rPr>
          <w:spacing w:val="-4"/>
          <w:sz w:val="20"/>
        </w:rPr>
        <w:t>lineal</w:t>
      </w:r>
      <w:r>
        <w:rPr>
          <w:spacing w:val="-10"/>
          <w:sz w:val="20"/>
        </w:rPr>
        <w:t xml:space="preserve"> </w:t>
      </w:r>
      <w:r>
        <w:rPr>
          <w:sz w:val="20"/>
        </w:rPr>
        <w:t>de</w:t>
      </w:r>
      <w:r>
        <w:rPr>
          <w:spacing w:val="-10"/>
          <w:sz w:val="20"/>
        </w:rPr>
        <w:t xml:space="preserve"> </w:t>
      </w:r>
      <w:r>
        <w:rPr>
          <w:spacing w:val="-4"/>
          <w:sz w:val="20"/>
        </w:rPr>
        <w:t>reposición</w:t>
      </w:r>
      <w:r>
        <w:rPr>
          <w:spacing w:val="-11"/>
          <w:sz w:val="20"/>
        </w:rPr>
        <w:t xml:space="preserve"> </w:t>
      </w:r>
      <w:r>
        <w:rPr>
          <w:sz w:val="20"/>
        </w:rPr>
        <w:t>de</w:t>
      </w:r>
      <w:r>
        <w:rPr>
          <w:spacing w:val="-7"/>
          <w:sz w:val="20"/>
        </w:rPr>
        <w:t xml:space="preserve"> </w:t>
      </w:r>
      <w:r>
        <w:rPr>
          <w:spacing w:val="-4"/>
          <w:sz w:val="20"/>
        </w:rPr>
        <w:t>pavimento</w:t>
      </w:r>
      <w:r>
        <w:rPr>
          <w:spacing w:val="-7"/>
          <w:sz w:val="20"/>
        </w:rPr>
        <w:t xml:space="preserve"> </w:t>
      </w:r>
      <w:r>
        <w:rPr>
          <w:sz w:val="20"/>
        </w:rPr>
        <w:t>en</w:t>
      </w:r>
      <w:r>
        <w:rPr>
          <w:spacing w:val="-9"/>
          <w:sz w:val="20"/>
        </w:rPr>
        <w:t xml:space="preserve"> </w:t>
      </w:r>
      <w:r>
        <w:rPr>
          <w:spacing w:val="-3"/>
          <w:sz w:val="20"/>
        </w:rPr>
        <w:t>la</w:t>
      </w:r>
      <w:r>
        <w:rPr>
          <w:spacing w:val="-7"/>
          <w:sz w:val="20"/>
        </w:rPr>
        <w:t xml:space="preserve"> </w:t>
      </w:r>
      <w:r>
        <w:rPr>
          <w:spacing w:val="-4"/>
          <w:sz w:val="20"/>
        </w:rPr>
        <w:t>instalación,</w:t>
      </w:r>
      <w:r>
        <w:rPr>
          <w:spacing w:val="-10"/>
          <w:sz w:val="20"/>
        </w:rPr>
        <w:t xml:space="preserve"> </w:t>
      </w:r>
      <w:r>
        <w:rPr>
          <w:spacing w:val="-4"/>
          <w:sz w:val="20"/>
        </w:rPr>
        <w:t>reinstalación</w:t>
      </w:r>
      <w:r>
        <w:rPr>
          <w:spacing w:val="-8"/>
          <w:sz w:val="20"/>
        </w:rPr>
        <w:t xml:space="preserve"> </w:t>
      </w:r>
      <w:r>
        <w:rPr>
          <w:sz w:val="20"/>
        </w:rPr>
        <w:t>o</w:t>
      </w:r>
      <w:r>
        <w:rPr>
          <w:spacing w:val="-9"/>
          <w:sz w:val="20"/>
        </w:rPr>
        <w:t xml:space="preserve"> </w:t>
      </w:r>
      <w:r>
        <w:rPr>
          <w:spacing w:val="-4"/>
          <w:sz w:val="20"/>
        </w:rPr>
        <w:t>cambio</w:t>
      </w:r>
      <w:r>
        <w:rPr>
          <w:spacing w:val="-8"/>
          <w:sz w:val="20"/>
        </w:rPr>
        <w:t xml:space="preserve"> </w:t>
      </w:r>
      <w:r>
        <w:rPr>
          <w:sz w:val="20"/>
        </w:rPr>
        <w:t>de</w:t>
      </w:r>
      <w:r>
        <w:rPr>
          <w:spacing w:val="-10"/>
          <w:sz w:val="20"/>
        </w:rPr>
        <w:t xml:space="preserve"> </w:t>
      </w:r>
      <w:r>
        <w:rPr>
          <w:spacing w:val="-4"/>
          <w:sz w:val="20"/>
        </w:rPr>
        <w:t>tubería.</w:t>
      </w:r>
      <w:r>
        <w:rPr>
          <w:spacing w:val="-4"/>
          <w:sz w:val="20"/>
        </w:rPr>
        <w:tab/>
      </w:r>
      <w:r>
        <w:rPr>
          <w:sz w:val="20"/>
        </w:rPr>
        <w:t>$135.50</w:t>
      </w:r>
    </w:p>
    <w:p w:rsidR="002A01B5" w:rsidRDefault="002A01B5">
      <w:pPr>
        <w:pStyle w:val="Textoindependiente"/>
        <w:spacing w:before="6"/>
        <w:rPr>
          <w:sz w:val="26"/>
        </w:rPr>
      </w:pPr>
    </w:p>
    <w:p w:rsidR="002A01B5" w:rsidRDefault="00AD15AA">
      <w:pPr>
        <w:pStyle w:val="Prrafodelista"/>
        <w:numPr>
          <w:ilvl w:val="0"/>
          <w:numId w:val="54"/>
        </w:numPr>
        <w:tabs>
          <w:tab w:val="left" w:pos="1150"/>
        </w:tabs>
        <w:ind w:left="1149" w:hanging="398"/>
        <w:jc w:val="left"/>
        <w:rPr>
          <w:sz w:val="20"/>
        </w:rPr>
      </w:pPr>
      <w:r>
        <w:rPr>
          <w:sz w:val="20"/>
        </w:rPr>
        <w:t>Incrementos:</w:t>
      </w:r>
    </w:p>
    <w:p w:rsidR="002A01B5" w:rsidRDefault="002A01B5">
      <w:pPr>
        <w:pStyle w:val="Textoindependiente"/>
        <w:spacing w:before="1"/>
        <w:rPr>
          <w:sz w:val="26"/>
        </w:rPr>
      </w:pPr>
    </w:p>
    <w:p w:rsidR="002A01B5" w:rsidRDefault="00AD15AA">
      <w:pPr>
        <w:pStyle w:val="Prrafodelista"/>
        <w:numPr>
          <w:ilvl w:val="0"/>
          <w:numId w:val="48"/>
        </w:numPr>
        <w:tabs>
          <w:tab w:val="left" w:pos="999"/>
        </w:tabs>
        <w:ind w:hanging="247"/>
        <w:rPr>
          <w:sz w:val="20"/>
        </w:rPr>
      </w:pPr>
      <w:r>
        <w:rPr>
          <w:sz w:val="20"/>
        </w:rPr>
        <w:t>En el caso de la fracción IV in</w:t>
      </w:r>
      <w:r>
        <w:rPr>
          <w:sz w:val="20"/>
        </w:rPr>
        <w:t>ciso a) de este artículo, si los servicios a que</w:t>
      </w:r>
      <w:r>
        <w:rPr>
          <w:spacing w:val="24"/>
          <w:sz w:val="20"/>
        </w:rPr>
        <w:t xml:space="preserve"> </w:t>
      </w:r>
      <w:r>
        <w:rPr>
          <w:sz w:val="20"/>
        </w:rPr>
        <w:t>se refiere</w:t>
      </w:r>
    </w:p>
    <w:p w:rsidR="002A01B5" w:rsidRDefault="00AD15AA">
      <w:pPr>
        <w:pStyle w:val="Textoindependiente"/>
        <w:tabs>
          <w:tab w:val="left" w:pos="9165"/>
        </w:tabs>
        <w:spacing w:before="32"/>
        <w:ind w:left="467"/>
      </w:pPr>
      <w:r>
        <w:t>requieren ruptura de pavimento, la cuota se</w:t>
      </w:r>
      <w:r>
        <w:rPr>
          <w:spacing w:val="-18"/>
        </w:rPr>
        <w:t xml:space="preserve"> </w:t>
      </w:r>
      <w:r>
        <w:t>incrementará</w:t>
      </w:r>
      <w:r>
        <w:rPr>
          <w:spacing w:val="-2"/>
        </w:rPr>
        <w:t xml:space="preserve"> </w:t>
      </w:r>
      <w:r>
        <w:t>en:</w:t>
      </w:r>
      <w:r>
        <w:tab/>
        <w:t>$137.00</w:t>
      </w:r>
    </w:p>
    <w:p w:rsidR="002A01B5" w:rsidRDefault="002A01B5">
      <w:pPr>
        <w:pStyle w:val="Textoindependiente"/>
        <w:spacing w:before="1"/>
        <w:rPr>
          <w:sz w:val="25"/>
        </w:rPr>
      </w:pPr>
    </w:p>
    <w:p w:rsidR="002A01B5" w:rsidRDefault="00AD15AA">
      <w:pPr>
        <w:pStyle w:val="Prrafodelista"/>
        <w:numPr>
          <w:ilvl w:val="0"/>
          <w:numId w:val="48"/>
        </w:numPr>
        <w:tabs>
          <w:tab w:val="left" w:pos="982"/>
        </w:tabs>
        <w:ind w:left="981" w:hanging="230"/>
        <w:rPr>
          <w:sz w:val="20"/>
        </w:rPr>
      </w:pPr>
      <w:r>
        <w:rPr>
          <w:sz w:val="20"/>
        </w:rPr>
        <w:t>En los casos de la fracción V incisos b) y c) de este artículo, por cada departamento o</w:t>
      </w:r>
      <w:r>
        <w:rPr>
          <w:spacing w:val="40"/>
          <w:sz w:val="20"/>
        </w:rPr>
        <w:t xml:space="preserve"> </w:t>
      </w:r>
      <w:r>
        <w:rPr>
          <w:sz w:val="20"/>
        </w:rPr>
        <w:t>local</w:t>
      </w:r>
    </w:p>
    <w:p w:rsidR="002A01B5" w:rsidRDefault="00AD15AA">
      <w:pPr>
        <w:pStyle w:val="Textoindependiente"/>
        <w:tabs>
          <w:tab w:val="left" w:pos="9266"/>
        </w:tabs>
        <w:spacing w:before="32"/>
        <w:ind w:left="467"/>
      </w:pPr>
      <w:r>
        <w:t>adicional a los señalados, la cuota se</w:t>
      </w:r>
      <w:r>
        <w:rPr>
          <w:spacing w:val="-20"/>
        </w:rPr>
        <w:t xml:space="preserve"> </w:t>
      </w:r>
      <w:r>
        <w:t>incrementará</w:t>
      </w:r>
      <w:r>
        <w:rPr>
          <w:spacing w:val="-1"/>
        </w:rPr>
        <w:t xml:space="preserve"> </w:t>
      </w:r>
      <w:r>
        <w:t>en:</w:t>
      </w:r>
      <w:r>
        <w:tab/>
        <w:t>$41.50</w:t>
      </w:r>
    </w:p>
    <w:p w:rsidR="002A01B5" w:rsidRDefault="002A01B5">
      <w:pPr>
        <w:pStyle w:val="Textoindependiente"/>
        <w:rPr>
          <w:sz w:val="25"/>
        </w:rPr>
      </w:pPr>
    </w:p>
    <w:p w:rsidR="002A01B5" w:rsidRDefault="00AD15AA">
      <w:pPr>
        <w:pStyle w:val="Prrafodelista"/>
        <w:numPr>
          <w:ilvl w:val="0"/>
          <w:numId w:val="48"/>
        </w:numPr>
        <w:tabs>
          <w:tab w:val="left" w:pos="972"/>
        </w:tabs>
        <w:spacing w:before="1"/>
        <w:ind w:left="972" w:hanging="221"/>
        <w:rPr>
          <w:sz w:val="20"/>
        </w:rPr>
      </w:pPr>
      <w:r>
        <w:rPr>
          <w:sz w:val="20"/>
        </w:rPr>
        <w:t>En</w:t>
      </w:r>
      <w:r>
        <w:rPr>
          <w:spacing w:val="12"/>
          <w:sz w:val="20"/>
        </w:rPr>
        <w:t xml:space="preserve"> </w:t>
      </w:r>
      <w:r>
        <w:rPr>
          <w:sz w:val="20"/>
        </w:rPr>
        <w:t>el</w:t>
      </w:r>
      <w:r>
        <w:rPr>
          <w:spacing w:val="13"/>
          <w:sz w:val="20"/>
        </w:rPr>
        <w:t xml:space="preserve"> </w:t>
      </w:r>
      <w:r>
        <w:rPr>
          <w:sz w:val="20"/>
        </w:rPr>
        <w:t>caso</w:t>
      </w:r>
      <w:r>
        <w:rPr>
          <w:spacing w:val="12"/>
          <w:sz w:val="20"/>
        </w:rPr>
        <w:t xml:space="preserve"> </w:t>
      </w:r>
      <w:r>
        <w:rPr>
          <w:sz w:val="20"/>
        </w:rPr>
        <w:t>de</w:t>
      </w:r>
      <w:r>
        <w:rPr>
          <w:spacing w:val="14"/>
          <w:sz w:val="20"/>
        </w:rPr>
        <w:t xml:space="preserve"> </w:t>
      </w:r>
      <w:r>
        <w:rPr>
          <w:sz w:val="20"/>
        </w:rPr>
        <w:t>la</w:t>
      </w:r>
      <w:r>
        <w:rPr>
          <w:spacing w:val="14"/>
          <w:sz w:val="20"/>
        </w:rPr>
        <w:t xml:space="preserve"> </w:t>
      </w:r>
      <w:r>
        <w:rPr>
          <w:sz w:val="20"/>
        </w:rPr>
        <w:t>fracción</w:t>
      </w:r>
      <w:r>
        <w:rPr>
          <w:spacing w:val="12"/>
          <w:sz w:val="20"/>
        </w:rPr>
        <w:t xml:space="preserve"> </w:t>
      </w:r>
      <w:r>
        <w:rPr>
          <w:sz w:val="20"/>
        </w:rPr>
        <w:t>VI</w:t>
      </w:r>
      <w:r>
        <w:rPr>
          <w:spacing w:val="14"/>
          <w:sz w:val="20"/>
        </w:rPr>
        <w:t xml:space="preserve"> </w:t>
      </w:r>
      <w:r>
        <w:rPr>
          <w:sz w:val="20"/>
        </w:rPr>
        <w:t>inciso</w:t>
      </w:r>
      <w:r>
        <w:rPr>
          <w:spacing w:val="15"/>
          <w:sz w:val="20"/>
        </w:rPr>
        <w:t xml:space="preserve"> </w:t>
      </w:r>
      <w:r>
        <w:rPr>
          <w:sz w:val="20"/>
        </w:rPr>
        <w:t>a)</w:t>
      </w:r>
      <w:r>
        <w:rPr>
          <w:spacing w:val="14"/>
          <w:sz w:val="20"/>
        </w:rPr>
        <w:t xml:space="preserve"> </w:t>
      </w:r>
      <w:r>
        <w:rPr>
          <w:sz w:val="20"/>
        </w:rPr>
        <w:t>de</w:t>
      </w:r>
      <w:r>
        <w:rPr>
          <w:spacing w:val="11"/>
          <w:sz w:val="20"/>
        </w:rPr>
        <w:t xml:space="preserve"> </w:t>
      </w:r>
      <w:r>
        <w:rPr>
          <w:sz w:val="20"/>
        </w:rPr>
        <w:t>este</w:t>
      </w:r>
      <w:r>
        <w:rPr>
          <w:spacing w:val="14"/>
          <w:sz w:val="20"/>
        </w:rPr>
        <w:t xml:space="preserve"> </w:t>
      </w:r>
      <w:r>
        <w:rPr>
          <w:sz w:val="20"/>
        </w:rPr>
        <w:t>artículo,</w:t>
      </w:r>
      <w:r>
        <w:rPr>
          <w:spacing w:val="14"/>
          <w:sz w:val="20"/>
        </w:rPr>
        <w:t xml:space="preserve"> </w:t>
      </w:r>
      <w:r>
        <w:rPr>
          <w:sz w:val="20"/>
        </w:rPr>
        <w:t>los</w:t>
      </w:r>
      <w:r>
        <w:rPr>
          <w:spacing w:val="13"/>
          <w:sz w:val="20"/>
        </w:rPr>
        <w:t xml:space="preserve"> </w:t>
      </w:r>
      <w:r>
        <w:rPr>
          <w:sz w:val="20"/>
        </w:rPr>
        <w:t>depósitos</w:t>
      </w:r>
      <w:r>
        <w:rPr>
          <w:spacing w:val="13"/>
          <w:sz w:val="20"/>
        </w:rPr>
        <w:t xml:space="preserve"> </w:t>
      </w:r>
      <w:r>
        <w:rPr>
          <w:sz w:val="20"/>
        </w:rPr>
        <w:t>con</w:t>
      </w:r>
      <w:r>
        <w:rPr>
          <w:spacing w:val="12"/>
          <w:sz w:val="20"/>
        </w:rPr>
        <w:t xml:space="preserve"> </w:t>
      </w:r>
      <w:r>
        <w:rPr>
          <w:sz w:val="20"/>
        </w:rPr>
        <w:t>base</w:t>
      </w:r>
      <w:r>
        <w:rPr>
          <w:spacing w:val="12"/>
          <w:sz w:val="20"/>
        </w:rPr>
        <w:t xml:space="preserve"> </w:t>
      </w:r>
      <w:r>
        <w:rPr>
          <w:sz w:val="20"/>
        </w:rPr>
        <w:t>de</w:t>
      </w:r>
      <w:r>
        <w:rPr>
          <w:spacing w:val="14"/>
          <w:sz w:val="20"/>
        </w:rPr>
        <w:t xml:space="preserve"> </w:t>
      </w:r>
      <w:r>
        <w:rPr>
          <w:sz w:val="20"/>
        </w:rPr>
        <w:t>diámetro</w:t>
      </w:r>
    </w:p>
    <w:p w:rsidR="002A01B5" w:rsidRDefault="00AD15AA">
      <w:pPr>
        <w:pStyle w:val="Textoindependiente"/>
        <w:tabs>
          <w:tab w:val="left" w:pos="9165"/>
        </w:tabs>
        <w:spacing w:before="31"/>
        <w:ind w:left="467"/>
      </w:pPr>
      <w:r>
        <w:t>mayor a los que se señala, se</w:t>
      </w:r>
      <w:r>
        <w:rPr>
          <w:spacing w:val="-14"/>
        </w:rPr>
        <w:t xml:space="preserve"> </w:t>
      </w:r>
      <w:r>
        <w:t>incrementarán</w:t>
      </w:r>
      <w:r>
        <w:rPr>
          <w:spacing w:val="-3"/>
        </w:rPr>
        <w:t xml:space="preserve"> </w:t>
      </w:r>
      <w:r>
        <w:t>con:</w:t>
      </w:r>
      <w:r>
        <w:tab/>
        <w:t>$102.00</w:t>
      </w:r>
    </w:p>
    <w:p w:rsidR="002A01B5" w:rsidRDefault="002A01B5">
      <w:pPr>
        <w:pStyle w:val="Textoindependiente"/>
        <w:spacing w:before="1"/>
        <w:rPr>
          <w:sz w:val="25"/>
        </w:rPr>
      </w:pPr>
    </w:p>
    <w:p w:rsidR="002A01B5" w:rsidRDefault="00AD15AA">
      <w:pPr>
        <w:pStyle w:val="Textoindependiente"/>
        <w:spacing w:line="273" w:lineRule="auto"/>
        <w:ind w:left="467" w:right="690" w:firstLine="283"/>
      </w:pPr>
      <w:r>
        <w:t>El Ayuntamiento a solicitud del contribuyente podrá autorizarlos para adquirir por su cuenta, los materiales a que se refiere este</w:t>
      </w:r>
      <w:r>
        <w:rPr>
          <w:spacing w:val="-1"/>
        </w:rPr>
        <w:t xml:space="preserve"> </w:t>
      </w:r>
      <w:r>
        <w:t>artículo.</w:t>
      </w:r>
    </w:p>
    <w:p w:rsidR="002A01B5" w:rsidRDefault="002A01B5">
      <w:pPr>
        <w:pStyle w:val="Textoindependiente"/>
        <w:spacing w:before="3"/>
        <w:rPr>
          <w:sz w:val="22"/>
        </w:rPr>
      </w:pPr>
    </w:p>
    <w:p w:rsidR="002A01B5" w:rsidRDefault="00AD15AA">
      <w:pPr>
        <w:pStyle w:val="Prrafodelista"/>
        <w:numPr>
          <w:ilvl w:val="0"/>
          <w:numId w:val="54"/>
        </w:numPr>
        <w:tabs>
          <w:tab w:val="left" w:pos="1227"/>
        </w:tabs>
        <w:ind w:left="1226" w:hanging="475"/>
        <w:jc w:val="left"/>
        <w:rPr>
          <w:sz w:val="20"/>
        </w:rPr>
      </w:pPr>
      <w:r>
        <w:rPr>
          <w:sz w:val="20"/>
        </w:rPr>
        <w:t>Por instalación de tubería de distribución de agua potable, por metro lineal o</w:t>
      </w:r>
      <w:r>
        <w:rPr>
          <w:spacing w:val="-7"/>
          <w:sz w:val="20"/>
        </w:rPr>
        <w:t xml:space="preserve"> </w:t>
      </w:r>
      <w:r>
        <w:rPr>
          <w:sz w:val="20"/>
        </w:rPr>
        <w:t>fracción:</w:t>
      </w:r>
    </w:p>
    <w:p w:rsidR="002A01B5" w:rsidRDefault="002A01B5">
      <w:pPr>
        <w:pStyle w:val="Textoindependiente"/>
        <w:spacing w:before="3"/>
        <w:rPr>
          <w:sz w:val="25"/>
        </w:rPr>
      </w:pPr>
    </w:p>
    <w:p w:rsidR="002A01B5" w:rsidRDefault="00AD15AA">
      <w:pPr>
        <w:pStyle w:val="Prrafodelista"/>
        <w:numPr>
          <w:ilvl w:val="0"/>
          <w:numId w:val="47"/>
        </w:numPr>
        <w:tabs>
          <w:tab w:val="left" w:pos="970"/>
          <w:tab w:val="left" w:pos="9266"/>
        </w:tabs>
        <w:ind w:hanging="218"/>
        <w:rPr>
          <w:sz w:val="20"/>
        </w:rPr>
      </w:pPr>
      <w:r>
        <w:rPr>
          <w:sz w:val="20"/>
        </w:rPr>
        <w:t>De asbesto-cemento de</w:t>
      </w:r>
      <w:r>
        <w:rPr>
          <w:spacing w:val="-10"/>
          <w:sz w:val="20"/>
        </w:rPr>
        <w:t xml:space="preserve"> </w:t>
      </w:r>
      <w:r>
        <w:rPr>
          <w:sz w:val="20"/>
        </w:rPr>
        <w:t>4</w:t>
      </w:r>
      <w:r>
        <w:rPr>
          <w:spacing w:val="-2"/>
          <w:sz w:val="20"/>
        </w:rPr>
        <w:t xml:space="preserve"> </w:t>
      </w:r>
      <w:r>
        <w:rPr>
          <w:sz w:val="20"/>
        </w:rPr>
        <w:t>pulgadas.</w:t>
      </w:r>
      <w:r>
        <w:rPr>
          <w:sz w:val="20"/>
        </w:rPr>
        <w:tab/>
        <w:t>$74.50</w:t>
      </w:r>
    </w:p>
    <w:p w:rsidR="002A01B5" w:rsidRDefault="002A01B5">
      <w:pPr>
        <w:pStyle w:val="Textoindependiente"/>
        <w:spacing w:before="3"/>
        <w:rPr>
          <w:sz w:val="25"/>
        </w:rPr>
      </w:pPr>
    </w:p>
    <w:p w:rsidR="002A01B5" w:rsidRDefault="00AD15AA">
      <w:pPr>
        <w:pStyle w:val="Prrafodelista"/>
        <w:numPr>
          <w:ilvl w:val="0"/>
          <w:numId w:val="47"/>
        </w:numPr>
        <w:tabs>
          <w:tab w:val="left" w:pos="980"/>
          <w:tab w:val="left" w:pos="9266"/>
        </w:tabs>
        <w:ind w:left="979" w:hanging="228"/>
        <w:rPr>
          <w:sz w:val="20"/>
        </w:rPr>
      </w:pPr>
      <w:r>
        <w:rPr>
          <w:sz w:val="20"/>
        </w:rPr>
        <w:t>De P.V.C. con diámetro de</w:t>
      </w:r>
      <w:r>
        <w:rPr>
          <w:spacing w:val="-11"/>
          <w:sz w:val="20"/>
        </w:rPr>
        <w:t xml:space="preserve"> </w:t>
      </w:r>
      <w:r>
        <w:rPr>
          <w:sz w:val="20"/>
        </w:rPr>
        <w:t>4</w:t>
      </w:r>
      <w:r>
        <w:rPr>
          <w:spacing w:val="-2"/>
          <w:sz w:val="20"/>
        </w:rPr>
        <w:t xml:space="preserve"> </w:t>
      </w:r>
      <w:r>
        <w:rPr>
          <w:sz w:val="20"/>
        </w:rPr>
        <w:t>pulgadas.</w:t>
      </w:r>
      <w:r>
        <w:rPr>
          <w:sz w:val="20"/>
        </w:rPr>
        <w:tab/>
        <w:t>$99.00</w:t>
      </w:r>
    </w:p>
    <w:p w:rsidR="002A01B5" w:rsidRDefault="002A01B5">
      <w:pPr>
        <w:pStyle w:val="Textoindependiente"/>
        <w:spacing w:before="1"/>
        <w:rPr>
          <w:sz w:val="25"/>
        </w:rPr>
      </w:pPr>
    </w:p>
    <w:p w:rsidR="002A01B5" w:rsidRDefault="00AD15AA">
      <w:pPr>
        <w:pStyle w:val="Prrafodelista"/>
        <w:numPr>
          <w:ilvl w:val="0"/>
          <w:numId w:val="54"/>
        </w:numPr>
        <w:tabs>
          <w:tab w:val="left" w:pos="1073"/>
        </w:tabs>
        <w:ind w:left="1072" w:hanging="321"/>
        <w:jc w:val="left"/>
        <w:rPr>
          <w:sz w:val="20"/>
        </w:rPr>
      </w:pPr>
      <w:r>
        <w:rPr>
          <w:sz w:val="20"/>
        </w:rPr>
        <w:t>Por atarjeas:</w:t>
      </w:r>
    </w:p>
    <w:p w:rsidR="002A01B5" w:rsidRDefault="002A01B5">
      <w:pPr>
        <w:pStyle w:val="Textoindependiente"/>
        <w:spacing w:before="4"/>
        <w:rPr>
          <w:sz w:val="25"/>
        </w:rPr>
      </w:pPr>
    </w:p>
    <w:p w:rsidR="002A01B5" w:rsidRDefault="00AD15AA">
      <w:pPr>
        <w:pStyle w:val="Textoindependiente"/>
        <w:tabs>
          <w:tab w:val="left" w:pos="9266"/>
        </w:tabs>
        <w:ind w:left="751"/>
      </w:pPr>
      <w:r>
        <w:rPr>
          <w:b/>
        </w:rPr>
        <w:t xml:space="preserve">a) </w:t>
      </w:r>
      <w:r>
        <w:t>Con diámetro de 30, 38 ó 45 centímetros o más, por metro lineal de frente</w:t>
      </w:r>
      <w:r>
        <w:rPr>
          <w:spacing w:val="-29"/>
        </w:rPr>
        <w:t xml:space="preserve"> </w:t>
      </w:r>
      <w:r>
        <w:t>del</w:t>
      </w:r>
      <w:r>
        <w:rPr>
          <w:spacing w:val="-2"/>
        </w:rPr>
        <w:t xml:space="preserve"> </w:t>
      </w:r>
      <w:r>
        <w:t>predio.</w:t>
      </w:r>
      <w:r>
        <w:tab/>
        <w:t>$98.00</w:t>
      </w:r>
    </w:p>
    <w:p w:rsidR="002A01B5" w:rsidRDefault="002A01B5">
      <w:pPr>
        <w:pStyle w:val="Textoindependiente"/>
        <w:spacing w:before="3"/>
        <w:rPr>
          <w:sz w:val="25"/>
        </w:rPr>
      </w:pPr>
    </w:p>
    <w:p w:rsidR="002A01B5" w:rsidRDefault="00AD15AA">
      <w:pPr>
        <w:pStyle w:val="Prrafodelista"/>
        <w:numPr>
          <w:ilvl w:val="0"/>
          <w:numId w:val="54"/>
        </w:numPr>
        <w:tabs>
          <w:tab w:val="left" w:pos="996"/>
        </w:tabs>
        <w:ind w:left="996" w:hanging="245"/>
        <w:jc w:val="left"/>
        <w:rPr>
          <w:sz w:val="20"/>
        </w:rPr>
      </w:pPr>
      <w:r>
        <w:rPr>
          <w:sz w:val="20"/>
        </w:rPr>
        <w:t>Conexión del servicio de agua a las tuberías de servicio público, por cada metro cuadrado construido</w:t>
      </w:r>
      <w:r>
        <w:rPr>
          <w:spacing w:val="-16"/>
          <w:sz w:val="20"/>
        </w:rPr>
        <w:t xml:space="preserve"> </w:t>
      </w:r>
      <w:r>
        <w:rPr>
          <w:sz w:val="20"/>
        </w:rPr>
        <w:t>en:</w:t>
      </w:r>
    </w:p>
    <w:p w:rsidR="002A01B5" w:rsidRDefault="002A01B5">
      <w:pPr>
        <w:pStyle w:val="Textoindependiente"/>
        <w:spacing w:before="1"/>
        <w:rPr>
          <w:sz w:val="25"/>
        </w:rPr>
      </w:pPr>
    </w:p>
    <w:p w:rsidR="002A01B5" w:rsidRDefault="00AD15AA">
      <w:pPr>
        <w:pStyle w:val="Prrafodelista"/>
        <w:numPr>
          <w:ilvl w:val="0"/>
          <w:numId w:val="46"/>
        </w:numPr>
        <w:tabs>
          <w:tab w:val="left" w:pos="970"/>
          <w:tab w:val="left" w:pos="9266"/>
        </w:tabs>
        <w:ind w:hanging="218"/>
        <w:jc w:val="left"/>
        <w:rPr>
          <w:sz w:val="20"/>
        </w:rPr>
      </w:pPr>
      <w:r>
        <w:rPr>
          <w:sz w:val="20"/>
        </w:rPr>
        <w:t>Fraccionamientos, corredores y</w:t>
      </w:r>
      <w:r>
        <w:rPr>
          <w:spacing w:val="-12"/>
          <w:sz w:val="20"/>
        </w:rPr>
        <w:t xml:space="preserve"> </w:t>
      </w:r>
      <w:r>
        <w:rPr>
          <w:sz w:val="20"/>
        </w:rPr>
        <w:t>parques</w:t>
      </w:r>
      <w:r>
        <w:rPr>
          <w:spacing w:val="-5"/>
          <w:sz w:val="20"/>
        </w:rPr>
        <w:t xml:space="preserve"> </w:t>
      </w:r>
      <w:r>
        <w:rPr>
          <w:sz w:val="20"/>
        </w:rPr>
        <w:t>industriales.</w:t>
      </w:r>
      <w:r>
        <w:rPr>
          <w:sz w:val="20"/>
        </w:rPr>
        <w:tab/>
        <w:t>$26.50</w:t>
      </w:r>
    </w:p>
    <w:p w:rsidR="002A01B5" w:rsidRDefault="002A01B5">
      <w:pPr>
        <w:pStyle w:val="Textoindependiente"/>
        <w:spacing w:before="3"/>
        <w:rPr>
          <w:sz w:val="25"/>
        </w:rPr>
      </w:pPr>
    </w:p>
    <w:p w:rsidR="002A01B5" w:rsidRDefault="00AD15AA">
      <w:pPr>
        <w:pStyle w:val="Prrafodelista"/>
        <w:numPr>
          <w:ilvl w:val="0"/>
          <w:numId w:val="46"/>
        </w:numPr>
        <w:tabs>
          <w:tab w:val="left" w:pos="980"/>
          <w:tab w:val="left" w:pos="9364"/>
        </w:tabs>
        <w:ind w:left="979" w:hanging="228"/>
        <w:jc w:val="left"/>
        <w:rPr>
          <w:sz w:val="20"/>
        </w:rPr>
      </w:pPr>
      <w:r>
        <w:rPr>
          <w:sz w:val="20"/>
        </w:rPr>
        <w:t>Fraccionamientos residenciales y</w:t>
      </w:r>
      <w:r>
        <w:rPr>
          <w:spacing w:val="-15"/>
          <w:sz w:val="20"/>
        </w:rPr>
        <w:t xml:space="preserve"> </w:t>
      </w:r>
      <w:r>
        <w:rPr>
          <w:sz w:val="20"/>
        </w:rPr>
        <w:t>centros</w:t>
      </w:r>
      <w:r>
        <w:rPr>
          <w:spacing w:val="-5"/>
          <w:sz w:val="20"/>
        </w:rPr>
        <w:t xml:space="preserve"> </w:t>
      </w:r>
      <w:r>
        <w:rPr>
          <w:sz w:val="20"/>
        </w:rPr>
        <w:t>comerciales.</w:t>
      </w:r>
      <w:r>
        <w:rPr>
          <w:sz w:val="20"/>
        </w:rPr>
        <w:tab/>
        <w:t>$5.75</w:t>
      </w:r>
    </w:p>
    <w:p w:rsidR="002A01B5" w:rsidRDefault="002A01B5">
      <w:pPr>
        <w:pStyle w:val="Textoindependiente"/>
        <w:spacing w:before="4"/>
        <w:rPr>
          <w:sz w:val="25"/>
        </w:rPr>
      </w:pPr>
    </w:p>
    <w:p w:rsidR="002A01B5" w:rsidRDefault="00AD15AA">
      <w:pPr>
        <w:pStyle w:val="Prrafodelista"/>
        <w:numPr>
          <w:ilvl w:val="0"/>
          <w:numId w:val="46"/>
        </w:numPr>
        <w:tabs>
          <w:tab w:val="left" w:pos="958"/>
          <w:tab w:val="left" w:pos="9364"/>
        </w:tabs>
        <w:ind w:left="957" w:hanging="206"/>
        <w:jc w:val="left"/>
        <w:rPr>
          <w:sz w:val="20"/>
        </w:rPr>
      </w:pPr>
      <w:r>
        <w:rPr>
          <w:sz w:val="20"/>
        </w:rPr>
        <w:t xml:space="preserve">Casas habitación y unidades </w:t>
      </w:r>
      <w:r>
        <w:rPr>
          <w:sz w:val="20"/>
        </w:rPr>
        <w:t>habitacionales de</w:t>
      </w:r>
      <w:r>
        <w:rPr>
          <w:spacing w:val="-22"/>
          <w:sz w:val="20"/>
        </w:rPr>
        <w:t xml:space="preserve"> </w:t>
      </w:r>
      <w:r>
        <w:rPr>
          <w:sz w:val="20"/>
        </w:rPr>
        <w:t>tipo medio.</w:t>
      </w:r>
      <w:r>
        <w:rPr>
          <w:sz w:val="20"/>
        </w:rPr>
        <w:tab/>
        <w:t>$5.25</w:t>
      </w:r>
    </w:p>
    <w:p w:rsidR="002A01B5" w:rsidRDefault="002A01B5">
      <w:pPr>
        <w:rPr>
          <w:sz w:val="20"/>
        </w:rPr>
        <w:sectPr w:rsidR="002A01B5">
          <w:pgSz w:w="12240" w:h="15840"/>
          <w:pgMar w:top="880" w:right="1000" w:bottom="280" w:left="780" w:header="626" w:footer="0" w:gutter="0"/>
          <w:cols w:space="720"/>
        </w:sectPr>
      </w:pPr>
    </w:p>
    <w:p w:rsidR="002A01B5" w:rsidRDefault="002A01B5">
      <w:pPr>
        <w:pStyle w:val="Textoindependiente"/>
        <w:spacing w:before="7"/>
        <w:rPr>
          <w:sz w:val="3"/>
        </w:rPr>
      </w:pPr>
    </w:p>
    <w:p w:rsidR="002A01B5" w:rsidRDefault="00B61FC4">
      <w:pPr>
        <w:pStyle w:val="Textoindependiente"/>
        <w:spacing w:line="42" w:lineRule="exact"/>
        <w:ind w:left="846"/>
        <w:rPr>
          <w:sz w:val="4"/>
        </w:rPr>
      </w:pPr>
      <w:r>
        <w:rPr>
          <w:noProof/>
          <w:sz w:val="4"/>
        </w:rPr>
        <mc:AlternateContent>
          <mc:Choice Requires="wpg">
            <w:drawing>
              <wp:inline distT="0" distB="0" distL="0" distR="0">
                <wp:extent cx="5964555" cy="27305"/>
                <wp:effectExtent l="0" t="0" r="7620" b="1270"/>
                <wp:docPr id="117"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118" name="Line 85"/>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321C77" id="Group 84"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">
                <v:line id="Line 85"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" strokeweight="2pt"/>
                <w10:anchorlock/>
              </v:group>
            </w:pict>
          </mc:Fallback>
        </mc:AlternateContent>
      </w:r>
    </w:p>
    <w:p w:rsidR="002A01B5" w:rsidRDefault="00AD15AA">
      <w:pPr>
        <w:pStyle w:val="Prrafodelista"/>
        <w:numPr>
          <w:ilvl w:val="0"/>
          <w:numId w:val="46"/>
        </w:numPr>
        <w:tabs>
          <w:tab w:val="left" w:pos="1376"/>
          <w:tab w:val="left" w:pos="9760"/>
        </w:tabs>
        <w:spacing w:before="70"/>
        <w:ind w:left="1375" w:hanging="228"/>
        <w:jc w:val="left"/>
        <w:rPr>
          <w:sz w:val="20"/>
        </w:rPr>
      </w:pPr>
      <w:r>
        <w:rPr>
          <w:sz w:val="20"/>
        </w:rPr>
        <w:t>Casas habitación y unidades habitacionales tipo social</w:t>
      </w:r>
      <w:r>
        <w:rPr>
          <w:spacing w:val="-22"/>
          <w:sz w:val="20"/>
        </w:rPr>
        <w:t xml:space="preserve"> </w:t>
      </w:r>
      <w:r>
        <w:rPr>
          <w:sz w:val="20"/>
        </w:rPr>
        <w:t>o</w:t>
      </w:r>
      <w:r>
        <w:rPr>
          <w:spacing w:val="-2"/>
          <w:sz w:val="20"/>
        </w:rPr>
        <w:t xml:space="preserve"> </w:t>
      </w:r>
      <w:r>
        <w:rPr>
          <w:sz w:val="20"/>
        </w:rPr>
        <w:t>popular.</w:t>
      </w:r>
      <w:r>
        <w:rPr>
          <w:sz w:val="20"/>
        </w:rPr>
        <w:tab/>
        <w:t>$4.30</w:t>
      </w:r>
    </w:p>
    <w:p w:rsidR="002A01B5" w:rsidRDefault="002A01B5">
      <w:pPr>
        <w:pStyle w:val="Textoindependiente"/>
        <w:spacing w:before="6"/>
        <w:rPr>
          <w:sz w:val="26"/>
        </w:rPr>
      </w:pPr>
    </w:p>
    <w:p w:rsidR="002A01B5" w:rsidRDefault="00AD15AA">
      <w:pPr>
        <w:pStyle w:val="Prrafodelista"/>
        <w:numPr>
          <w:ilvl w:val="0"/>
          <w:numId w:val="46"/>
        </w:numPr>
        <w:tabs>
          <w:tab w:val="left" w:pos="1352"/>
          <w:tab w:val="left" w:pos="9760"/>
        </w:tabs>
        <w:ind w:left="1351" w:hanging="204"/>
        <w:jc w:val="left"/>
        <w:rPr>
          <w:sz w:val="20"/>
        </w:rPr>
      </w:pPr>
      <w:r>
        <w:rPr>
          <w:sz w:val="20"/>
        </w:rPr>
        <w:t>Terrenos</w:t>
      </w:r>
      <w:r>
        <w:rPr>
          <w:spacing w:val="-4"/>
          <w:sz w:val="20"/>
        </w:rPr>
        <w:t xml:space="preserve"> </w:t>
      </w:r>
      <w:r>
        <w:rPr>
          <w:sz w:val="20"/>
        </w:rPr>
        <w:t>sin</w:t>
      </w:r>
      <w:r>
        <w:rPr>
          <w:spacing w:val="-3"/>
          <w:sz w:val="20"/>
        </w:rPr>
        <w:t xml:space="preserve"> </w:t>
      </w:r>
      <w:r>
        <w:rPr>
          <w:sz w:val="20"/>
        </w:rPr>
        <w:t>construcción.</w:t>
      </w:r>
      <w:r>
        <w:rPr>
          <w:sz w:val="20"/>
        </w:rPr>
        <w:tab/>
        <w:t>$3.50</w:t>
      </w:r>
    </w:p>
    <w:p w:rsidR="002A01B5" w:rsidRDefault="002A01B5">
      <w:pPr>
        <w:pStyle w:val="Textoindependiente"/>
        <w:spacing w:before="8"/>
        <w:rPr>
          <w:sz w:val="26"/>
        </w:rPr>
      </w:pPr>
    </w:p>
    <w:p w:rsidR="002A01B5" w:rsidRDefault="00AD15AA">
      <w:pPr>
        <w:pStyle w:val="Prrafodelista"/>
        <w:numPr>
          <w:ilvl w:val="0"/>
          <w:numId w:val="54"/>
        </w:numPr>
        <w:tabs>
          <w:tab w:val="left" w:pos="1469"/>
        </w:tabs>
        <w:spacing w:before="1"/>
        <w:ind w:left="1468" w:hanging="321"/>
        <w:jc w:val="left"/>
        <w:rPr>
          <w:sz w:val="20"/>
        </w:rPr>
      </w:pPr>
      <w:r>
        <w:rPr>
          <w:sz w:val="20"/>
        </w:rPr>
        <w:t>Conexión</w:t>
      </w:r>
      <w:r>
        <w:rPr>
          <w:spacing w:val="-5"/>
          <w:sz w:val="20"/>
        </w:rPr>
        <w:t xml:space="preserve"> </w:t>
      </w:r>
      <w:r>
        <w:rPr>
          <w:sz w:val="20"/>
        </w:rPr>
        <w:t>del</w:t>
      </w:r>
      <w:r>
        <w:rPr>
          <w:spacing w:val="-3"/>
          <w:sz w:val="20"/>
        </w:rPr>
        <w:t xml:space="preserve"> </w:t>
      </w:r>
      <w:r>
        <w:rPr>
          <w:sz w:val="20"/>
        </w:rPr>
        <w:t>sistema</w:t>
      </w:r>
      <w:r>
        <w:rPr>
          <w:spacing w:val="-4"/>
          <w:sz w:val="20"/>
        </w:rPr>
        <w:t xml:space="preserve"> </w:t>
      </w:r>
      <w:r>
        <w:rPr>
          <w:sz w:val="20"/>
        </w:rPr>
        <w:t>de</w:t>
      </w:r>
      <w:r>
        <w:rPr>
          <w:spacing w:val="-3"/>
          <w:sz w:val="20"/>
        </w:rPr>
        <w:t xml:space="preserve"> </w:t>
      </w:r>
      <w:r>
        <w:rPr>
          <w:sz w:val="20"/>
        </w:rPr>
        <w:t>atarjeas</w:t>
      </w:r>
      <w:r>
        <w:rPr>
          <w:spacing w:val="-5"/>
          <w:sz w:val="20"/>
        </w:rPr>
        <w:t xml:space="preserve"> </w:t>
      </w:r>
      <w:r>
        <w:rPr>
          <w:sz w:val="20"/>
        </w:rPr>
        <w:t>al</w:t>
      </w:r>
      <w:r>
        <w:rPr>
          <w:spacing w:val="-3"/>
          <w:sz w:val="20"/>
        </w:rPr>
        <w:t xml:space="preserve"> </w:t>
      </w:r>
      <w:r>
        <w:rPr>
          <w:sz w:val="20"/>
        </w:rPr>
        <w:t>sistema</w:t>
      </w:r>
      <w:r>
        <w:rPr>
          <w:spacing w:val="-1"/>
          <w:sz w:val="20"/>
        </w:rPr>
        <w:t xml:space="preserve"> </w:t>
      </w:r>
      <w:r>
        <w:rPr>
          <w:sz w:val="20"/>
        </w:rPr>
        <w:t>general</w:t>
      </w:r>
      <w:r>
        <w:rPr>
          <w:spacing w:val="-2"/>
          <w:sz w:val="20"/>
        </w:rPr>
        <w:t xml:space="preserve"> </w:t>
      </w:r>
      <w:r>
        <w:rPr>
          <w:sz w:val="20"/>
        </w:rPr>
        <w:t>de</w:t>
      </w:r>
      <w:r>
        <w:rPr>
          <w:spacing w:val="-4"/>
          <w:sz w:val="20"/>
        </w:rPr>
        <w:t xml:space="preserve"> </w:t>
      </w:r>
      <w:r>
        <w:rPr>
          <w:sz w:val="20"/>
        </w:rPr>
        <w:t>saneamiento,</w:t>
      </w:r>
      <w:r>
        <w:rPr>
          <w:spacing w:val="-2"/>
          <w:sz w:val="20"/>
        </w:rPr>
        <w:t xml:space="preserve"> </w:t>
      </w:r>
      <w:r>
        <w:rPr>
          <w:sz w:val="20"/>
        </w:rPr>
        <w:t>por</w:t>
      </w:r>
      <w:r>
        <w:rPr>
          <w:spacing w:val="-1"/>
          <w:sz w:val="20"/>
        </w:rPr>
        <w:t xml:space="preserve"> </w:t>
      </w:r>
      <w:r>
        <w:rPr>
          <w:sz w:val="20"/>
        </w:rPr>
        <w:t>metro</w:t>
      </w:r>
      <w:r>
        <w:rPr>
          <w:spacing w:val="-3"/>
          <w:sz w:val="20"/>
        </w:rPr>
        <w:t xml:space="preserve"> </w:t>
      </w:r>
      <w:r>
        <w:rPr>
          <w:sz w:val="20"/>
        </w:rPr>
        <w:t>cuadrado</w:t>
      </w:r>
      <w:r>
        <w:rPr>
          <w:spacing w:val="-2"/>
          <w:sz w:val="20"/>
        </w:rPr>
        <w:t xml:space="preserve"> </w:t>
      </w:r>
      <w:r>
        <w:rPr>
          <w:sz w:val="20"/>
        </w:rPr>
        <w:t>en:</w:t>
      </w:r>
    </w:p>
    <w:p w:rsidR="002A01B5" w:rsidRDefault="002A01B5">
      <w:pPr>
        <w:pStyle w:val="Textoindependiente"/>
        <w:spacing w:before="6"/>
        <w:rPr>
          <w:sz w:val="26"/>
        </w:rPr>
      </w:pPr>
    </w:p>
    <w:p w:rsidR="002A01B5" w:rsidRDefault="00AD15AA">
      <w:pPr>
        <w:pStyle w:val="Prrafodelista"/>
        <w:numPr>
          <w:ilvl w:val="0"/>
          <w:numId w:val="45"/>
        </w:numPr>
        <w:tabs>
          <w:tab w:val="left" w:pos="1366"/>
          <w:tab w:val="left" w:pos="9662"/>
        </w:tabs>
        <w:ind w:hanging="218"/>
        <w:rPr>
          <w:sz w:val="20"/>
        </w:rPr>
      </w:pPr>
      <w:r>
        <w:rPr>
          <w:sz w:val="20"/>
        </w:rPr>
        <w:t>Fraccionamientos, corredores y</w:t>
      </w:r>
      <w:r>
        <w:rPr>
          <w:spacing w:val="-12"/>
          <w:sz w:val="20"/>
        </w:rPr>
        <w:t xml:space="preserve"> </w:t>
      </w:r>
      <w:r>
        <w:rPr>
          <w:sz w:val="20"/>
        </w:rPr>
        <w:t>parques</w:t>
      </w:r>
      <w:r>
        <w:rPr>
          <w:spacing w:val="-5"/>
          <w:sz w:val="20"/>
        </w:rPr>
        <w:t xml:space="preserve"> </w:t>
      </w:r>
      <w:r>
        <w:rPr>
          <w:sz w:val="20"/>
        </w:rPr>
        <w:t>industriales.</w:t>
      </w:r>
      <w:r>
        <w:rPr>
          <w:sz w:val="20"/>
        </w:rPr>
        <w:tab/>
        <w:t>$69.00</w:t>
      </w:r>
    </w:p>
    <w:p w:rsidR="002A01B5" w:rsidRDefault="002A01B5">
      <w:pPr>
        <w:pStyle w:val="Textoindependiente"/>
        <w:spacing w:before="6"/>
        <w:rPr>
          <w:sz w:val="26"/>
        </w:rPr>
      </w:pPr>
    </w:p>
    <w:p w:rsidR="002A01B5" w:rsidRDefault="00AD15AA">
      <w:pPr>
        <w:pStyle w:val="Prrafodelista"/>
        <w:numPr>
          <w:ilvl w:val="0"/>
          <w:numId w:val="45"/>
        </w:numPr>
        <w:tabs>
          <w:tab w:val="left" w:pos="1376"/>
          <w:tab w:val="left" w:pos="9662"/>
        </w:tabs>
        <w:ind w:left="1375" w:hanging="228"/>
        <w:rPr>
          <w:sz w:val="20"/>
        </w:rPr>
      </w:pPr>
      <w:r>
        <w:rPr>
          <w:sz w:val="20"/>
        </w:rPr>
        <w:t>Fraccionamientos residenciales y</w:t>
      </w:r>
      <w:r>
        <w:rPr>
          <w:spacing w:val="-15"/>
          <w:sz w:val="20"/>
        </w:rPr>
        <w:t xml:space="preserve"> </w:t>
      </w:r>
      <w:r>
        <w:rPr>
          <w:sz w:val="20"/>
        </w:rPr>
        <w:t>centros</w:t>
      </w:r>
      <w:r>
        <w:rPr>
          <w:spacing w:val="-5"/>
          <w:sz w:val="20"/>
        </w:rPr>
        <w:t xml:space="preserve"> </w:t>
      </w:r>
      <w:r>
        <w:rPr>
          <w:sz w:val="20"/>
        </w:rPr>
        <w:t>comerciales.</w:t>
      </w:r>
      <w:r>
        <w:rPr>
          <w:sz w:val="20"/>
        </w:rPr>
        <w:tab/>
        <w:t>$49.50</w:t>
      </w:r>
    </w:p>
    <w:p w:rsidR="002A01B5" w:rsidRDefault="002A01B5">
      <w:pPr>
        <w:pStyle w:val="Textoindependiente"/>
        <w:spacing w:before="9"/>
        <w:rPr>
          <w:sz w:val="26"/>
        </w:rPr>
      </w:pPr>
    </w:p>
    <w:p w:rsidR="002A01B5" w:rsidRDefault="00AD15AA">
      <w:pPr>
        <w:pStyle w:val="Prrafodelista"/>
        <w:numPr>
          <w:ilvl w:val="0"/>
          <w:numId w:val="45"/>
        </w:numPr>
        <w:tabs>
          <w:tab w:val="left" w:pos="1354"/>
          <w:tab w:val="left" w:pos="9662"/>
        </w:tabs>
        <w:ind w:left="1353" w:hanging="206"/>
        <w:rPr>
          <w:sz w:val="20"/>
        </w:rPr>
      </w:pPr>
      <w:r>
        <w:rPr>
          <w:sz w:val="20"/>
        </w:rPr>
        <w:t>Casas habitación y unidades habitacionales de</w:t>
      </w:r>
      <w:r>
        <w:rPr>
          <w:spacing w:val="-22"/>
          <w:sz w:val="20"/>
        </w:rPr>
        <w:t xml:space="preserve"> </w:t>
      </w:r>
      <w:r>
        <w:rPr>
          <w:sz w:val="20"/>
        </w:rPr>
        <w:t>tipo medio.</w:t>
      </w:r>
      <w:r>
        <w:rPr>
          <w:sz w:val="20"/>
        </w:rPr>
        <w:tab/>
        <w:t>$33.00</w:t>
      </w:r>
    </w:p>
    <w:p w:rsidR="002A01B5" w:rsidRDefault="002A01B5">
      <w:pPr>
        <w:pStyle w:val="Textoindependiente"/>
        <w:spacing w:before="6"/>
        <w:rPr>
          <w:sz w:val="26"/>
        </w:rPr>
      </w:pPr>
    </w:p>
    <w:p w:rsidR="002A01B5" w:rsidRDefault="00AD15AA">
      <w:pPr>
        <w:pStyle w:val="Prrafodelista"/>
        <w:numPr>
          <w:ilvl w:val="0"/>
          <w:numId w:val="45"/>
        </w:numPr>
        <w:tabs>
          <w:tab w:val="left" w:pos="1376"/>
          <w:tab w:val="left" w:pos="9662"/>
        </w:tabs>
        <w:ind w:left="1375" w:hanging="228"/>
        <w:rPr>
          <w:sz w:val="20"/>
        </w:rPr>
      </w:pPr>
      <w:r>
        <w:rPr>
          <w:sz w:val="20"/>
        </w:rPr>
        <w:t>Casas ha</w:t>
      </w:r>
      <w:r>
        <w:rPr>
          <w:sz w:val="20"/>
        </w:rPr>
        <w:t>bitación y unidades habitacionales tipo social</w:t>
      </w:r>
      <w:r>
        <w:rPr>
          <w:spacing w:val="-21"/>
          <w:sz w:val="20"/>
        </w:rPr>
        <w:t xml:space="preserve"> </w:t>
      </w:r>
      <w:r>
        <w:rPr>
          <w:sz w:val="20"/>
        </w:rPr>
        <w:t>o</w:t>
      </w:r>
      <w:r>
        <w:rPr>
          <w:spacing w:val="-3"/>
          <w:sz w:val="20"/>
        </w:rPr>
        <w:t xml:space="preserve"> </w:t>
      </w:r>
      <w:r>
        <w:rPr>
          <w:sz w:val="20"/>
        </w:rPr>
        <w:t>popular.</w:t>
      </w:r>
      <w:r>
        <w:rPr>
          <w:sz w:val="20"/>
        </w:rPr>
        <w:tab/>
        <w:t>$17.00</w:t>
      </w:r>
    </w:p>
    <w:p w:rsidR="002A01B5" w:rsidRDefault="002A01B5">
      <w:pPr>
        <w:pStyle w:val="Textoindependiente"/>
        <w:spacing w:before="6"/>
        <w:rPr>
          <w:sz w:val="26"/>
        </w:rPr>
      </w:pPr>
    </w:p>
    <w:p w:rsidR="002A01B5" w:rsidRDefault="00AD15AA">
      <w:pPr>
        <w:pStyle w:val="Prrafodelista"/>
        <w:numPr>
          <w:ilvl w:val="0"/>
          <w:numId w:val="54"/>
        </w:numPr>
        <w:tabs>
          <w:tab w:val="left" w:pos="1553"/>
        </w:tabs>
        <w:spacing w:line="280" w:lineRule="auto"/>
        <w:ind w:left="864" w:right="247" w:firstLine="283"/>
        <w:jc w:val="left"/>
        <w:rPr>
          <w:sz w:val="20"/>
        </w:rPr>
      </w:pPr>
      <w:r>
        <w:rPr>
          <w:sz w:val="20"/>
        </w:rPr>
        <w:t>Descarga de aguas residuales a la red municipal de drenaje en concentraciones permisibles que no excedan de los siguientes</w:t>
      </w:r>
      <w:r>
        <w:rPr>
          <w:spacing w:val="-3"/>
          <w:sz w:val="20"/>
        </w:rPr>
        <w:t xml:space="preserve"> </w:t>
      </w:r>
      <w:r>
        <w:rPr>
          <w:sz w:val="20"/>
        </w:rPr>
        <w:t>límites:</w:t>
      </w:r>
    </w:p>
    <w:p w:rsidR="002A01B5" w:rsidRDefault="002A01B5">
      <w:pPr>
        <w:pStyle w:val="Textoindependiente"/>
        <w:spacing w:before="1"/>
        <w:rPr>
          <w:sz w:val="23"/>
        </w:rPr>
      </w:pPr>
    </w:p>
    <w:p w:rsidR="002A01B5" w:rsidRDefault="00AD15AA">
      <w:pPr>
        <w:pStyle w:val="Prrafodelista"/>
        <w:numPr>
          <w:ilvl w:val="0"/>
          <w:numId w:val="44"/>
        </w:numPr>
        <w:tabs>
          <w:tab w:val="left" w:pos="1366"/>
        </w:tabs>
        <w:spacing w:before="1"/>
        <w:ind w:hanging="218"/>
        <w:rPr>
          <w:sz w:val="20"/>
        </w:rPr>
      </w:pPr>
      <w:r>
        <w:rPr>
          <w:sz w:val="20"/>
        </w:rPr>
        <w:t>Sólidos sedimentables: 1.0 mililitros por</w:t>
      </w:r>
      <w:r>
        <w:rPr>
          <w:spacing w:val="-2"/>
          <w:sz w:val="20"/>
        </w:rPr>
        <w:t xml:space="preserve"> </w:t>
      </w:r>
      <w:r>
        <w:rPr>
          <w:sz w:val="20"/>
        </w:rPr>
        <w:t>litro.</w:t>
      </w:r>
    </w:p>
    <w:p w:rsidR="002A01B5" w:rsidRDefault="002A01B5">
      <w:pPr>
        <w:pStyle w:val="Textoindependiente"/>
        <w:spacing w:before="8"/>
        <w:rPr>
          <w:sz w:val="26"/>
        </w:rPr>
      </w:pPr>
    </w:p>
    <w:p w:rsidR="002A01B5" w:rsidRDefault="00AD15AA">
      <w:pPr>
        <w:pStyle w:val="Prrafodelista"/>
        <w:numPr>
          <w:ilvl w:val="0"/>
          <w:numId w:val="44"/>
        </w:numPr>
        <w:tabs>
          <w:tab w:val="left" w:pos="1376"/>
        </w:tabs>
        <w:ind w:left="1375" w:hanging="228"/>
        <w:rPr>
          <w:sz w:val="20"/>
        </w:rPr>
      </w:pPr>
      <w:r>
        <w:rPr>
          <w:sz w:val="20"/>
        </w:rPr>
        <w:t>Materia flotante: ninguna detenida en malla de 3 milímetros de claro libre</w:t>
      </w:r>
      <w:r>
        <w:rPr>
          <w:spacing w:val="-6"/>
          <w:sz w:val="20"/>
        </w:rPr>
        <w:t xml:space="preserve"> </w:t>
      </w:r>
      <w:r>
        <w:rPr>
          <w:sz w:val="20"/>
        </w:rPr>
        <w:t>cuadrado.</w:t>
      </w:r>
    </w:p>
    <w:p w:rsidR="002A01B5" w:rsidRDefault="002A01B5">
      <w:pPr>
        <w:pStyle w:val="Textoindependiente"/>
        <w:spacing w:before="6"/>
        <w:rPr>
          <w:sz w:val="26"/>
        </w:rPr>
      </w:pPr>
    </w:p>
    <w:p w:rsidR="002A01B5" w:rsidRDefault="00AD15AA">
      <w:pPr>
        <w:pStyle w:val="Prrafodelista"/>
        <w:numPr>
          <w:ilvl w:val="0"/>
          <w:numId w:val="44"/>
        </w:numPr>
        <w:tabs>
          <w:tab w:val="left" w:pos="1354"/>
        </w:tabs>
        <w:ind w:left="1353" w:hanging="206"/>
        <w:rPr>
          <w:sz w:val="20"/>
        </w:rPr>
      </w:pPr>
      <w:r>
        <w:rPr>
          <w:sz w:val="20"/>
        </w:rPr>
        <w:t>Potencial Hidrógeno: de 4.5 a 10.0</w:t>
      </w:r>
      <w:r>
        <w:rPr>
          <w:spacing w:val="-3"/>
          <w:sz w:val="20"/>
        </w:rPr>
        <w:t xml:space="preserve"> </w:t>
      </w:r>
      <w:r>
        <w:rPr>
          <w:sz w:val="20"/>
        </w:rPr>
        <w:t>unidades.</w:t>
      </w:r>
    </w:p>
    <w:p w:rsidR="002A01B5" w:rsidRDefault="002A01B5">
      <w:pPr>
        <w:pStyle w:val="Textoindependiente"/>
        <w:spacing w:before="7"/>
        <w:rPr>
          <w:sz w:val="26"/>
        </w:rPr>
      </w:pPr>
    </w:p>
    <w:p w:rsidR="002A01B5" w:rsidRDefault="00AD15AA">
      <w:pPr>
        <w:pStyle w:val="Prrafodelista"/>
        <w:numPr>
          <w:ilvl w:val="0"/>
          <w:numId w:val="44"/>
        </w:numPr>
        <w:tabs>
          <w:tab w:val="left" w:pos="1376"/>
        </w:tabs>
        <w:ind w:left="1375" w:hanging="228"/>
        <w:rPr>
          <w:sz w:val="20"/>
        </w:rPr>
      </w:pPr>
      <w:r>
        <w:rPr>
          <w:sz w:val="20"/>
        </w:rPr>
        <w:t>Grasas y aceites: ausencia de película</w:t>
      </w:r>
      <w:r>
        <w:rPr>
          <w:spacing w:val="-3"/>
          <w:sz w:val="20"/>
        </w:rPr>
        <w:t xml:space="preserve"> </w:t>
      </w:r>
      <w:r>
        <w:rPr>
          <w:sz w:val="20"/>
        </w:rPr>
        <w:t>visible.</w:t>
      </w:r>
    </w:p>
    <w:p w:rsidR="002A01B5" w:rsidRDefault="002A01B5">
      <w:pPr>
        <w:pStyle w:val="Textoindependiente"/>
        <w:spacing w:before="8"/>
        <w:rPr>
          <w:sz w:val="26"/>
        </w:rPr>
      </w:pPr>
    </w:p>
    <w:p w:rsidR="002A01B5" w:rsidRDefault="00AD15AA">
      <w:pPr>
        <w:pStyle w:val="Prrafodelista"/>
        <w:numPr>
          <w:ilvl w:val="0"/>
          <w:numId w:val="44"/>
        </w:numPr>
        <w:tabs>
          <w:tab w:val="left" w:pos="1352"/>
        </w:tabs>
        <w:ind w:left="1351" w:hanging="204"/>
        <w:rPr>
          <w:sz w:val="20"/>
        </w:rPr>
      </w:pPr>
      <w:r>
        <w:rPr>
          <w:sz w:val="20"/>
        </w:rPr>
        <w:t>Temperatura: 35 grados</w:t>
      </w:r>
      <w:r>
        <w:rPr>
          <w:spacing w:val="-1"/>
          <w:sz w:val="20"/>
        </w:rPr>
        <w:t xml:space="preserve"> </w:t>
      </w:r>
      <w:r>
        <w:rPr>
          <w:sz w:val="20"/>
        </w:rPr>
        <w:t>centígrados.</w:t>
      </w:r>
    </w:p>
    <w:p w:rsidR="002A01B5" w:rsidRDefault="002A01B5">
      <w:pPr>
        <w:pStyle w:val="Textoindependiente"/>
        <w:spacing w:before="6"/>
        <w:rPr>
          <w:sz w:val="26"/>
        </w:rPr>
      </w:pPr>
    </w:p>
    <w:p w:rsidR="002A01B5" w:rsidRDefault="00AD15AA">
      <w:pPr>
        <w:pStyle w:val="Textoindependiente"/>
        <w:spacing w:before="1" w:line="280" w:lineRule="auto"/>
        <w:ind w:left="863" w:right="1568" w:firstLine="283"/>
      </w:pPr>
      <w:r>
        <w:t>El estudio sobre las concentraciones permisibles, será efectuado por la Dirección de Obras y Servicios Públicos o la unidad administrativa del Ayuntamiento que realice funciones similares,</w:t>
      </w:r>
    </w:p>
    <w:p w:rsidR="002A01B5" w:rsidRDefault="00AD15AA">
      <w:pPr>
        <w:pStyle w:val="Textoindependiente"/>
        <w:tabs>
          <w:tab w:val="left" w:pos="9561"/>
        </w:tabs>
        <w:spacing w:line="227" w:lineRule="exact"/>
        <w:ind w:left="863"/>
      </w:pPr>
      <w:r>
        <w:t>para determinar la cuota bimestral la que no podrá ser</w:t>
      </w:r>
      <w:r>
        <w:rPr>
          <w:spacing w:val="-19"/>
        </w:rPr>
        <w:t xml:space="preserve"> </w:t>
      </w:r>
      <w:r>
        <w:t>menor</w:t>
      </w:r>
      <w:r>
        <w:rPr>
          <w:spacing w:val="-2"/>
        </w:rPr>
        <w:t xml:space="preserve"> </w:t>
      </w:r>
      <w:r>
        <w:t>de:</w:t>
      </w:r>
      <w:r>
        <w:tab/>
      </w:r>
      <w:r>
        <w:t>$326.50</w:t>
      </w:r>
    </w:p>
    <w:p w:rsidR="002A01B5" w:rsidRDefault="002A01B5">
      <w:pPr>
        <w:pStyle w:val="Textoindependiente"/>
        <w:spacing w:before="3"/>
        <w:rPr>
          <w:sz w:val="26"/>
        </w:rPr>
      </w:pPr>
    </w:p>
    <w:p w:rsidR="002A01B5" w:rsidRDefault="00AD15AA">
      <w:pPr>
        <w:pStyle w:val="Textoindependiente"/>
        <w:spacing w:line="271" w:lineRule="auto"/>
        <w:ind w:left="864" w:firstLine="283"/>
      </w:pPr>
      <w:r>
        <w:rPr>
          <w:b/>
        </w:rPr>
        <w:t xml:space="preserve">ARTÍCULO 17. </w:t>
      </w:r>
      <w:r>
        <w:t>Los derechos por los servicios de suministro y consumo de agua, se causarán y pagarán mensualmente conforme a las cuotas</w:t>
      </w:r>
      <w:r>
        <w:rPr>
          <w:spacing w:val="-1"/>
        </w:rPr>
        <w:t xml:space="preserve"> </w:t>
      </w:r>
      <w:r>
        <w:t>siguientes:</w:t>
      </w:r>
    </w:p>
    <w:p w:rsidR="002A01B5" w:rsidRDefault="002A01B5">
      <w:pPr>
        <w:pStyle w:val="Textoindependiente"/>
        <w:spacing w:before="8"/>
        <w:rPr>
          <w:sz w:val="22"/>
        </w:rPr>
      </w:pPr>
    </w:p>
    <w:p w:rsidR="002A01B5" w:rsidRDefault="00AD15AA">
      <w:pPr>
        <w:pStyle w:val="Prrafodelista"/>
        <w:numPr>
          <w:ilvl w:val="0"/>
          <w:numId w:val="43"/>
        </w:numPr>
        <w:tabs>
          <w:tab w:val="left" w:pos="1335"/>
        </w:tabs>
        <w:spacing w:line="271" w:lineRule="auto"/>
        <w:ind w:right="245" w:firstLine="283"/>
        <w:rPr>
          <w:sz w:val="20"/>
        </w:rPr>
      </w:pPr>
      <w:r>
        <w:rPr>
          <w:sz w:val="20"/>
        </w:rPr>
        <w:t>Los consumidores de agua a los que se estime un suministro mensual superior a 100 metros cúbicos, de</w:t>
      </w:r>
      <w:r>
        <w:rPr>
          <w:sz w:val="20"/>
        </w:rPr>
        <w:t>berán tener instalado medidor para su respectivo</w:t>
      </w:r>
      <w:r>
        <w:rPr>
          <w:spacing w:val="4"/>
          <w:sz w:val="20"/>
        </w:rPr>
        <w:t xml:space="preserve"> </w:t>
      </w:r>
      <w:r>
        <w:rPr>
          <w:sz w:val="20"/>
        </w:rPr>
        <w:t>pago.</w:t>
      </w:r>
    </w:p>
    <w:p w:rsidR="002A01B5" w:rsidRDefault="002A01B5">
      <w:pPr>
        <w:pStyle w:val="Textoindependiente"/>
        <w:spacing w:before="7"/>
        <w:rPr>
          <w:sz w:val="22"/>
        </w:rPr>
      </w:pPr>
    </w:p>
    <w:p w:rsidR="002A01B5" w:rsidRDefault="00AD15AA">
      <w:pPr>
        <w:pStyle w:val="Prrafodelista"/>
        <w:numPr>
          <w:ilvl w:val="0"/>
          <w:numId w:val="43"/>
        </w:numPr>
        <w:tabs>
          <w:tab w:val="left" w:pos="1438"/>
        </w:tabs>
        <w:ind w:left="1437" w:hanging="290"/>
        <w:rPr>
          <w:sz w:val="20"/>
        </w:rPr>
      </w:pPr>
      <w:r>
        <w:rPr>
          <w:sz w:val="20"/>
        </w:rPr>
        <w:t>Por</w:t>
      </w:r>
      <w:r>
        <w:rPr>
          <w:spacing w:val="35"/>
          <w:sz w:val="20"/>
        </w:rPr>
        <w:t xml:space="preserve"> </w:t>
      </w:r>
      <w:r>
        <w:rPr>
          <w:sz w:val="20"/>
        </w:rPr>
        <w:t>el</w:t>
      </w:r>
      <w:r>
        <w:rPr>
          <w:spacing w:val="35"/>
          <w:sz w:val="20"/>
        </w:rPr>
        <w:t xml:space="preserve"> </w:t>
      </w:r>
      <w:r>
        <w:rPr>
          <w:sz w:val="20"/>
        </w:rPr>
        <w:t>consumo</w:t>
      </w:r>
      <w:r>
        <w:rPr>
          <w:spacing w:val="36"/>
          <w:sz w:val="20"/>
        </w:rPr>
        <w:t xml:space="preserve"> </w:t>
      </w:r>
      <w:r>
        <w:rPr>
          <w:sz w:val="20"/>
        </w:rPr>
        <w:t>de</w:t>
      </w:r>
      <w:r>
        <w:rPr>
          <w:spacing w:val="35"/>
          <w:sz w:val="20"/>
        </w:rPr>
        <w:t xml:space="preserve"> </w:t>
      </w:r>
      <w:r>
        <w:rPr>
          <w:sz w:val="20"/>
        </w:rPr>
        <w:t>agua</w:t>
      </w:r>
      <w:r>
        <w:rPr>
          <w:spacing w:val="38"/>
          <w:sz w:val="20"/>
        </w:rPr>
        <w:t xml:space="preserve"> </w:t>
      </w:r>
      <w:r>
        <w:rPr>
          <w:sz w:val="20"/>
        </w:rPr>
        <w:t>en</w:t>
      </w:r>
      <w:r>
        <w:rPr>
          <w:spacing w:val="34"/>
          <w:sz w:val="20"/>
        </w:rPr>
        <w:t xml:space="preserve"> </w:t>
      </w:r>
      <w:r>
        <w:rPr>
          <w:sz w:val="20"/>
        </w:rPr>
        <w:t>predios</w:t>
      </w:r>
      <w:r>
        <w:rPr>
          <w:spacing w:val="34"/>
          <w:sz w:val="20"/>
        </w:rPr>
        <w:t xml:space="preserve"> </w:t>
      </w:r>
      <w:r>
        <w:rPr>
          <w:sz w:val="20"/>
        </w:rPr>
        <w:t>destinados</w:t>
      </w:r>
      <w:r>
        <w:rPr>
          <w:spacing w:val="34"/>
          <w:sz w:val="20"/>
        </w:rPr>
        <w:t xml:space="preserve"> </w:t>
      </w:r>
      <w:r>
        <w:rPr>
          <w:sz w:val="20"/>
        </w:rPr>
        <w:t>al</w:t>
      </w:r>
      <w:r>
        <w:rPr>
          <w:spacing w:val="37"/>
          <w:sz w:val="20"/>
        </w:rPr>
        <w:t xml:space="preserve"> </w:t>
      </w:r>
      <w:r>
        <w:rPr>
          <w:sz w:val="20"/>
        </w:rPr>
        <w:t>servicio</w:t>
      </w:r>
      <w:r>
        <w:rPr>
          <w:spacing w:val="36"/>
          <w:sz w:val="20"/>
        </w:rPr>
        <w:t xml:space="preserve"> </w:t>
      </w:r>
      <w:r>
        <w:rPr>
          <w:sz w:val="20"/>
        </w:rPr>
        <w:t>doméstico</w:t>
      </w:r>
      <w:r>
        <w:rPr>
          <w:spacing w:val="36"/>
          <w:sz w:val="20"/>
        </w:rPr>
        <w:t xml:space="preserve"> </w:t>
      </w:r>
      <w:r>
        <w:rPr>
          <w:sz w:val="20"/>
        </w:rPr>
        <w:t>que</w:t>
      </w:r>
      <w:r>
        <w:rPr>
          <w:spacing w:val="35"/>
          <w:sz w:val="20"/>
        </w:rPr>
        <w:t xml:space="preserve"> </w:t>
      </w:r>
      <w:r>
        <w:rPr>
          <w:sz w:val="20"/>
        </w:rPr>
        <w:t>cuenten</w:t>
      </w:r>
      <w:r>
        <w:rPr>
          <w:spacing w:val="36"/>
          <w:sz w:val="20"/>
        </w:rPr>
        <w:t xml:space="preserve"> </w:t>
      </w:r>
      <w:r>
        <w:rPr>
          <w:sz w:val="20"/>
        </w:rPr>
        <w:t>con</w:t>
      </w:r>
    </w:p>
    <w:p w:rsidR="002A01B5" w:rsidRDefault="00AD15AA">
      <w:pPr>
        <w:pStyle w:val="Textoindependiente"/>
        <w:tabs>
          <w:tab w:val="left" w:pos="9760"/>
        </w:tabs>
        <w:spacing w:before="29"/>
        <w:ind w:left="863"/>
      </w:pPr>
      <w:r>
        <w:t>servicio medido, por</w:t>
      </w:r>
      <w:r>
        <w:rPr>
          <w:spacing w:val="-4"/>
        </w:rPr>
        <w:t xml:space="preserve"> </w:t>
      </w:r>
      <w:r>
        <w:t>metro</w:t>
      </w:r>
      <w:r>
        <w:rPr>
          <w:spacing w:val="-3"/>
        </w:rPr>
        <w:t xml:space="preserve"> </w:t>
      </w:r>
      <w:r>
        <w:t>cúbico.</w:t>
      </w:r>
      <w:r>
        <w:tab/>
        <w:t>$3.95</w:t>
      </w:r>
    </w:p>
    <w:p w:rsidR="002A01B5" w:rsidRDefault="002A01B5">
      <w:pPr>
        <w:pStyle w:val="Textoindependiente"/>
        <w:spacing w:before="3"/>
        <w:rPr>
          <w:sz w:val="25"/>
        </w:rPr>
      </w:pPr>
    </w:p>
    <w:p w:rsidR="002A01B5" w:rsidRDefault="00AD15AA">
      <w:pPr>
        <w:pStyle w:val="Prrafodelista"/>
        <w:numPr>
          <w:ilvl w:val="0"/>
          <w:numId w:val="43"/>
        </w:numPr>
        <w:tabs>
          <w:tab w:val="left" w:pos="1491"/>
        </w:tabs>
        <w:spacing w:before="1" w:line="271" w:lineRule="auto"/>
        <w:ind w:right="248" w:firstLine="283"/>
        <w:rPr>
          <w:sz w:val="20"/>
        </w:rPr>
      </w:pPr>
      <w:r>
        <w:rPr>
          <w:sz w:val="20"/>
        </w:rPr>
        <w:t>En predios en que el consumo de agua se destine a actividades comerciales, industriales y de prestación de servicios y cuenten con servicio medido, por metro</w:t>
      </w:r>
      <w:r>
        <w:rPr>
          <w:spacing w:val="1"/>
          <w:sz w:val="20"/>
        </w:rPr>
        <w:t xml:space="preserve"> </w:t>
      </w:r>
      <w:r>
        <w:rPr>
          <w:sz w:val="20"/>
        </w:rPr>
        <w:t>cúbico:</w:t>
      </w:r>
    </w:p>
    <w:p w:rsidR="002A01B5" w:rsidRDefault="002A01B5">
      <w:pPr>
        <w:pStyle w:val="Textoindependiente"/>
        <w:spacing w:before="7"/>
        <w:rPr>
          <w:sz w:val="22"/>
        </w:rPr>
      </w:pPr>
    </w:p>
    <w:p w:rsidR="002A01B5" w:rsidRDefault="00AD15AA">
      <w:pPr>
        <w:pStyle w:val="Prrafodelista"/>
        <w:numPr>
          <w:ilvl w:val="0"/>
          <w:numId w:val="42"/>
        </w:numPr>
        <w:tabs>
          <w:tab w:val="left" w:pos="1366"/>
          <w:tab w:val="left" w:pos="9760"/>
        </w:tabs>
        <w:ind w:hanging="218"/>
        <w:rPr>
          <w:sz w:val="20"/>
        </w:rPr>
      </w:pPr>
      <w:r>
        <w:rPr>
          <w:sz w:val="20"/>
        </w:rPr>
        <w:t>De 0 a 30</w:t>
      </w:r>
      <w:r>
        <w:rPr>
          <w:spacing w:val="-8"/>
          <w:sz w:val="20"/>
        </w:rPr>
        <w:t xml:space="preserve"> </w:t>
      </w:r>
      <w:r>
        <w:rPr>
          <w:sz w:val="20"/>
        </w:rPr>
        <w:t>metros</w:t>
      </w:r>
      <w:r>
        <w:rPr>
          <w:spacing w:val="-3"/>
          <w:sz w:val="20"/>
        </w:rPr>
        <w:t xml:space="preserve"> </w:t>
      </w:r>
      <w:r>
        <w:rPr>
          <w:sz w:val="20"/>
        </w:rPr>
        <w:t>cúbicos.</w:t>
      </w:r>
      <w:r>
        <w:rPr>
          <w:sz w:val="20"/>
        </w:rPr>
        <w:tab/>
        <w:t>$4.90</w:t>
      </w:r>
    </w:p>
    <w:p w:rsidR="002A01B5" w:rsidRDefault="002A01B5">
      <w:pPr>
        <w:pStyle w:val="Textoindependiente"/>
        <w:spacing w:before="1"/>
        <w:rPr>
          <w:sz w:val="25"/>
        </w:rPr>
      </w:pPr>
    </w:p>
    <w:p w:rsidR="002A01B5" w:rsidRDefault="00AD15AA">
      <w:pPr>
        <w:pStyle w:val="Prrafodelista"/>
        <w:numPr>
          <w:ilvl w:val="0"/>
          <w:numId w:val="42"/>
        </w:numPr>
        <w:tabs>
          <w:tab w:val="left" w:pos="1376"/>
          <w:tab w:val="left" w:pos="9760"/>
        </w:tabs>
        <w:ind w:left="1375" w:hanging="228"/>
        <w:rPr>
          <w:sz w:val="20"/>
        </w:rPr>
      </w:pPr>
      <w:r>
        <w:rPr>
          <w:sz w:val="20"/>
        </w:rPr>
        <w:t>Consumo de más de 30</w:t>
      </w:r>
      <w:r>
        <w:rPr>
          <w:spacing w:val="-7"/>
          <w:sz w:val="20"/>
        </w:rPr>
        <w:t xml:space="preserve"> </w:t>
      </w:r>
      <w:r>
        <w:rPr>
          <w:sz w:val="20"/>
        </w:rPr>
        <w:t>metros</w:t>
      </w:r>
      <w:r>
        <w:rPr>
          <w:spacing w:val="-4"/>
          <w:sz w:val="20"/>
        </w:rPr>
        <w:t xml:space="preserve"> </w:t>
      </w:r>
      <w:r>
        <w:rPr>
          <w:sz w:val="20"/>
        </w:rPr>
        <w:t>cúbicos.</w:t>
      </w:r>
      <w:r>
        <w:rPr>
          <w:sz w:val="20"/>
        </w:rPr>
        <w:tab/>
        <w:t>$7.05</w:t>
      </w:r>
    </w:p>
    <w:p w:rsidR="002A01B5" w:rsidRDefault="002A01B5">
      <w:pPr>
        <w:pStyle w:val="Textoindependiente"/>
        <w:spacing w:before="3"/>
        <w:rPr>
          <w:sz w:val="25"/>
        </w:rPr>
      </w:pPr>
    </w:p>
    <w:p w:rsidR="002A01B5" w:rsidRDefault="00AD15AA">
      <w:pPr>
        <w:pStyle w:val="Prrafodelista"/>
        <w:numPr>
          <w:ilvl w:val="0"/>
          <w:numId w:val="43"/>
        </w:numPr>
        <w:tabs>
          <w:tab w:val="left" w:pos="1469"/>
        </w:tabs>
        <w:ind w:left="1468" w:hanging="321"/>
        <w:rPr>
          <w:sz w:val="20"/>
        </w:rPr>
      </w:pPr>
      <w:r>
        <w:rPr>
          <w:sz w:val="20"/>
        </w:rPr>
        <w:t>Cuando el suministro de agua no esté regulado con servicio medido (medidor), se aplicará la siguiente</w:t>
      </w:r>
      <w:r>
        <w:rPr>
          <w:spacing w:val="-30"/>
          <w:sz w:val="20"/>
        </w:rPr>
        <w:t xml:space="preserve"> </w:t>
      </w:r>
      <w:r>
        <w:rPr>
          <w:sz w:val="20"/>
        </w:rPr>
        <w:t>tarifa.</w:t>
      </w:r>
    </w:p>
    <w:p w:rsidR="002A01B5" w:rsidRDefault="002A01B5">
      <w:pPr>
        <w:pStyle w:val="Textoindependiente"/>
        <w:spacing w:before="3"/>
        <w:rPr>
          <w:sz w:val="25"/>
        </w:rPr>
      </w:pPr>
    </w:p>
    <w:p w:rsidR="002A01B5" w:rsidRDefault="00AD15AA">
      <w:pPr>
        <w:pStyle w:val="Textoindependiente"/>
        <w:ind w:left="1147"/>
      </w:pPr>
      <w:r>
        <w:rPr>
          <w:b/>
        </w:rPr>
        <w:t xml:space="preserve">a) </w:t>
      </w:r>
      <w:r>
        <w:t>Doméstico habitacional</w:t>
      </w:r>
    </w:p>
    <w:p w:rsidR="002A01B5" w:rsidRDefault="002A01B5">
      <w:pPr>
        <w:pStyle w:val="Textoindependiente"/>
        <w:spacing w:before="4"/>
        <w:rPr>
          <w:sz w:val="26"/>
        </w:rPr>
      </w:pPr>
    </w:p>
    <w:p w:rsidR="002A01B5" w:rsidRDefault="00AD15AA">
      <w:pPr>
        <w:pStyle w:val="Textoindependiente"/>
        <w:tabs>
          <w:tab w:val="left" w:pos="9662"/>
        </w:tabs>
        <w:ind w:left="1147"/>
      </w:pPr>
      <w:r>
        <w:rPr>
          <w:b/>
        </w:rPr>
        <w:t>1.</w:t>
      </w:r>
      <w:r>
        <w:rPr>
          <w:b/>
          <w:spacing w:val="-2"/>
        </w:rPr>
        <w:t xml:space="preserve"> </w:t>
      </w:r>
      <w:r>
        <w:t>Casa</w:t>
      </w:r>
      <w:r>
        <w:rPr>
          <w:spacing w:val="-3"/>
        </w:rPr>
        <w:t xml:space="preserve"> </w:t>
      </w:r>
      <w:r>
        <w:t>habitación.</w:t>
      </w:r>
      <w:r>
        <w:tab/>
        <w:t>$75.00</w:t>
      </w:r>
    </w:p>
    <w:p w:rsidR="002A01B5" w:rsidRDefault="002A01B5">
      <w:pPr>
        <w:sectPr w:rsidR="002A01B5">
          <w:pgSz w:w="12240" w:h="15840"/>
          <w:pgMar w:top="880" w:right="1000" w:bottom="280" w:left="780" w:header="626" w:footer="0" w:gutter="0"/>
          <w:cols w:space="720"/>
        </w:sectPr>
      </w:pPr>
    </w:p>
    <w:p w:rsidR="002A01B5" w:rsidRDefault="002A01B5">
      <w:pPr>
        <w:pStyle w:val="Textoindependiente"/>
        <w:spacing w:before="2"/>
        <w:rPr>
          <w:sz w:val="3"/>
        </w:rPr>
      </w:pPr>
    </w:p>
    <w:tbl>
      <w:tblPr>
        <w:tblStyle w:val="TableNormal"/>
        <w:tblW w:w="0" w:type="auto"/>
        <w:tblInd w:w="455" w:type="dxa"/>
        <w:tblLayout w:type="fixed"/>
        <w:tblLook w:val="01E0" w:firstRow="1" w:lastRow="1" w:firstColumn="1" w:lastColumn="1" w:noHBand="0" w:noVBand="0"/>
      </w:tblPr>
      <w:tblGrid>
        <w:gridCol w:w="5572"/>
        <w:gridCol w:w="3823"/>
      </w:tblGrid>
      <w:tr w:rsidR="002A01B5">
        <w:trPr>
          <w:trHeight w:val="481"/>
        </w:trPr>
        <w:tc>
          <w:tcPr>
            <w:tcW w:w="5572" w:type="dxa"/>
            <w:tcBorders>
              <w:top w:val="single" w:sz="18" w:space="0" w:color="000000"/>
            </w:tcBorders>
          </w:tcPr>
          <w:p w:rsidR="002A01B5" w:rsidRDefault="00AD15AA">
            <w:pPr>
              <w:pStyle w:val="TableParagraph"/>
              <w:spacing w:before="94"/>
              <w:ind w:left="303"/>
              <w:rPr>
                <w:sz w:val="20"/>
              </w:rPr>
            </w:pPr>
            <w:r>
              <w:rPr>
                <w:b/>
                <w:sz w:val="20"/>
              </w:rPr>
              <w:t xml:space="preserve">2. </w:t>
            </w:r>
            <w:r>
              <w:rPr>
                <w:sz w:val="20"/>
              </w:rPr>
              <w:t>Interés social o popular.</w:t>
            </w:r>
          </w:p>
        </w:tc>
        <w:tc>
          <w:tcPr>
            <w:tcW w:w="3823" w:type="dxa"/>
            <w:tcBorders>
              <w:top w:val="single" w:sz="18" w:space="0" w:color="000000"/>
            </w:tcBorders>
          </w:tcPr>
          <w:p w:rsidR="002A01B5" w:rsidRDefault="00AD15AA">
            <w:pPr>
              <w:pStyle w:val="TableParagraph"/>
              <w:spacing w:before="94"/>
              <w:ind w:right="24"/>
              <w:jc w:val="right"/>
              <w:rPr>
                <w:sz w:val="20"/>
              </w:rPr>
            </w:pPr>
            <w:r>
              <w:rPr>
                <w:w w:val="95"/>
                <w:sz w:val="20"/>
              </w:rPr>
              <w:t>$75.00</w:t>
            </w:r>
          </w:p>
        </w:tc>
      </w:tr>
      <w:tr w:rsidR="002A01B5">
        <w:trPr>
          <w:trHeight w:val="536"/>
        </w:trPr>
        <w:tc>
          <w:tcPr>
            <w:tcW w:w="5572" w:type="dxa"/>
          </w:tcPr>
          <w:p w:rsidR="002A01B5" w:rsidRDefault="00AD15AA">
            <w:pPr>
              <w:pStyle w:val="TableParagraph"/>
              <w:spacing w:before="148"/>
              <w:ind w:left="303"/>
              <w:rPr>
                <w:sz w:val="20"/>
              </w:rPr>
            </w:pPr>
            <w:r>
              <w:rPr>
                <w:b/>
                <w:sz w:val="20"/>
              </w:rPr>
              <w:t xml:space="preserve">3. </w:t>
            </w:r>
            <w:r>
              <w:rPr>
                <w:sz w:val="20"/>
              </w:rPr>
              <w:t>Medio.</w:t>
            </w:r>
          </w:p>
        </w:tc>
        <w:tc>
          <w:tcPr>
            <w:tcW w:w="3823" w:type="dxa"/>
          </w:tcPr>
          <w:p w:rsidR="002A01B5" w:rsidRDefault="00AD15AA">
            <w:pPr>
              <w:pStyle w:val="TableParagraph"/>
              <w:spacing w:before="148"/>
              <w:ind w:right="24"/>
              <w:jc w:val="right"/>
              <w:rPr>
                <w:sz w:val="20"/>
              </w:rPr>
            </w:pPr>
            <w:r>
              <w:rPr>
                <w:w w:val="95"/>
                <w:sz w:val="20"/>
              </w:rPr>
              <w:t>$75.00</w:t>
            </w:r>
          </w:p>
        </w:tc>
      </w:tr>
      <w:tr w:rsidR="002A01B5">
        <w:trPr>
          <w:trHeight w:val="536"/>
        </w:trPr>
        <w:tc>
          <w:tcPr>
            <w:tcW w:w="5572" w:type="dxa"/>
          </w:tcPr>
          <w:p w:rsidR="002A01B5" w:rsidRDefault="00AD15AA">
            <w:pPr>
              <w:pStyle w:val="TableParagraph"/>
              <w:spacing w:before="149"/>
              <w:ind w:left="303"/>
              <w:rPr>
                <w:sz w:val="20"/>
              </w:rPr>
            </w:pPr>
            <w:r>
              <w:rPr>
                <w:b/>
                <w:sz w:val="20"/>
              </w:rPr>
              <w:t xml:space="preserve">4. </w:t>
            </w:r>
            <w:r>
              <w:rPr>
                <w:sz w:val="20"/>
              </w:rPr>
              <w:t>Residencial.</w:t>
            </w:r>
          </w:p>
        </w:tc>
        <w:tc>
          <w:tcPr>
            <w:tcW w:w="3823" w:type="dxa"/>
          </w:tcPr>
          <w:p w:rsidR="002A01B5" w:rsidRDefault="00AD15AA">
            <w:pPr>
              <w:pStyle w:val="TableParagraph"/>
              <w:spacing w:before="149"/>
              <w:ind w:right="23"/>
              <w:jc w:val="right"/>
              <w:rPr>
                <w:sz w:val="20"/>
              </w:rPr>
            </w:pPr>
            <w:r>
              <w:rPr>
                <w:w w:val="95"/>
                <w:sz w:val="20"/>
              </w:rPr>
              <w:t>$187.00</w:t>
            </w:r>
          </w:p>
        </w:tc>
      </w:tr>
      <w:tr w:rsidR="002A01B5">
        <w:trPr>
          <w:trHeight w:val="1071"/>
        </w:trPr>
        <w:tc>
          <w:tcPr>
            <w:tcW w:w="5572" w:type="dxa"/>
          </w:tcPr>
          <w:p w:rsidR="002A01B5" w:rsidRDefault="00AD15AA">
            <w:pPr>
              <w:pStyle w:val="TableParagraph"/>
              <w:spacing w:before="148"/>
              <w:ind w:left="303"/>
              <w:rPr>
                <w:sz w:val="20"/>
              </w:rPr>
            </w:pPr>
            <w:r>
              <w:rPr>
                <w:b/>
                <w:sz w:val="20"/>
              </w:rPr>
              <w:t xml:space="preserve">b) </w:t>
            </w:r>
            <w:r>
              <w:rPr>
                <w:sz w:val="20"/>
              </w:rPr>
              <w:t>Industrial:</w:t>
            </w:r>
          </w:p>
          <w:p w:rsidR="002A01B5" w:rsidRDefault="002A01B5">
            <w:pPr>
              <w:pStyle w:val="TableParagraph"/>
              <w:spacing w:before="6"/>
              <w:rPr>
                <w:sz w:val="26"/>
              </w:rPr>
            </w:pPr>
          </w:p>
          <w:p w:rsidR="002A01B5" w:rsidRDefault="00AD15AA">
            <w:pPr>
              <w:pStyle w:val="TableParagraph"/>
              <w:spacing w:before="0"/>
              <w:ind w:left="303"/>
              <w:rPr>
                <w:sz w:val="20"/>
              </w:rPr>
            </w:pPr>
            <w:r>
              <w:rPr>
                <w:b/>
                <w:sz w:val="20"/>
              </w:rPr>
              <w:t xml:space="preserve">1. </w:t>
            </w:r>
            <w:r>
              <w:rPr>
                <w:sz w:val="20"/>
              </w:rPr>
              <w:t>Menor consumo.</w:t>
            </w:r>
          </w:p>
        </w:tc>
        <w:tc>
          <w:tcPr>
            <w:tcW w:w="3823" w:type="dxa"/>
          </w:tcPr>
          <w:p w:rsidR="002A01B5" w:rsidRDefault="002A01B5">
            <w:pPr>
              <w:pStyle w:val="TableParagraph"/>
              <w:spacing w:before="0"/>
            </w:pPr>
          </w:p>
          <w:p w:rsidR="002A01B5" w:rsidRDefault="002A01B5">
            <w:pPr>
              <w:pStyle w:val="TableParagraph"/>
              <w:spacing w:before="0"/>
            </w:pPr>
          </w:p>
          <w:p w:rsidR="002A01B5" w:rsidRDefault="00AD15AA">
            <w:pPr>
              <w:pStyle w:val="TableParagraph"/>
              <w:spacing w:before="177"/>
              <w:ind w:right="23"/>
              <w:jc w:val="right"/>
              <w:rPr>
                <w:sz w:val="20"/>
              </w:rPr>
            </w:pPr>
            <w:r>
              <w:rPr>
                <w:w w:val="95"/>
                <w:sz w:val="20"/>
              </w:rPr>
              <w:t>$389.50</w:t>
            </w:r>
          </w:p>
        </w:tc>
      </w:tr>
      <w:tr w:rsidR="002A01B5">
        <w:trPr>
          <w:trHeight w:val="536"/>
        </w:trPr>
        <w:tc>
          <w:tcPr>
            <w:tcW w:w="5572" w:type="dxa"/>
          </w:tcPr>
          <w:p w:rsidR="002A01B5" w:rsidRDefault="00AD15AA">
            <w:pPr>
              <w:pStyle w:val="TableParagraph"/>
              <w:spacing w:before="149"/>
              <w:ind w:left="303"/>
              <w:rPr>
                <w:sz w:val="20"/>
              </w:rPr>
            </w:pPr>
            <w:r>
              <w:rPr>
                <w:b/>
                <w:sz w:val="20"/>
              </w:rPr>
              <w:t xml:space="preserve">2. </w:t>
            </w:r>
            <w:r>
              <w:rPr>
                <w:sz w:val="20"/>
              </w:rPr>
              <w:t>Mayor consumo.</w:t>
            </w:r>
          </w:p>
        </w:tc>
        <w:tc>
          <w:tcPr>
            <w:tcW w:w="3823" w:type="dxa"/>
          </w:tcPr>
          <w:p w:rsidR="002A01B5" w:rsidRDefault="00AD15AA">
            <w:pPr>
              <w:pStyle w:val="TableParagraph"/>
              <w:spacing w:before="149"/>
              <w:ind w:right="23"/>
              <w:jc w:val="right"/>
              <w:rPr>
                <w:sz w:val="20"/>
              </w:rPr>
            </w:pPr>
            <w:r>
              <w:rPr>
                <w:w w:val="95"/>
                <w:sz w:val="20"/>
              </w:rPr>
              <w:t>$778.50</w:t>
            </w:r>
          </w:p>
        </w:tc>
      </w:tr>
      <w:tr w:rsidR="002A01B5">
        <w:trPr>
          <w:trHeight w:val="1071"/>
        </w:trPr>
        <w:tc>
          <w:tcPr>
            <w:tcW w:w="5572" w:type="dxa"/>
          </w:tcPr>
          <w:p w:rsidR="002A01B5" w:rsidRDefault="00AD15AA">
            <w:pPr>
              <w:pStyle w:val="TableParagraph"/>
              <w:spacing w:before="148"/>
              <w:ind w:left="303"/>
              <w:rPr>
                <w:sz w:val="20"/>
              </w:rPr>
            </w:pPr>
            <w:r>
              <w:rPr>
                <w:b/>
                <w:sz w:val="20"/>
              </w:rPr>
              <w:t xml:space="preserve">c) </w:t>
            </w:r>
            <w:r>
              <w:rPr>
                <w:sz w:val="20"/>
              </w:rPr>
              <w:t>Comercial:</w:t>
            </w:r>
          </w:p>
          <w:p w:rsidR="002A01B5" w:rsidRDefault="002A01B5">
            <w:pPr>
              <w:pStyle w:val="TableParagraph"/>
              <w:spacing w:before="6"/>
              <w:rPr>
                <w:sz w:val="26"/>
              </w:rPr>
            </w:pPr>
          </w:p>
          <w:p w:rsidR="002A01B5" w:rsidRDefault="00AD15AA">
            <w:pPr>
              <w:pStyle w:val="TableParagraph"/>
              <w:spacing w:before="0"/>
              <w:ind w:left="303"/>
              <w:rPr>
                <w:sz w:val="20"/>
              </w:rPr>
            </w:pPr>
            <w:r>
              <w:rPr>
                <w:b/>
                <w:sz w:val="20"/>
              </w:rPr>
              <w:t xml:space="preserve">1. </w:t>
            </w:r>
            <w:r>
              <w:rPr>
                <w:sz w:val="20"/>
              </w:rPr>
              <w:t>Menor consumo.</w:t>
            </w:r>
          </w:p>
        </w:tc>
        <w:tc>
          <w:tcPr>
            <w:tcW w:w="3823" w:type="dxa"/>
          </w:tcPr>
          <w:p w:rsidR="002A01B5" w:rsidRDefault="002A01B5">
            <w:pPr>
              <w:pStyle w:val="TableParagraph"/>
              <w:spacing w:before="0"/>
            </w:pPr>
          </w:p>
          <w:p w:rsidR="002A01B5" w:rsidRDefault="002A01B5">
            <w:pPr>
              <w:pStyle w:val="TableParagraph"/>
              <w:spacing w:before="0"/>
            </w:pPr>
          </w:p>
          <w:p w:rsidR="002A01B5" w:rsidRDefault="00AD15AA">
            <w:pPr>
              <w:pStyle w:val="TableParagraph"/>
              <w:spacing w:before="177"/>
              <w:ind w:right="23"/>
              <w:jc w:val="right"/>
              <w:rPr>
                <w:sz w:val="20"/>
              </w:rPr>
            </w:pPr>
            <w:r>
              <w:rPr>
                <w:w w:val="95"/>
                <w:sz w:val="20"/>
              </w:rPr>
              <w:t>$136.50</w:t>
            </w:r>
          </w:p>
        </w:tc>
      </w:tr>
      <w:tr w:rsidR="002A01B5">
        <w:trPr>
          <w:trHeight w:val="536"/>
        </w:trPr>
        <w:tc>
          <w:tcPr>
            <w:tcW w:w="5572" w:type="dxa"/>
          </w:tcPr>
          <w:p w:rsidR="002A01B5" w:rsidRDefault="00AD15AA">
            <w:pPr>
              <w:pStyle w:val="TableParagraph"/>
              <w:spacing w:before="149"/>
              <w:ind w:left="303"/>
              <w:rPr>
                <w:sz w:val="20"/>
              </w:rPr>
            </w:pPr>
            <w:r>
              <w:rPr>
                <w:b/>
                <w:sz w:val="20"/>
              </w:rPr>
              <w:t xml:space="preserve">2. </w:t>
            </w:r>
            <w:r>
              <w:rPr>
                <w:sz w:val="20"/>
              </w:rPr>
              <w:t>Mayor consumo.</w:t>
            </w:r>
          </w:p>
        </w:tc>
        <w:tc>
          <w:tcPr>
            <w:tcW w:w="3823" w:type="dxa"/>
          </w:tcPr>
          <w:p w:rsidR="002A01B5" w:rsidRDefault="00AD15AA">
            <w:pPr>
              <w:pStyle w:val="TableParagraph"/>
              <w:spacing w:before="149"/>
              <w:ind w:right="25"/>
              <w:jc w:val="right"/>
              <w:rPr>
                <w:sz w:val="20"/>
              </w:rPr>
            </w:pPr>
            <w:r>
              <w:rPr>
                <w:w w:val="95"/>
                <w:sz w:val="20"/>
              </w:rPr>
              <w:t>$302.00</w:t>
            </w:r>
          </w:p>
        </w:tc>
      </w:tr>
      <w:tr w:rsidR="002A01B5">
        <w:trPr>
          <w:trHeight w:val="1071"/>
        </w:trPr>
        <w:tc>
          <w:tcPr>
            <w:tcW w:w="5572" w:type="dxa"/>
          </w:tcPr>
          <w:p w:rsidR="002A01B5" w:rsidRDefault="00AD15AA">
            <w:pPr>
              <w:pStyle w:val="TableParagraph"/>
              <w:spacing w:before="148"/>
              <w:ind w:left="303"/>
              <w:rPr>
                <w:sz w:val="20"/>
              </w:rPr>
            </w:pPr>
            <w:r>
              <w:rPr>
                <w:b/>
                <w:sz w:val="20"/>
              </w:rPr>
              <w:t xml:space="preserve">d) </w:t>
            </w:r>
            <w:r>
              <w:rPr>
                <w:sz w:val="20"/>
              </w:rPr>
              <w:t>Prestador de servicios:</w:t>
            </w:r>
          </w:p>
          <w:p w:rsidR="002A01B5" w:rsidRDefault="002A01B5">
            <w:pPr>
              <w:pStyle w:val="TableParagraph"/>
              <w:spacing w:before="6"/>
              <w:rPr>
                <w:sz w:val="26"/>
              </w:rPr>
            </w:pPr>
          </w:p>
          <w:p w:rsidR="002A01B5" w:rsidRDefault="00AD15AA">
            <w:pPr>
              <w:pStyle w:val="TableParagraph"/>
              <w:spacing w:before="0"/>
              <w:ind w:left="303"/>
              <w:rPr>
                <w:sz w:val="20"/>
              </w:rPr>
            </w:pPr>
            <w:r>
              <w:rPr>
                <w:b/>
                <w:sz w:val="20"/>
              </w:rPr>
              <w:t xml:space="preserve">1. </w:t>
            </w:r>
            <w:r>
              <w:rPr>
                <w:sz w:val="20"/>
              </w:rPr>
              <w:t>Menor consumo.</w:t>
            </w:r>
          </w:p>
        </w:tc>
        <w:tc>
          <w:tcPr>
            <w:tcW w:w="3823" w:type="dxa"/>
          </w:tcPr>
          <w:p w:rsidR="002A01B5" w:rsidRDefault="002A01B5">
            <w:pPr>
              <w:pStyle w:val="TableParagraph"/>
              <w:spacing w:before="0"/>
            </w:pPr>
          </w:p>
          <w:p w:rsidR="002A01B5" w:rsidRDefault="002A01B5">
            <w:pPr>
              <w:pStyle w:val="TableParagraph"/>
              <w:spacing w:before="0"/>
            </w:pPr>
          </w:p>
          <w:p w:rsidR="002A01B5" w:rsidRDefault="00AD15AA">
            <w:pPr>
              <w:pStyle w:val="TableParagraph"/>
              <w:spacing w:before="177"/>
              <w:ind w:right="25"/>
              <w:jc w:val="right"/>
              <w:rPr>
                <w:sz w:val="20"/>
              </w:rPr>
            </w:pPr>
            <w:r>
              <w:rPr>
                <w:w w:val="95"/>
                <w:sz w:val="20"/>
              </w:rPr>
              <w:t>$302.00</w:t>
            </w:r>
          </w:p>
        </w:tc>
      </w:tr>
      <w:tr w:rsidR="002A01B5">
        <w:trPr>
          <w:trHeight w:val="536"/>
        </w:trPr>
        <w:tc>
          <w:tcPr>
            <w:tcW w:w="5572" w:type="dxa"/>
          </w:tcPr>
          <w:p w:rsidR="002A01B5" w:rsidRDefault="00AD15AA">
            <w:pPr>
              <w:pStyle w:val="TableParagraph"/>
              <w:spacing w:before="149"/>
              <w:ind w:left="303"/>
              <w:rPr>
                <w:sz w:val="20"/>
              </w:rPr>
            </w:pPr>
            <w:r>
              <w:rPr>
                <w:b/>
                <w:sz w:val="20"/>
              </w:rPr>
              <w:t xml:space="preserve">2. </w:t>
            </w:r>
            <w:r>
              <w:rPr>
                <w:sz w:val="20"/>
              </w:rPr>
              <w:t>Mayor consumo.</w:t>
            </w:r>
          </w:p>
        </w:tc>
        <w:tc>
          <w:tcPr>
            <w:tcW w:w="3823" w:type="dxa"/>
          </w:tcPr>
          <w:p w:rsidR="002A01B5" w:rsidRDefault="00AD15AA">
            <w:pPr>
              <w:pStyle w:val="TableParagraph"/>
              <w:spacing w:before="149"/>
              <w:ind w:right="25"/>
              <w:jc w:val="right"/>
              <w:rPr>
                <w:sz w:val="20"/>
              </w:rPr>
            </w:pPr>
            <w:r>
              <w:rPr>
                <w:w w:val="95"/>
                <w:sz w:val="20"/>
              </w:rPr>
              <w:t>$506.00</w:t>
            </w:r>
          </w:p>
        </w:tc>
      </w:tr>
      <w:tr w:rsidR="002A01B5">
        <w:trPr>
          <w:trHeight w:val="535"/>
        </w:trPr>
        <w:tc>
          <w:tcPr>
            <w:tcW w:w="5572" w:type="dxa"/>
          </w:tcPr>
          <w:p w:rsidR="002A01B5" w:rsidRDefault="00AD15AA">
            <w:pPr>
              <w:pStyle w:val="TableParagraph"/>
              <w:spacing w:before="148"/>
              <w:ind w:left="303"/>
              <w:rPr>
                <w:sz w:val="20"/>
              </w:rPr>
            </w:pPr>
            <w:r>
              <w:rPr>
                <w:b/>
                <w:sz w:val="20"/>
              </w:rPr>
              <w:t xml:space="preserve">e) </w:t>
            </w:r>
            <w:r>
              <w:rPr>
                <w:sz w:val="20"/>
              </w:rPr>
              <w:t>Templos y anexos.</w:t>
            </w:r>
          </w:p>
        </w:tc>
        <w:tc>
          <w:tcPr>
            <w:tcW w:w="3823" w:type="dxa"/>
          </w:tcPr>
          <w:p w:rsidR="002A01B5" w:rsidRDefault="00AD15AA">
            <w:pPr>
              <w:pStyle w:val="TableParagraph"/>
              <w:spacing w:before="148"/>
              <w:ind w:right="23"/>
              <w:jc w:val="right"/>
              <w:rPr>
                <w:sz w:val="20"/>
              </w:rPr>
            </w:pPr>
            <w:r>
              <w:rPr>
                <w:w w:val="95"/>
                <w:sz w:val="20"/>
              </w:rPr>
              <w:t>$175.50</w:t>
            </w:r>
          </w:p>
        </w:tc>
      </w:tr>
      <w:tr w:rsidR="002A01B5">
        <w:trPr>
          <w:trHeight w:val="377"/>
        </w:trPr>
        <w:tc>
          <w:tcPr>
            <w:tcW w:w="5572" w:type="dxa"/>
          </w:tcPr>
          <w:p w:rsidR="002A01B5" w:rsidRDefault="00AD15AA">
            <w:pPr>
              <w:pStyle w:val="TableParagraph"/>
              <w:spacing w:before="148" w:line="210" w:lineRule="exact"/>
              <w:ind w:left="303"/>
              <w:rPr>
                <w:sz w:val="20"/>
              </w:rPr>
            </w:pPr>
            <w:r>
              <w:rPr>
                <w:b/>
                <w:sz w:val="20"/>
              </w:rPr>
              <w:t xml:space="preserve">f) </w:t>
            </w:r>
            <w:r>
              <w:rPr>
                <w:sz w:val="20"/>
              </w:rPr>
              <w:t>Terrenos.</w:t>
            </w:r>
          </w:p>
        </w:tc>
        <w:tc>
          <w:tcPr>
            <w:tcW w:w="3823" w:type="dxa"/>
          </w:tcPr>
          <w:p w:rsidR="002A01B5" w:rsidRDefault="00AD15AA">
            <w:pPr>
              <w:pStyle w:val="TableParagraph"/>
              <w:spacing w:before="148" w:line="210" w:lineRule="exact"/>
              <w:ind w:right="24"/>
              <w:jc w:val="right"/>
              <w:rPr>
                <w:sz w:val="20"/>
              </w:rPr>
            </w:pPr>
            <w:r>
              <w:rPr>
                <w:w w:val="95"/>
                <w:sz w:val="20"/>
              </w:rPr>
              <w:t>$78.00</w:t>
            </w:r>
          </w:p>
        </w:tc>
      </w:tr>
    </w:tbl>
    <w:p w:rsidR="002A01B5" w:rsidRDefault="002A01B5">
      <w:pPr>
        <w:pStyle w:val="Textoindependiente"/>
        <w:spacing w:before="5"/>
        <w:rPr>
          <w:sz w:val="18"/>
        </w:rPr>
      </w:pPr>
    </w:p>
    <w:p w:rsidR="002A01B5" w:rsidRDefault="00AD15AA">
      <w:pPr>
        <w:pStyle w:val="Textoindependiente"/>
        <w:spacing w:before="91" w:line="271" w:lineRule="auto"/>
        <w:ind w:left="468" w:right="690" w:firstLine="283"/>
      </w:pPr>
      <w:r>
        <w:rPr>
          <w:b/>
        </w:rPr>
        <w:t xml:space="preserve">ARTÍCULO 18. </w:t>
      </w:r>
      <w:r>
        <w:t>Los derechos por los servicios de conexión a la red municipal de drenaje, se causarán y pagarán por toma individual conforme a las cuotas</w:t>
      </w:r>
      <w:r>
        <w:rPr>
          <w:spacing w:val="-2"/>
        </w:rPr>
        <w:t xml:space="preserve"> </w:t>
      </w:r>
      <w:r>
        <w:t>siguientes:</w:t>
      </w:r>
    </w:p>
    <w:p w:rsidR="002A01B5" w:rsidRDefault="002A01B5">
      <w:pPr>
        <w:pStyle w:val="Textoindependiente"/>
        <w:spacing w:before="7"/>
        <w:rPr>
          <w:sz w:val="22"/>
        </w:rPr>
      </w:pPr>
    </w:p>
    <w:p w:rsidR="002A01B5" w:rsidRDefault="00AD15AA">
      <w:pPr>
        <w:pStyle w:val="Prrafodelista"/>
        <w:numPr>
          <w:ilvl w:val="0"/>
          <w:numId w:val="41"/>
        </w:numPr>
        <w:tabs>
          <w:tab w:val="left" w:pos="929"/>
        </w:tabs>
        <w:ind w:hanging="177"/>
        <w:jc w:val="left"/>
        <w:rPr>
          <w:sz w:val="20"/>
        </w:rPr>
      </w:pPr>
      <w:r>
        <w:rPr>
          <w:sz w:val="20"/>
        </w:rPr>
        <w:t>Conexión:</w:t>
      </w:r>
    </w:p>
    <w:p w:rsidR="002A01B5" w:rsidRDefault="002A01B5">
      <w:pPr>
        <w:pStyle w:val="Textoindependiente"/>
        <w:spacing w:before="1"/>
        <w:rPr>
          <w:sz w:val="25"/>
        </w:rPr>
      </w:pPr>
    </w:p>
    <w:p w:rsidR="002A01B5" w:rsidRDefault="00AD15AA">
      <w:pPr>
        <w:pStyle w:val="Prrafodelista"/>
        <w:numPr>
          <w:ilvl w:val="0"/>
          <w:numId w:val="40"/>
        </w:numPr>
        <w:tabs>
          <w:tab w:val="left" w:pos="970"/>
        </w:tabs>
        <w:ind w:hanging="218"/>
        <w:rPr>
          <w:sz w:val="20"/>
        </w:rPr>
      </w:pPr>
      <w:r>
        <w:rPr>
          <w:sz w:val="20"/>
        </w:rPr>
        <w:t>Doméstico habitacional:</w:t>
      </w:r>
    </w:p>
    <w:p w:rsidR="002A01B5" w:rsidRDefault="002A01B5">
      <w:pPr>
        <w:pStyle w:val="Textoindependiente"/>
        <w:spacing w:before="3"/>
        <w:rPr>
          <w:sz w:val="25"/>
        </w:rPr>
      </w:pPr>
    </w:p>
    <w:p w:rsidR="002A01B5" w:rsidRDefault="00AD15AA">
      <w:pPr>
        <w:pStyle w:val="Prrafodelista"/>
        <w:numPr>
          <w:ilvl w:val="0"/>
          <w:numId w:val="39"/>
        </w:numPr>
        <w:tabs>
          <w:tab w:val="left" w:pos="953"/>
          <w:tab w:val="left" w:pos="9165"/>
        </w:tabs>
        <w:ind w:hanging="201"/>
        <w:rPr>
          <w:sz w:val="20"/>
        </w:rPr>
      </w:pPr>
      <w:r>
        <w:rPr>
          <w:sz w:val="20"/>
        </w:rPr>
        <w:t>Casa</w:t>
      </w:r>
      <w:r>
        <w:rPr>
          <w:spacing w:val="-4"/>
          <w:sz w:val="20"/>
        </w:rPr>
        <w:t xml:space="preserve"> </w:t>
      </w:r>
      <w:r>
        <w:rPr>
          <w:sz w:val="20"/>
        </w:rPr>
        <w:t>habitación.</w:t>
      </w:r>
      <w:r>
        <w:rPr>
          <w:sz w:val="20"/>
        </w:rPr>
        <w:tab/>
        <w:t>$715.00</w:t>
      </w:r>
    </w:p>
    <w:p w:rsidR="002A01B5" w:rsidRDefault="002A01B5">
      <w:pPr>
        <w:pStyle w:val="Textoindependiente"/>
        <w:spacing w:before="4"/>
        <w:rPr>
          <w:sz w:val="25"/>
        </w:rPr>
      </w:pPr>
    </w:p>
    <w:p w:rsidR="002A01B5" w:rsidRDefault="00AD15AA">
      <w:pPr>
        <w:pStyle w:val="Prrafodelista"/>
        <w:numPr>
          <w:ilvl w:val="0"/>
          <w:numId w:val="39"/>
        </w:numPr>
        <w:tabs>
          <w:tab w:val="left" w:pos="953"/>
          <w:tab w:val="left" w:pos="9165"/>
        </w:tabs>
        <w:ind w:hanging="201"/>
        <w:rPr>
          <w:sz w:val="20"/>
        </w:rPr>
      </w:pPr>
      <w:r>
        <w:rPr>
          <w:sz w:val="20"/>
        </w:rPr>
        <w:t>Interés social</w:t>
      </w:r>
      <w:r>
        <w:rPr>
          <w:spacing w:val="-5"/>
          <w:sz w:val="20"/>
        </w:rPr>
        <w:t xml:space="preserve"> </w:t>
      </w:r>
      <w:r>
        <w:rPr>
          <w:sz w:val="20"/>
        </w:rPr>
        <w:t>o</w:t>
      </w:r>
      <w:r>
        <w:rPr>
          <w:spacing w:val="-1"/>
          <w:sz w:val="20"/>
        </w:rPr>
        <w:t xml:space="preserve"> </w:t>
      </w:r>
      <w:r>
        <w:rPr>
          <w:sz w:val="20"/>
        </w:rPr>
        <w:t>popular.</w:t>
      </w:r>
      <w:r>
        <w:rPr>
          <w:sz w:val="20"/>
        </w:rPr>
        <w:tab/>
        <w:t>$271.00</w:t>
      </w:r>
    </w:p>
    <w:p w:rsidR="002A01B5" w:rsidRDefault="002A01B5">
      <w:pPr>
        <w:pStyle w:val="Textoindependiente"/>
        <w:rPr>
          <w:sz w:val="25"/>
        </w:rPr>
      </w:pPr>
    </w:p>
    <w:p w:rsidR="002A01B5" w:rsidRDefault="00AD15AA">
      <w:pPr>
        <w:pStyle w:val="Textoindependiente"/>
        <w:tabs>
          <w:tab w:val="left" w:pos="9165"/>
        </w:tabs>
        <w:spacing w:before="1"/>
        <w:ind w:left="751"/>
      </w:pPr>
      <w:r>
        <w:rPr>
          <w:b/>
        </w:rPr>
        <w:t xml:space="preserve">3. </w:t>
      </w:r>
      <w:r>
        <w:t>Medio.</w:t>
      </w:r>
      <w:r>
        <w:tab/>
        <w:t>$295.00</w:t>
      </w:r>
    </w:p>
    <w:p w:rsidR="002A01B5" w:rsidRDefault="002A01B5">
      <w:pPr>
        <w:pStyle w:val="Textoindependiente"/>
        <w:spacing w:before="3"/>
        <w:rPr>
          <w:sz w:val="25"/>
        </w:rPr>
      </w:pPr>
    </w:p>
    <w:p w:rsidR="002A01B5" w:rsidRDefault="00AD15AA">
      <w:pPr>
        <w:pStyle w:val="Prrafodelista"/>
        <w:numPr>
          <w:ilvl w:val="0"/>
          <w:numId w:val="38"/>
        </w:numPr>
        <w:tabs>
          <w:tab w:val="left" w:pos="953"/>
          <w:tab w:val="left" w:pos="9165"/>
        </w:tabs>
        <w:ind w:hanging="201"/>
        <w:rPr>
          <w:sz w:val="20"/>
        </w:rPr>
      </w:pPr>
      <w:r>
        <w:rPr>
          <w:sz w:val="20"/>
        </w:rPr>
        <w:t>Residencial.</w:t>
      </w:r>
      <w:r>
        <w:rPr>
          <w:sz w:val="20"/>
        </w:rPr>
        <w:tab/>
        <w:t>$450.50</w:t>
      </w:r>
    </w:p>
    <w:p w:rsidR="002A01B5" w:rsidRDefault="002A01B5">
      <w:pPr>
        <w:pStyle w:val="Textoindependiente"/>
        <w:spacing w:before="3"/>
        <w:rPr>
          <w:sz w:val="25"/>
        </w:rPr>
      </w:pPr>
    </w:p>
    <w:p w:rsidR="002A01B5" w:rsidRDefault="00AD15AA">
      <w:pPr>
        <w:pStyle w:val="Prrafodelista"/>
        <w:numPr>
          <w:ilvl w:val="0"/>
          <w:numId w:val="38"/>
        </w:numPr>
        <w:tabs>
          <w:tab w:val="left" w:pos="951"/>
          <w:tab w:val="left" w:pos="9165"/>
        </w:tabs>
        <w:ind w:left="950" w:hanging="199"/>
        <w:rPr>
          <w:sz w:val="20"/>
        </w:rPr>
      </w:pPr>
      <w:r>
        <w:rPr>
          <w:sz w:val="20"/>
        </w:rPr>
        <w:t>Terrenos.</w:t>
      </w:r>
      <w:r>
        <w:rPr>
          <w:sz w:val="20"/>
        </w:rPr>
        <w:tab/>
        <w:t>$295.00</w:t>
      </w:r>
    </w:p>
    <w:p w:rsidR="002A01B5" w:rsidRDefault="002A01B5">
      <w:pPr>
        <w:pStyle w:val="Textoindependiente"/>
        <w:spacing w:before="1"/>
        <w:rPr>
          <w:sz w:val="25"/>
        </w:rPr>
      </w:pPr>
    </w:p>
    <w:p w:rsidR="002A01B5" w:rsidRDefault="00AD15AA">
      <w:pPr>
        <w:pStyle w:val="Prrafodelista"/>
        <w:numPr>
          <w:ilvl w:val="0"/>
          <w:numId w:val="40"/>
        </w:numPr>
        <w:tabs>
          <w:tab w:val="left" w:pos="980"/>
          <w:tab w:val="left" w:pos="9165"/>
        </w:tabs>
        <w:ind w:left="979" w:hanging="228"/>
        <w:rPr>
          <w:sz w:val="20"/>
        </w:rPr>
      </w:pPr>
      <w:r>
        <w:rPr>
          <w:sz w:val="20"/>
        </w:rPr>
        <w:t>Edificios destinados al arrendamiento, que estén integrados por 2 departamentos</w:t>
      </w:r>
      <w:r>
        <w:rPr>
          <w:spacing w:val="-32"/>
          <w:sz w:val="20"/>
        </w:rPr>
        <w:t xml:space="preserve"> </w:t>
      </w:r>
      <w:r>
        <w:rPr>
          <w:sz w:val="20"/>
        </w:rPr>
        <w:t>o</w:t>
      </w:r>
      <w:r>
        <w:rPr>
          <w:spacing w:val="-2"/>
          <w:sz w:val="20"/>
        </w:rPr>
        <w:t xml:space="preserve"> </w:t>
      </w:r>
      <w:r>
        <w:rPr>
          <w:sz w:val="20"/>
        </w:rPr>
        <w:t>locales.</w:t>
      </w:r>
      <w:r>
        <w:rPr>
          <w:sz w:val="20"/>
        </w:rPr>
        <w:tab/>
        <w:t>$541.50</w:t>
      </w:r>
    </w:p>
    <w:p w:rsidR="002A01B5" w:rsidRDefault="002A01B5">
      <w:pPr>
        <w:pStyle w:val="Textoindependiente"/>
        <w:spacing w:before="3"/>
        <w:rPr>
          <w:sz w:val="25"/>
        </w:rPr>
      </w:pPr>
    </w:p>
    <w:p w:rsidR="002A01B5" w:rsidRDefault="00AD15AA">
      <w:pPr>
        <w:pStyle w:val="Prrafodelista"/>
        <w:numPr>
          <w:ilvl w:val="0"/>
          <w:numId w:val="40"/>
        </w:numPr>
        <w:tabs>
          <w:tab w:val="left" w:pos="944"/>
          <w:tab w:val="left" w:pos="9165"/>
        </w:tabs>
        <w:spacing w:before="1"/>
        <w:ind w:left="943" w:hanging="192"/>
        <w:rPr>
          <w:sz w:val="20"/>
        </w:rPr>
      </w:pPr>
      <w:r>
        <w:rPr>
          <w:spacing w:val="-4"/>
          <w:sz w:val="20"/>
        </w:rPr>
        <w:t>Unidades</w:t>
      </w:r>
      <w:r>
        <w:rPr>
          <w:spacing w:val="-9"/>
          <w:sz w:val="20"/>
        </w:rPr>
        <w:t xml:space="preserve"> </w:t>
      </w:r>
      <w:r>
        <w:rPr>
          <w:spacing w:val="-4"/>
          <w:sz w:val="20"/>
        </w:rPr>
        <w:t>habitacionales</w:t>
      </w:r>
      <w:r>
        <w:rPr>
          <w:spacing w:val="-11"/>
          <w:sz w:val="20"/>
        </w:rPr>
        <w:t xml:space="preserve"> </w:t>
      </w:r>
      <w:r>
        <w:rPr>
          <w:spacing w:val="-3"/>
          <w:sz w:val="20"/>
        </w:rPr>
        <w:t>por</w:t>
      </w:r>
      <w:r>
        <w:rPr>
          <w:spacing w:val="-7"/>
          <w:sz w:val="20"/>
        </w:rPr>
        <w:t xml:space="preserve"> </w:t>
      </w:r>
      <w:r>
        <w:rPr>
          <w:spacing w:val="-4"/>
          <w:sz w:val="20"/>
        </w:rPr>
        <w:t>módulo</w:t>
      </w:r>
      <w:r>
        <w:rPr>
          <w:spacing w:val="-8"/>
          <w:sz w:val="20"/>
        </w:rPr>
        <w:t xml:space="preserve"> </w:t>
      </w:r>
      <w:r>
        <w:rPr>
          <w:spacing w:val="-3"/>
          <w:sz w:val="20"/>
        </w:rPr>
        <w:t>que</w:t>
      </w:r>
      <w:r>
        <w:rPr>
          <w:spacing w:val="-8"/>
          <w:sz w:val="20"/>
        </w:rPr>
        <w:t xml:space="preserve"> </w:t>
      </w:r>
      <w:r>
        <w:rPr>
          <w:spacing w:val="-3"/>
          <w:sz w:val="20"/>
        </w:rPr>
        <w:t>estén</w:t>
      </w:r>
      <w:r>
        <w:rPr>
          <w:spacing w:val="-9"/>
          <w:sz w:val="20"/>
        </w:rPr>
        <w:t xml:space="preserve"> </w:t>
      </w:r>
      <w:r>
        <w:rPr>
          <w:spacing w:val="-4"/>
          <w:sz w:val="20"/>
        </w:rPr>
        <w:t>integrados</w:t>
      </w:r>
      <w:r>
        <w:rPr>
          <w:spacing w:val="-10"/>
          <w:sz w:val="20"/>
        </w:rPr>
        <w:t xml:space="preserve"> </w:t>
      </w:r>
      <w:r>
        <w:rPr>
          <w:sz w:val="20"/>
        </w:rPr>
        <w:t>por</w:t>
      </w:r>
      <w:r>
        <w:rPr>
          <w:spacing w:val="-10"/>
          <w:sz w:val="20"/>
        </w:rPr>
        <w:t xml:space="preserve"> </w:t>
      </w:r>
      <w:r>
        <w:rPr>
          <w:sz w:val="20"/>
        </w:rPr>
        <w:t>2</w:t>
      </w:r>
      <w:r>
        <w:rPr>
          <w:spacing w:val="-9"/>
          <w:sz w:val="20"/>
        </w:rPr>
        <w:t xml:space="preserve"> </w:t>
      </w:r>
      <w:r>
        <w:rPr>
          <w:sz w:val="20"/>
        </w:rPr>
        <w:t>o</w:t>
      </w:r>
      <w:r>
        <w:rPr>
          <w:spacing w:val="-7"/>
          <w:sz w:val="20"/>
        </w:rPr>
        <w:t xml:space="preserve"> </w:t>
      </w:r>
      <w:r>
        <w:rPr>
          <w:spacing w:val="-3"/>
          <w:sz w:val="20"/>
        </w:rPr>
        <w:t>más</w:t>
      </w:r>
      <w:r>
        <w:rPr>
          <w:spacing w:val="-10"/>
          <w:sz w:val="20"/>
        </w:rPr>
        <w:t xml:space="preserve"> </w:t>
      </w:r>
      <w:r>
        <w:rPr>
          <w:spacing w:val="-4"/>
          <w:sz w:val="20"/>
        </w:rPr>
        <w:t>departamentos</w:t>
      </w:r>
      <w:r>
        <w:rPr>
          <w:spacing w:val="-11"/>
          <w:sz w:val="20"/>
        </w:rPr>
        <w:t xml:space="preserve"> </w:t>
      </w:r>
      <w:r>
        <w:rPr>
          <w:sz w:val="20"/>
        </w:rPr>
        <w:t>o</w:t>
      </w:r>
      <w:r>
        <w:rPr>
          <w:spacing w:val="-7"/>
          <w:sz w:val="20"/>
        </w:rPr>
        <w:t xml:space="preserve"> </w:t>
      </w:r>
      <w:r>
        <w:rPr>
          <w:spacing w:val="-4"/>
          <w:sz w:val="20"/>
        </w:rPr>
        <w:t>locales.</w:t>
      </w:r>
      <w:r>
        <w:rPr>
          <w:spacing w:val="-4"/>
          <w:sz w:val="20"/>
        </w:rPr>
        <w:tab/>
      </w:r>
      <w:r>
        <w:rPr>
          <w:sz w:val="20"/>
        </w:rPr>
        <w:t>$541.50</w:t>
      </w:r>
    </w:p>
    <w:p w:rsidR="002A01B5" w:rsidRDefault="002A01B5">
      <w:pPr>
        <w:pStyle w:val="Textoindependiente"/>
        <w:spacing w:before="3"/>
        <w:rPr>
          <w:sz w:val="25"/>
        </w:rPr>
      </w:pPr>
    </w:p>
    <w:p w:rsidR="002A01B5" w:rsidRDefault="00AD15AA">
      <w:pPr>
        <w:pStyle w:val="Prrafodelista"/>
        <w:numPr>
          <w:ilvl w:val="0"/>
          <w:numId w:val="40"/>
        </w:numPr>
        <w:tabs>
          <w:tab w:val="left" w:pos="980"/>
          <w:tab w:val="left" w:pos="9165"/>
        </w:tabs>
        <w:ind w:left="979" w:hanging="228"/>
        <w:rPr>
          <w:sz w:val="20"/>
        </w:rPr>
      </w:pPr>
      <w:r>
        <w:rPr>
          <w:sz w:val="20"/>
        </w:rPr>
        <w:t>Uso industrial, comercial o</w:t>
      </w:r>
      <w:r>
        <w:rPr>
          <w:spacing w:val="-11"/>
          <w:sz w:val="20"/>
        </w:rPr>
        <w:t xml:space="preserve"> </w:t>
      </w:r>
      <w:r>
        <w:rPr>
          <w:sz w:val="20"/>
        </w:rPr>
        <w:t>de</w:t>
      </w:r>
      <w:r>
        <w:rPr>
          <w:spacing w:val="-3"/>
          <w:sz w:val="20"/>
        </w:rPr>
        <w:t xml:space="preserve"> </w:t>
      </w:r>
      <w:r>
        <w:rPr>
          <w:sz w:val="20"/>
        </w:rPr>
        <w:t>servicios.</w:t>
      </w:r>
      <w:r>
        <w:rPr>
          <w:sz w:val="20"/>
        </w:rPr>
        <w:tab/>
        <w:t>$710.50</w:t>
      </w:r>
    </w:p>
    <w:p w:rsidR="002A01B5" w:rsidRDefault="002A01B5">
      <w:pPr>
        <w:pStyle w:val="Textoindependiente"/>
        <w:spacing w:before="4"/>
        <w:rPr>
          <w:sz w:val="26"/>
        </w:rPr>
      </w:pPr>
    </w:p>
    <w:p w:rsidR="002A01B5" w:rsidRDefault="00AD15AA">
      <w:pPr>
        <w:pStyle w:val="Prrafodelista"/>
        <w:numPr>
          <w:ilvl w:val="0"/>
          <w:numId w:val="41"/>
        </w:numPr>
        <w:tabs>
          <w:tab w:val="left" w:pos="1006"/>
        </w:tabs>
        <w:ind w:left="1005" w:hanging="254"/>
        <w:jc w:val="left"/>
        <w:rPr>
          <w:sz w:val="20"/>
        </w:rPr>
      </w:pPr>
      <w:r>
        <w:rPr>
          <w:sz w:val="20"/>
        </w:rPr>
        <w:t>Trabajos y</w:t>
      </w:r>
      <w:r>
        <w:rPr>
          <w:spacing w:val="-3"/>
          <w:sz w:val="20"/>
        </w:rPr>
        <w:t xml:space="preserve"> </w:t>
      </w:r>
      <w:r>
        <w:rPr>
          <w:sz w:val="20"/>
        </w:rPr>
        <w:t>materiales:</w:t>
      </w:r>
    </w:p>
    <w:p w:rsidR="002A01B5" w:rsidRDefault="002A01B5">
      <w:pPr>
        <w:rPr>
          <w:sz w:val="20"/>
        </w:rPr>
        <w:sectPr w:rsidR="002A01B5">
          <w:pgSz w:w="12240" w:h="15840"/>
          <w:pgMar w:top="880" w:right="1000" w:bottom="280" w:left="780" w:header="626" w:footer="0" w:gutter="0"/>
          <w:cols w:space="720"/>
        </w:sectPr>
      </w:pPr>
    </w:p>
    <w:p w:rsidR="002A01B5" w:rsidRDefault="002A01B5">
      <w:pPr>
        <w:pStyle w:val="Textoindependiente"/>
        <w:spacing w:before="7"/>
        <w:rPr>
          <w:sz w:val="3"/>
        </w:rPr>
      </w:pPr>
    </w:p>
    <w:p w:rsidR="002A01B5" w:rsidRDefault="00B61FC4">
      <w:pPr>
        <w:pStyle w:val="Textoindependiente"/>
        <w:spacing w:line="42" w:lineRule="exact"/>
        <w:ind w:left="846"/>
        <w:rPr>
          <w:sz w:val="4"/>
        </w:rPr>
      </w:pPr>
      <w:r>
        <w:rPr>
          <w:noProof/>
          <w:sz w:val="4"/>
        </w:rPr>
        <mc:AlternateContent>
          <mc:Choice Requires="wpg">
            <w:drawing>
              <wp:inline distT="0" distB="0" distL="0" distR="0">
                <wp:extent cx="5964555" cy="27305"/>
                <wp:effectExtent l="0" t="0" r="7620" b="1270"/>
                <wp:docPr id="11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116" name="Line 83"/>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0F754C" id="Group 82"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">
                <v:line id="Line 83"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" strokeweight="2pt"/>
                <w10:anchorlock/>
              </v:group>
            </w:pict>
          </mc:Fallback>
        </mc:AlternateContent>
      </w:r>
    </w:p>
    <w:p w:rsidR="002A01B5" w:rsidRDefault="00AD15AA">
      <w:pPr>
        <w:pStyle w:val="Prrafodelista"/>
        <w:numPr>
          <w:ilvl w:val="1"/>
          <w:numId w:val="41"/>
        </w:numPr>
        <w:tabs>
          <w:tab w:val="left" w:pos="1366"/>
          <w:tab w:val="left" w:pos="9561"/>
        </w:tabs>
        <w:spacing w:before="70"/>
        <w:ind w:hanging="218"/>
        <w:rPr>
          <w:sz w:val="20"/>
        </w:rPr>
      </w:pPr>
      <w:r>
        <w:rPr>
          <w:sz w:val="20"/>
        </w:rPr>
        <w:t>Por rupturas y reposición de banquetas, por</w:t>
      </w:r>
      <w:r>
        <w:rPr>
          <w:spacing w:val="-17"/>
          <w:sz w:val="20"/>
        </w:rPr>
        <w:t xml:space="preserve"> </w:t>
      </w:r>
      <w:r>
        <w:rPr>
          <w:sz w:val="20"/>
        </w:rPr>
        <w:t>metro</w:t>
      </w:r>
      <w:r>
        <w:rPr>
          <w:spacing w:val="-1"/>
          <w:sz w:val="20"/>
        </w:rPr>
        <w:t xml:space="preserve"> </w:t>
      </w:r>
      <w:r>
        <w:rPr>
          <w:sz w:val="20"/>
        </w:rPr>
        <w:t>cuadrado.</w:t>
      </w:r>
      <w:r>
        <w:rPr>
          <w:sz w:val="20"/>
        </w:rPr>
        <w:tab/>
        <w:t>$176.00</w:t>
      </w:r>
    </w:p>
    <w:p w:rsidR="002A01B5" w:rsidRDefault="002A01B5">
      <w:pPr>
        <w:pStyle w:val="Textoindependiente"/>
        <w:spacing w:before="6"/>
        <w:rPr>
          <w:sz w:val="26"/>
        </w:rPr>
      </w:pPr>
    </w:p>
    <w:p w:rsidR="002A01B5" w:rsidRDefault="00AD15AA">
      <w:pPr>
        <w:pStyle w:val="Prrafodelista"/>
        <w:numPr>
          <w:ilvl w:val="1"/>
          <w:numId w:val="41"/>
        </w:numPr>
        <w:tabs>
          <w:tab w:val="left" w:pos="1376"/>
          <w:tab w:val="left" w:pos="9561"/>
        </w:tabs>
        <w:ind w:left="1375" w:hanging="228"/>
        <w:rPr>
          <w:sz w:val="20"/>
        </w:rPr>
      </w:pPr>
      <w:r>
        <w:rPr>
          <w:sz w:val="20"/>
        </w:rPr>
        <w:t>Por excavación, por</w:t>
      </w:r>
      <w:r>
        <w:rPr>
          <w:spacing w:val="-6"/>
          <w:sz w:val="20"/>
        </w:rPr>
        <w:t xml:space="preserve"> </w:t>
      </w:r>
      <w:r>
        <w:rPr>
          <w:sz w:val="20"/>
        </w:rPr>
        <w:t>metro</w:t>
      </w:r>
      <w:r>
        <w:rPr>
          <w:spacing w:val="-1"/>
          <w:sz w:val="20"/>
        </w:rPr>
        <w:t xml:space="preserve"> </w:t>
      </w:r>
      <w:r>
        <w:rPr>
          <w:sz w:val="20"/>
        </w:rPr>
        <w:t>cúbico.</w:t>
      </w:r>
      <w:r>
        <w:rPr>
          <w:sz w:val="20"/>
        </w:rPr>
        <w:tab/>
        <w:t>$108.50</w:t>
      </w:r>
    </w:p>
    <w:p w:rsidR="002A01B5" w:rsidRDefault="002A01B5">
      <w:pPr>
        <w:pStyle w:val="Textoindependiente"/>
        <w:spacing w:before="8"/>
        <w:rPr>
          <w:sz w:val="26"/>
        </w:rPr>
      </w:pPr>
    </w:p>
    <w:p w:rsidR="002A01B5" w:rsidRDefault="00AD15AA">
      <w:pPr>
        <w:pStyle w:val="Prrafodelista"/>
        <w:numPr>
          <w:ilvl w:val="1"/>
          <w:numId w:val="41"/>
        </w:numPr>
        <w:tabs>
          <w:tab w:val="left" w:pos="1354"/>
          <w:tab w:val="left" w:pos="9561"/>
        </w:tabs>
        <w:spacing w:before="1"/>
        <w:ind w:left="1353" w:hanging="206"/>
        <w:rPr>
          <w:sz w:val="20"/>
        </w:rPr>
      </w:pPr>
      <w:r>
        <w:rPr>
          <w:sz w:val="20"/>
        </w:rPr>
        <w:t>Por suministro de tubo, por</w:t>
      </w:r>
      <w:r>
        <w:rPr>
          <w:spacing w:val="-13"/>
          <w:sz w:val="20"/>
        </w:rPr>
        <w:t xml:space="preserve"> </w:t>
      </w:r>
      <w:r>
        <w:rPr>
          <w:sz w:val="20"/>
        </w:rPr>
        <w:t>metro</w:t>
      </w:r>
      <w:r>
        <w:rPr>
          <w:spacing w:val="-1"/>
          <w:sz w:val="20"/>
        </w:rPr>
        <w:t xml:space="preserve"> </w:t>
      </w:r>
      <w:r>
        <w:rPr>
          <w:sz w:val="20"/>
        </w:rPr>
        <w:t>lineal.</w:t>
      </w:r>
      <w:r>
        <w:rPr>
          <w:sz w:val="20"/>
        </w:rPr>
        <w:tab/>
        <w:t>$142.00</w:t>
      </w:r>
    </w:p>
    <w:p w:rsidR="002A01B5" w:rsidRDefault="002A01B5">
      <w:pPr>
        <w:pStyle w:val="Textoindependiente"/>
        <w:spacing w:before="6"/>
        <w:rPr>
          <w:sz w:val="26"/>
        </w:rPr>
      </w:pPr>
    </w:p>
    <w:p w:rsidR="002A01B5" w:rsidRDefault="00AD15AA">
      <w:pPr>
        <w:pStyle w:val="Prrafodelista"/>
        <w:numPr>
          <w:ilvl w:val="1"/>
          <w:numId w:val="41"/>
        </w:numPr>
        <w:tabs>
          <w:tab w:val="left" w:pos="1376"/>
          <w:tab w:val="left" w:pos="9662"/>
        </w:tabs>
        <w:ind w:left="1375" w:hanging="228"/>
        <w:rPr>
          <w:sz w:val="20"/>
        </w:rPr>
      </w:pPr>
      <w:r>
        <w:rPr>
          <w:sz w:val="20"/>
        </w:rPr>
        <w:t>Por tendido de tubo, por</w:t>
      </w:r>
      <w:r>
        <w:rPr>
          <w:spacing w:val="-13"/>
          <w:sz w:val="20"/>
        </w:rPr>
        <w:t xml:space="preserve"> </w:t>
      </w:r>
      <w:r>
        <w:rPr>
          <w:sz w:val="20"/>
        </w:rPr>
        <w:t>metro</w:t>
      </w:r>
      <w:r>
        <w:rPr>
          <w:spacing w:val="-1"/>
          <w:sz w:val="20"/>
        </w:rPr>
        <w:t xml:space="preserve"> </w:t>
      </w:r>
      <w:r>
        <w:rPr>
          <w:sz w:val="20"/>
        </w:rPr>
        <w:t>lineal.</w:t>
      </w:r>
      <w:r>
        <w:rPr>
          <w:sz w:val="20"/>
        </w:rPr>
        <w:tab/>
        <w:t>$23.00</w:t>
      </w:r>
    </w:p>
    <w:p w:rsidR="002A01B5" w:rsidRDefault="002A01B5">
      <w:pPr>
        <w:pStyle w:val="Textoindependiente"/>
        <w:spacing w:before="6"/>
        <w:rPr>
          <w:sz w:val="26"/>
        </w:rPr>
      </w:pPr>
    </w:p>
    <w:p w:rsidR="002A01B5" w:rsidRDefault="00AD15AA">
      <w:pPr>
        <w:pStyle w:val="Prrafodelista"/>
        <w:numPr>
          <w:ilvl w:val="1"/>
          <w:numId w:val="41"/>
        </w:numPr>
        <w:tabs>
          <w:tab w:val="left" w:pos="1354"/>
          <w:tab w:val="left" w:pos="9662"/>
        </w:tabs>
        <w:ind w:left="1353" w:hanging="206"/>
        <w:rPr>
          <w:sz w:val="20"/>
        </w:rPr>
      </w:pPr>
      <w:r>
        <w:rPr>
          <w:sz w:val="20"/>
        </w:rPr>
        <w:t>Por relleno y compactado en cepas de 20 centímetros, por</w:t>
      </w:r>
      <w:r>
        <w:rPr>
          <w:spacing w:val="-23"/>
          <w:sz w:val="20"/>
        </w:rPr>
        <w:t xml:space="preserve"> </w:t>
      </w:r>
      <w:r>
        <w:rPr>
          <w:sz w:val="20"/>
        </w:rPr>
        <w:t>metro</w:t>
      </w:r>
      <w:r>
        <w:rPr>
          <w:spacing w:val="-2"/>
          <w:sz w:val="20"/>
        </w:rPr>
        <w:t xml:space="preserve"> </w:t>
      </w:r>
      <w:r>
        <w:rPr>
          <w:sz w:val="20"/>
        </w:rPr>
        <w:t>cúbico.</w:t>
      </w:r>
      <w:r>
        <w:rPr>
          <w:sz w:val="20"/>
        </w:rPr>
        <w:tab/>
        <w:t>$19.00</w:t>
      </w:r>
    </w:p>
    <w:p w:rsidR="002A01B5" w:rsidRDefault="002A01B5">
      <w:pPr>
        <w:pStyle w:val="Textoindependiente"/>
        <w:spacing w:before="9"/>
        <w:rPr>
          <w:sz w:val="26"/>
        </w:rPr>
      </w:pPr>
    </w:p>
    <w:p w:rsidR="002A01B5" w:rsidRDefault="00AD15AA">
      <w:pPr>
        <w:pStyle w:val="Prrafodelista"/>
        <w:numPr>
          <w:ilvl w:val="0"/>
          <w:numId w:val="41"/>
        </w:numPr>
        <w:tabs>
          <w:tab w:val="left" w:pos="1486"/>
        </w:tabs>
        <w:ind w:left="1485" w:hanging="338"/>
        <w:jc w:val="left"/>
        <w:rPr>
          <w:sz w:val="20"/>
        </w:rPr>
      </w:pPr>
      <w:r>
        <w:rPr>
          <w:sz w:val="20"/>
        </w:rPr>
        <w:t>Por</w:t>
      </w:r>
      <w:r>
        <w:rPr>
          <w:spacing w:val="7"/>
          <w:sz w:val="20"/>
        </w:rPr>
        <w:t xml:space="preserve"> </w:t>
      </w:r>
      <w:r>
        <w:rPr>
          <w:sz w:val="20"/>
        </w:rPr>
        <w:t>el</w:t>
      </w:r>
      <w:r>
        <w:rPr>
          <w:spacing w:val="8"/>
          <w:sz w:val="20"/>
        </w:rPr>
        <w:t xml:space="preserve"> </w:t>
      </w:r>
      <w:r>
        <w:rPr>
          <w:sz w:val="20"/>
        </w:rPr>
        <w:t>mantenimiento</w:t>
      </w:r>
      <w:r>
        <w:rPr>
          <w:spacing w:val="9"/>
          <w:sz w:val="20"/>
        </w:rPr>
        <w:t xml:space="preserve"> </w:t>
      </w:r>
      <w:r>
        <w:rPr>
          <w:sz w:val="20"/>
        </w:rPr>
        <w:t>del</w:t>
      </w:r>
      <w:r>
        <w:rPr>
          <w:spacing w:val="8"/>
          <w:sz w:val="20"/>
        </w:rPr>
        <w:t xml:space="preserve"> </w:t>
      </w:r>
      <w:r>
        <w:rPr>
          <w:sz w:val="20"/>
        </w:rPr>
        <w:t>sistema</w:t>
      </w:r>
      <w:r>
        <w:rPr>
          <w:spacing w:val="8"/>
          <w:sz w:val="20"/>
        </w:rPr>
        <w:t xml:space="preserve"> </w:t>
      </w:r>
      <w:r>
        <w:rPr>
          <w:sz w:val="20"/>
        </w:rPr>
        <w:t>de</w:t>
      </w:r>
      <w:r>
        <w:rPr>
          <w:spacing w:val="7"/>
          <w:sz w:val="20"/>
        </w:rPr>
        <w:t xml:space="preserve"> </w:t>
      </w:r>
      <w:r>
        <w:rPr>
          <w:sz w:val="20"/>
        </w:rPr>
        <w:t>drenaje,</w:t>
      </w:r>
      <w:r>
        <w:rPr>
          <w:spacing w:val="7"/>
          <w:sz w:val="20"/>
        </w:rPr>
        <w:t xml:space="preserve"> </w:t>
      </w:r>
      <w:r>
        <w:rPr>
          <w:sz w:val="20"/>
        </w:rPr>
        <w:t>los</w:t>
      </w:r>
      <w:r>
        <w:rPr>
          <w:spacing w:val="7"/>
          <w:sz w:val="20"/>
        </w:rPr>
        <w:t xml:space="preserve"> </w:t>
      </w:r>
      <w:r>
        <w:rPr>
          <w:sz w:val="20"/>
        </w:rPr>
        <w:t>propietarios</w:t>
      </w:r>
      <w:r>
        <w:rPr>
          <w:spacing w:val="6"/>
          <w:sz w:val="20"/>
        </w:rPr>
        <w:t xml:space="preserve"> </w:t>
      </w:r>
      <w:r>
        <w:rPr>
          <w:sz w:val="20"/>
        </w:rPr>
        <w:t>o</w:t>
      </w:r>
      <w:r>
        <w:rPr>
          <w:spacing w:val="9"/>
          <w:sz w:val="20"/>
        </w:rPr>
        <w:t xml:space="preserve"> </w:t>
      </w:r>
      <w:r>
        <w:rPr>
          <w:sz w:val="20"/>
        </w:rPr>
        <w:t>encargados</w:t>
      </w:r>
      <w:r>
        <w:rPr>
          <w:spacing w:val="6"/>
          <w:sz w:val="20"/>
        </w:rPr>
        <w:t xml:space="preserve"> </w:t>
      </w:r>
      <w:r>
        <w:rPr>
          <w:sz w:val="20"/>
        </w:rPr>
        <w:t>de</w:t>
      </w:r>
      <w:r>
        <w:rPr>
          <w:spacing w:val="7"/>
          <w:sz w:val="20"/>
        </w:rPr>
        <w:t xml:space="preserve"> </w:t>
      </w:r>
      <w:r>
        <w:rPr>
          <w:sz w:val="20"/>
        </w:rPr>
        <w:t>predios</w:t>
      </w:r>
      <w:r>
        <w:rPr>
          <w:spacing w:val="7"/>
          <w:sz w:val="20"/>
        </w:rPr>
        <w:t xml:space="preserve"> </w:t>
      </w:r>
      <w:r>
        <w:rPr>
          <w:sz w:val="20"/>
        </w:rPr>
        <w:t>en</w:t>
      </w:r>
    </w:p>
    <w:p w:rsidR="002A01B5" w:rsidRDefault="00AD15AA">
      <w:pPr>
        <w:pStyle w:val="Textoindependiente"/>
        <w:tabs>
          <w:tab w:val="left" w:pos="9661"/>
        </w:tabs>
        <w:spacing w:before="36"/>
        <w:ind w:left="863"/>
      </w:pPr>
      <w:r>
        <w:t>zonas donde exista el servicio, pagarán por cada predio, una cuota</w:t>
      </w:r>
      <w:r>
        <w:rPr>
          <w:spacing w:val="-23"/>
        </w:rPr>
        <w:t xml:space="preserve"> </w:t>
      </w:r>
      <w:r>
        <w:t>bimestral</w:t>
      </w:r>
      <w:r>
        <w:rPr>
          <w:spacing w:val="-2"/>
        </w:rPr>
        <w:t xml:space="preserve"> </w:t>
      </w:r>
      <w:r>
        <w:t>de:</w:t>
      </w:r>
      <w:r>
        <w:tab/>
        <w:t>$11.00</w:t>
      </w:r>
    </w:p>
    <w:p w:rsidR="002A01B5" w:rsidRDefault="002A01B5">
      <w:pPr>
        <w:pStyle w:val="Textoindependiente"/>
        <w:spacing w:before="9"/>
        <w:rPr>
          <w:sz w:val="26"/>
        </w:rPr>
      </w:pPr>
    </w:p>
    <w:p w:rsidR="002A01B5" w:rsidRDefault="00AD15AA">
      <w:pPr>
        <w:pStyle w:val="Textoindependiente"/>
        <w:spacing w:line="278" w:lineRule="auto"/>
        <w:ind w:left="864" w:right="276" w:firstLine="283"/>
      </w:pPr>
      <w:r>
        <w:t>El Ayuntamiento a solicitud de los contribuyentes, podrá autorizarlos para adquirir por su cuenta, los materiales a que se refiere este</w:t>
      </w:r>
      <w:r>
        <w:rPr>
          <w:spacing w:val="-1"/>
        </w:rPr>
        <w:t xml:space="preserve"> </w:t>
      </w:r>
      <w:r>
        <w:t>artículo.</w:t>
      </w:r>
    </w:p>
    <w:p w:rsidR="002A01B5" w:rsidRDefault="002A01B5">
      <w:pPr>
        <w:pStyle w:val="Textoindependiente"/>
        <w:spacing w:before="6"/>
        <w:rPr>
          <w:sz w:val="23"/>
        </w:rPr>
      </w:pPr>
    </w:p>
    <w:p w:rsidR="002A01B5" w:rsidRDefault="00AD15AA">
      <w:pPr>
        <w:pStyle w:val="Textoindependiente"/>
        <w:spacing w:line="278" w:lineRule="auto"/>
        <w:ind w:left="864" w:firstLine="283"/>
      </w:pPr>
      <w:r>
        <w:rPr>
          <w:b/>
        </w:rPr>
        <w:t xml:space="preserve">ARTÍCULO 19. </w:t>
      </w:r>
      <w:r>
        <w:t>Los derechos por los servicios de expedición de licencias para construcción de tanques subterráneos, albercas y perforación de pozos, se causarán y pagarán conforme a las cuotas siguientes:</w:t>
      </w:r>
    </w:p>
    <w:p w:rsidR="002A01B5" w:rsidRDefault="002A01B5">
      <w:pPr>
        <w:pStyle w:val="Textoindependiente"/>
        <w:spacing w:before="6"/>
        <w:rPr>
          <w:sz w:val="23"/>
        </w:rPr>
      </w:pPr>
    </w:p>
    <w:p w:rsidR="002A01B5" w:rsidRDefault="00AD15AA">
      <w:pPr>
        <w:pStyle w:val="Prrafodelista"/>
        <w:numPr>
          <w:ilvl w:val="0"/>
          <w:numId w:val="37"/>
        </w:numPr>
        <w:tabs>
          <w:tab w:val="left" w:pos="1325"/>
          <w:tab w:val="left" w:pos="9662"/>
        </w:tabs>
        <w:ind w:hanging="177"/>
        <w:rPr>
          <w:sz w:val="20"/>
        </w:rPr>
      </w:pPr>
      <w:r>
        <w:rPr>
          <w:sz w:val="20"/>
        </w:rPr>
        <w:t>De tanques subterráneos, por metro cúbico</w:t>
      </w:r>
      <w:r>
        <w:rPr>
          <w:spacing w:val="-13"/>
          <w:sz w:val="20"/>
        </w:rPr>
        <w:t xml:space="preserve"> </w:t>
      </w:r>
      <w:r>
        <w:rPr>
          <w:sz w:val="20"/>
        </w:rPr>
        <w:t>o</w:t>
      </w:r>
      <w:r>
        <w:rPr>
          <w:spacing w:val="-2"/>
          <w:sz w:val="20"/>
        </w:rPr>
        <w:t xml:space="preserve"> </w:t>
      </w:r>
      <w:r>
        <w:rPr>
          <w:sz w:val="20"/>
        </w:rPr>
        <w:t>fracción.</w:t>
      </w:r>
      <w:r>
        <w:rPr>
          <w:sz w:val="20"/>
        </w:rPr>
        <w:tab/>
        <w:t>$10.10</w:t>
      </w:r>
    </w:p>
    <w:p w:rsidR="002A01B5" w:rsidRDefault="002A01B5">
      <w:pPr>
        <w:pStyle w:val="Textoindependiente"/>
        <w:spacing w:before="6"/>
        <w:rPr>
          <w:sz w:val="26"/>
        </w:rPr>
      </w:pPr>
    </w:p>
    <w:p w:rsidR="002A01B5" w:rsidRDefault="00AD15AA">
      <w:pPr>
        <w:pStyle w:val="Prrafodelista"/>
        <w:numPr>
          <w:ilvl w:val="0"/>
          <w:numId w:val="37"/>
        </w:numPr>
        <w:tabs>
          <w:tab w:val="left" w:pos="1404"/>
          <w:tab w:val="left" w:pos="9662"/>
        </w:tabs>
        <w:ind w:left="1404" w:hanging="257"/>
        <w:rPr>
          <w:sz w:val="20"/>
        </w:rPr>
      </w:pPr>
      <w:r>
        <w:rPr>
          <w:sz w:val="20"/>
        </w:rPr>
        <w:t>Alb</w:t>
      </w:r>
      <w:r>
        <w:rPr>
          <w:sz w:val="20"/>
        </w:rPr>
        <w:t>ercas y lo relacionado con depósitos de agua, por metro cúbico</w:t>
      </w:r>
      <w:r>
        <w:rPr>
          <w:spacing w:val="-26"/>
          <w:sz w:val="20"/>
        </w:rPr>
        <w:t xml:space="preserve"> </w:t>
      </w:r>
      <w:r>
        <w:rPr>
          <w:sz w:val="20"/>
        </w:rPr>
        <w:t>o</w:t>
      </w:r>
      <w:r>
        <w:rPr>
          <w:spacing w:val="-2"/>
          <w:sz w:val="20"/>
        </w:rPr>
        <w:t xml:space="preserve"> </w:t>
      </w:r>
      <w:r>
        <w:rPr>
          <w:sz w:val="20"/>
        </w:rPr>
        <w:t>fracción.</w:t>
      </w:r>
      <w:r>
        <w:rPr>
          <w:sz w:val="20"/>
        </w:rPr>
        <w:tab/>
        <w:t>$20.00</w:t>
      </w:r>
    </w:p>
    <w:p w:rsidR="002A01B5" w:rsidRDefault="002A01B5">
      <w:pPr>
        <w:pStyle w:val="Textoindependiente"/>
        <w:spacing w:before="6"/>
        <w:rPr>
          <w:sz w:val="26"/>
        </w:rPr>
      </w:pPr>
    </w:p>
    <w:p w:rsidR="002A01B5" w:rsidRDefault="00AD15AA">
      <w:pPr>
        <w:pStyle w:val="Prrafodelista"/>
        <w:numPr>
          <w:ilvl w:val="0"/>
          <w:numId w:val="37"/>
        </w:numPr>
        <w:tabs>
          <w:tab w:val="left" w:pos="1479"/>
          <w:tab w:val="left" w:pos="9561"/>
        </w:tabs>
        <w:ind w:left="1478" w:hanging="331"/>
        <w:rPr>
          <w:sz w:val="20"/>
        </w:rPr>
      </w:pPr>
      <w:r>
        <w:rPr>
          <w:sz w:val="20"/>
        </w:rPr>
        <w:t>De la perforación de pozos, por litro</w:t>
      </w:r>
      <w:r>
        <w:rPr>
          <w:spacing w:val="-14"/>
          <w:sz w:val="20"/>
        </w:rPr>
        <w:t xml:space="preserve"> </w:t>
      </w:r>
      <w:r>
        <w:rPr>
          <w:sz w:val="20"/>
        </w:rPr>
        <w:t>por segundo.</w:t>
      </w:r>
      <w:r>
        <w:rPr>
          <w:sz w:val="20"/>
        </w:rPr>
        <w:tab/>
        <w:t>$118.00</w:t>
      </w:r>
    </w:p>
    <w:p w:rsidR="002A01B5" w:rsidRDefault="002A01B5">
      <w:pPr>
        <w:pStyle w:val="Textoindependiente"/>
        <w:spacing w:before="9"/>
        <w:rPr>
          <w:sz w:val="26"/>
        </w:rPr>
      </w:pPr>
    </w:p>
    <w:p w:rsidR="002A01B5" w:rsidRDefault="00AD15AA">
      <w:pPr>
        <w:pStyle w:val="Prrafodelista"/>
        <w:numPr>
          <w:ilvl w:val="0"/>
          <w:numId w:val="37"/>
        </w:numPr>
        <w:tabs>
          <w:tab w:val="left" w:pos="1505"/>
        </w:tabs>
        <w:ind w:left="1504" w:hanging="357"/>
        <w:rPr>
          <w:sz w:val="20"/>
        </w:rPr>
      </w:pPr>
      <w:r>
        <w:rPr>
          <w:sz w:val="20"/>
        </w:rPr>
        <w:t>En los casos de perforación a cielo abierto en colonias populares donde no exista</w:t>
      </w:r>
      <w:r>
        <w:rPr>
          <w:spacing w:val="5"/>
          <w:sz w:val="20"/>
        </w:rPr>
        <w:t xml:space="preserve"> </w:t>
      </w:r>
      <w:r>
        <w:rPr>
          <w:sz w:val="20"/>
        </w:rPr>
        <w:t>el</w:t>
      </w:r>
    </w:p>
    <w:p w:rsidR="002A01B5" w:rsidRDefault="00AD15AA">
      <w:pPr>
        <w:pStyle w:val="Textoindependiente"/>
        <w:tabs>
          <w:tab w:val="left" w:pos="9561"/>
        </w:tabs>
        <w:spacing w:before="36"/>
        <w:ind w:left="863"/>
      </w:pPr>
      <w:r>
        <w:t>servicio municipal,</w:t>
      </w:r>
      <w:r>
        <w:rPr>
          <w:spacing w:val="-3"/>
        </w:rPr>
        <w:t xml:space="preserve"> </w:t>
      </w:r>
      <w:r>
        <w:t>por</w:t>
      </w:r>
      <w:r>
        <w:rPr>
          <w:spacing w:val="-3"/>
        </w:rPr>
        <w:t xml:space="preserve"> </w:t>
      </w:r>
      <w:r>
        <w:t>unid</w:t>
      </w:r>
      <w:r>
        <w:t>ad.</w:t>
      </w:r>
      <w:r>
        <w:tab/>
        <w:t>$118.00</w:t>
      </w:r>
    </w:p>
    <w:p w:rsidR="002A01B5" w:rsidRDefault="002A01B5">
      <w:pPr>
        <w:pStyle w:val="Textoindependiente"/>
        <w:spacing w:before="8"/>
        <w:rPr>
          <w:sz w:val="25"/>
        </w:rPr>
      </w:pPr>
    </w:p>
    <w:p w:rsidR="002A01B5" w:rsidRDefault="00AD15AA">
      <w:pPr>
        <w:pStyle w:val="Textoindependiente"/>
        <w:spacing w:line="261" w:lineRule="auto"/>
        <w:ind w:left="863" w:right="244" w:firstLine="283"/>
        <w:jc w:val="both"/>
      </w:pPr>
      <w:r>
        <w:rPr>
          <w:b/>
        </w:rPr>
        <w:t xml:space="preserve">ARTÍCULO 20. </w:t>
      </w:r>
      <w:r>
        <w:t xml:space="preserve">El Ayuntamiento deberá informar a la Secretaría de Finanzas y Administración del Gobierno del Estado, la recaudación que perciba por la prestación de los servicios del suministro y consumo de agua potable, a fin de que incida en la fórmula de distribución </w:t>
      </w:r>
      <w:r>
        <w:t>de participaciones.</w:t>
      </w:r>
    </w:p>
    <w:p w:rsidR="002A01B5" w:rsidRDefault="002A01B5">
      <w:pPr>
        <w:pStyle w:val="Textoindependiente"/>
        <w:spacing w:before="2"/>
        <w:rPr>
          <w:sz w:val="18"/>
        </w:rPr>
      </w:pPr>
    </w:p>
    <w:p w:rsidR="002A01B5" w:rsidRDefault="00AD15AA">
      <w:pPr>
        <w:pStyle w:val="Ttulo2"/>
        <w:spacing w:line="263" w:lineRule="exact"/>
        <w:ind w:right="15"/>
      </w:pPr>
      <w:r>
        <w:t>CAPÍTULO IV</w:t>
      </w:r>
    </w:p>
    <w:p w:rsidR="002A01B5" w:rsidRDefault="00AD15AA">
      <w:pPr>
        <w:spacing w:line="263" w:lineRule="exact"/>
        <w:ind w:left="1838"/>
        <w:rPr>
          <w:b/>
          <w:sz w:val="24"/>
        </w:rPr>
      </w:pPr>
      <w:r>
        <w:rPr>
          <w:b/>
          <w:sz w:val="24"/>
        </w:rPr>
        <w:t>DE LOS DERECHOS POR EL SERVICIO DE ALUMBRADO PÚBLICO</w:t>
      </w:r>
    </w:p>
    <w:p w:rsidR="002A01B5" w:rsidRDefault="002A01B5">
      <w:pPr>
        <w:pStyle w:val="Textoindependiente"/>
        <w:spacing w:before="10"/>
        <w:rPr>
          <w:b/>
          <w:sz w:val="22"/>
        </w:rPr>
      </w:pPr>
    </w:p>
    <w:p w:rsidR="002A01B5" w:rsidRDefault="00AD15AA">
      <w:pPr>
        <w:pStyle w:val="Textoindependiente"/>
        <w:spacing w:line="261" w:lineRule="auto"/>
        <w:ind w:left="863" w:right="247" w:firstLine="283"/>
        <w:jc w:val="both"/>
      </w:pPr>
      <w:r>
        <w:rPr>
          <w:b/>
          <w:spacing w:val="4"/>
        </w:rPr>
        <w:t xml:space="preserve">ARTÍCULO </w:t>
      </w:r>
      <w:r>
        <w:rPr>
          <w:b/>
        </w:rPr>
        <w:t xml:space="preserve">21. </w:t>
      </w:r>
      <w:r>
        <w:rPr>
          <w:spacing w:val="3"/>
        </w:rPr>
        <w:t xml:space="preserve">Los derechos </w:t>
      </w:r>
      <w:r>
        <w:t xml:space="preserve">por </w:t>
      </w:r>
      <w:r>
        <w:rPr>
          <w:spacing w:val="2"/>
        </w:rPr>
        <w:t xml:space="preserve">el </w:t>
      </w:r>
      <w:r>
        <w:rPr>
          <w:spacing w:val="3"/>
        </w:rPr>
        <w:t xml:space="preserve">servicio </w:t>
      </w:r>
      <w:r>
        <w:t xml:space="preserve">de </w:t>
      </w:r>
      <w:r>
        <w:rPr>
          <w:spacing w:val="3"/>
        </w:rPr>
        <w:t xml:space="preserve">alumbrado público, </w:t>
      </w:r>
      <w:r>
        <w:t xml:space="preserve">se </w:t>
      </w:r>
      <w:r>
        <w:rPr>
          <w:spacing w:val="3"/>
        </w:rPr>
        <w:t xml:space="preserve">causarán anualmente </w:t>
      </w:r>
      <w:r>
        <w:t xml:space="preserve">y se </w:t>
      </w:r>
      <w:r>
        <w:rPr>
          <w:spacing w:val="3"/>
        </w:rPr>
        <w:t xml:space="preserve">pagarán bimestralmente, aplicándole </w:t>
      </w:r>
      <w:r>
        <w:t xml:space="preserve">a la </w:t>
      </w:r>
      <w:r>
        <w:rPr>
          <w:spacing w:val="3"/>
        </w:rPr>
        <w:t xml:space="preserve">base </w:t>
      </w:r>
      <w:r>
        <w:t xml:space="preserve">a </w:t>
      </w:r>
      <w:r>
        <w:rPr>
          <w:spacing w:val="3"/>
        </w:rPr>
        <w:t xml:space="preserve">que </w:t>
      </w:r>
      <w:r>
        <w:t xml:space="preserve">se </w:t>
      </w:r>
      <w:r>
        <w:rPr>
          <w:spacing w:val="3"/>
        </w:rPr>
        <w:t xml:space="preserve">refiere </w:t>
      </w:r>
      <w:r>
        <w:t xml:space="preserve">la </w:t>
      </w:r>
      <w:r>
        <w:rPr>
          <w:spacing w:val="3"/>
        </w:rPr>
        <w:t xml:space="preserve">Ley de </w:t>
      </w:r>
      <w:r>
        <w:rPr>
          <w:spacing w:val="4"/>
        </w:rPr>
        <w:t xml:space="preserve">Hacienda </w:t>
      </w:r>
      <w:r>
        <w:rPr>
          <w:spacing w:val="3"/>
        </w:rPr>
        <w:t xml:space="preserve">Municipal </w:t>
      </w:r>
      <w:r>
        <w:rPr>
          <w:spacing w:val="2"/>
        </w:rPr>
        <w:t xml:space="preserve">del </w:t>
      </w:r>
      <w:r>
        <w:rPr>
          <w:spacing w:val="3"/>
        </w:rPr>
        <w:t xml:space="preserve">Estado Libre </w:t>
      </w:r>
      <w:r>
        <w:t xml:space="preserve">y  </w:t>
      </w:r>
      <w:r>
        <w:rPr>
          <w:spacing w:val="3"/>
        </w:rPr>
        <w:t xml:space="preserve">Soberano de Puebla, </w:t>
      </w:r>
      <w:r>
        <w:rPr>
          <w:spacing w:val="2"/>
        </w:rPr>
        <w:t>las tasas</w:t>
      </w:r>
      <w:r>
        <w:rPr>
          <w:spacing w:val="31"/>
        </w:rPr>
        <w:t xml:space="preserve"> </w:t>
      </w:r>
      <w:r>
        <w:rPr>
          <w:spacing w:val="3"/>
        </w:rPr>
        <w:t>siguientes:</w:t>
      </w:r>
    </w:p>
    <w:p w:rsidR="002A01B5" w:rsidRDefault="00AD15AA">
      <w:pPr>
        <w:pStyle w:val="Textoindependiente"/>
        <w:spacing w:line="227" w:lineRule="exact"/>
        <w:ind w:right="246"/>
        <w:jc w:val="right"/>
      </w:pPr>
      <w:r>
        <w:rPr>
          <w:w w:val="95"/>
        </w:rPr>
        <w:t>6.5%</w:t>
      </w:r>
    </w:p>
    <w:p w:rsidR="002A01B5" w:rsidRDefault="00AD15AA">
      <w:pPr>
        <w:pStyle w:val="Prrafodelista"/>
        <w:numPr>
          <w:ilvl w:val="0"/>
          <w:numId w:val="36"/>
        </w:numPr>
        <w:tabs>
          <w:tab w:val="left" w:pos="1366"/>
        </w:tabs>
        <w:spacing w:before="19"/>
        <w:ind w:hanging="218"/>
        <w:rPr>
          <w:sz w:val="20"/>
        </w:rPr>
      </w:pPr>
      <w:r>
        <w:rPr>
          <w:sz w:val="20"/>
        </w:rPr>
        <w:t>Usuarios de la tarifa 1, 2 y</w:t>
      </w:r>
      <w:r>
        <w:rPr>
          <w:spacing w:val="-1"/>
          <w:sz w:val="20"/>
        </w:rPr>
        <w:t xml:space="preserve"> </w:t>
      </w:r>
      <w:r>
        <w:rPr>
          <w:sz w:val="20"/>
        </w:rPr>
        <w:t>3.</w:t>
      </w:r>
    </w:p>
    <w:p w:rsidR="002A01B5" w:rsidRDefault="002A01B5">
      <w:pPr>
        <w:pStyle w:val="Textoindependiente"/>
        <w:spacing w:before="8"/>
        <w:rPr>
          <w:sz w:val="15"/>
        </w:rPr>
      </w:pPr>
    </w:p>
    <w:p w:rsidR="002A01B5" w:rsidRDefault="00AD15AA">
      <w:pPr>
        <w:pStyle w:val="Prrafodelista"/>
        <w:numPr>
          <w:ilvl w:val="0"/>
          <w:numId w:val="36"/>
        </w:numPr>
        <w:tabs>
          <w:tab w:val="left" w:pos="1376"/>
          <w:tab w:val="left" w:pos="9945"/>
        </w:tabs>
        <w:spacing w:before="91"/>
        <w:ind w:left="1375" w:hanging="228"/>
        <w:rPr>
          <w:sz w:val="20"/>
        </w:rPr>
      </w:pPr>
      <w:r>
        <w:rPr>
          <w:sz w:val="20"/>
        </w:rPr>
        <w:t>Usuarios de la tarifa OM, HM, HS</w:t>
      </w:r>
      <w:r>
        <w:rPr>
          <w:spacing w:val="-10"/>
          <w:sz w:val="20"/>
        </w:rPr>
        <w:t xml:space="preserve"> </w:t>
      </w:r>
      <w:r>
        <w:rPr>
          <w:sz w:val="20"/>
        </w:rPr>
        <w:t>y</w:t>
      </w:r>
      <w:r>
        <w:rPr>
          <w:spacing w:val="-5"/>
          <w:sz w:val="20"/>
        </w:rPr>
        <w:t xml:space="preserve"> </w:t>
      </w:r>
      <w:r>
        <w:rPr>
          <w:sz w:val="20"/>
        </w:rPr>
        <w:t>HSL.</w:t>
      </w:r>
      <w:r>
        <w:rPr>
          <w:sz w:val="20"/>
        </w:rPr>
        <w:tab/>
        <w:t>2%</w:t>
      </w:r>
    </w:p>
    <w:p w:rsidR="002A01B5" w:rsidRDefault="002A01B5">
      <w:pPr>
        <w:pStyle w:val="Textoindependiente"/>
        <w:spacing w:before="2"/>
      </w:pPr>
    </w:p>
    <w:p w:rsidR="002A01B5" w:rsidRDefault="00AD15AA">
      <w:pPr>
        <w:pStyle w:val="Ttulo2"/>
        <w:spacing w:line="263" w:lineRule="exact"/>
        <w:ind w:left="4929"/>
        <w:jc w:val="left"/>
      </w:pPr>
      <w:r>
        <w:t>CAPÍTULO V</w:t>
      </w:r>
    </w:p>
    <w:p w:rsidR="002A01B5" w:rsidRDefault="00AD15AA">
      <w:pPr>
        <w:spacing w:before="10" w:line="216" w:lineRule="auto"/>
        <w:ind w:left="3091" w:right="2190" w:firstLine="367"/>
        <w:rPr>
          <w:b/>
          <w:sz w:val="24"/>
        </w:rPr>
      </w:pPr>
      <w:r>
        <w:rPr>
          <w:b/>
          <w:sz w:val="24"/>
        </w:rPr>
        <w:t>DE LOS DERECHOS POR EXPEDICIÓN DE CERTIFICACIONES Y OTROS</w:t>
      </w:r>
      <w:r>
        <w:rPr>
          <w:b/>
          <w:spacing w:val="-15"/>
          <w:sz w:val="24"/>
        </w:rPr>
        <w:t xml:space="preserve"> </w:t>
      </w:r>
      <w:r>
        <w:rPr>
          <w:b/>
          <w:sz w:val="24"/>
        </w:rPr>
        <w:t>SERVICIOS</w:t>
      </w:r>
    </w:p>
    <w:p w:rsidR="002A01B5" w:rsidRDefault="002A01B5">
      <w:pPr>
        <w:pStyle w:val="Textoindependiente"/>
        <w:spacing w:before="4"/>
        <w:rPr>
          <w:b/>
          <w:sz w:val="23"/>
        </w:rPr>
      </w:pPr>
    </w:p>
    <w:p w:rsidR="002A01B5" w:rsidRDefault="00AD15AA">
      <w:pPr>
        <w:pStyle w:val="Textoindependiente"/>
        <w:spacing w:line="261" w:lineRule="auto"/>
        <w:ind w:left="863" w:firstLine="283"/>
      </w:pPr>
      <w:r>
        <w:rPr>
          <w:b/>
        </w:rPr>
        <w:t xml:space="preserve">ARTÍCULO 22. </w:t>
      </w:r>
      <w:r>
        <w:t>Los derechos por expedición de certificaciones, constancias y otros servicios, se causarán y pagarán conforme a las cuotas siguientes:</w:t>
      </w:r>
    </w:p>
    <w:p w:rsidR="002A01B5" w:rsidRDefault="002A01B5">
      <w:pPr>
        <w:pStyle w:val="Textoindependiente"/>
        <w:spacing w:before="6"/>
        <w:rPr>
          <w:sz w:val="21"/>
        </w:rPr>
      </w:pPr>
    </w:p>
    <w:p w:rsidR="002A01B5" w:rsidRDefault="00AD15AA">
      <w:pPr>
        <w:pStyle w:val="Prrafodelista"/>
        <w:numPr>
          <w:ilvl w:val="0"/>
          <w:numId w:val="35"/>
        </w:numPr>
        <w:tabs>
          <w:tab w:val="left" w:pos="1325"/>
        </w:tabs>
        <w:ind w:hanging="177"/>
        <w:jc w:val="left"/>
        <w:rPr>
          <w:sz w:val="20"/>
        </w:rPr>
      </w:pPr>
      <w:r>
        <w:rPr>
          <w:sz w:val="20"/>
        </w:rPr>
        <w:t>Por la certificación de datos o documentos que obren en los archivos</w:t>
      </w:r>
      <w:r>
        <w:rPr>
          <w:spacing w:val="-10"/>
          <w:sz w:val="20"/>
        </w:rPr>
        <w:t xml:space="preserve"> </w:t>
      </w:r>
      <w:r>
        <w:rPr>
          <w:sz w:val="20"/>
        </w:rPr>
        <w:t>municipales:</w:t>
      </w:r>
    </w:p>
    <w:p w:rsidR="002A01B5" w:rsidRDefault="002A01B5">
      <w:pPr>
        <w:pStyle w:val="Textoindependiente"/>
        <w:spacing w:before="8"/>
        <w:rPr>
          <w:sz w:val="24"/>
        </w:rPr>
      </w:pPr>
    </w:p>
    <w:p w:rsidR="002A01B5" w:rsidRDefault="00AD15AA">
      <w:pPr>
        <w:pStyle w:val="Prrafodelista"/>
        <w:numPr>
          <w:ilvl w:val="0"/>
          <w:numId w:val="34"/>
        </w:numPr>
        <w:tabs>
          <w:tab w:val="left" w:pos="1366"/>
          <w:tab w:val="left" w:pos="9626"/>
        </w:tabs>
        <w:ind w:hanging="218"/>
        <w:jc w:val="left"/>
        <w:rPr>
          <w:sz w:val="20"/>
        </w:rPr>
      </w:pPr>
      <w:r>
        <w:rPr>
          <w:sz w:val="20"/>
        </w:rPr>
        <w:t>Por cada hoja,</w:t>
      </w:r>
      <w:r>
        <w:rPr>
          <w:spacing w:val="-11"/>
          <w:sz w:val="20"/>
        </w:rPr>
        <w:t xml:space="preserve"> </w:t>
      </w:r>
      <w:r>
        <w:rPr>
          <w:sz w:val="20"/>
        </w:rPr>
        <w:t>incluyendo</w:t>
      </w:r>
      <w:r>
        <w:rPr>
          <w:spacing w:val="-2"/>
          <w:sz w:val="20"/>
        </w:rPr>
        <w:t xml:space="preserve"> </w:t>
      </w:r>
      <w:r>
        <w:rPr>
          <w:sz w:val="20"/>
        </w:rPr>
        <w:t>formato.</w:t>
      </w:r>
      <w:r>
        <w:rPr>
          <w:sz w:val="20"/>
        </w:rPr>
        <w:tab/>
      </w:r>
      <w:r>
        <w:rPr>
          <w:sz w:val="20"/>
        </w:rPr>
        <w:t>$51.50</w:t>
      </w:r>
    </w:p>
    <w:p w:rsidR="002A01B5" w:rsidRDefault="002A01B5">
      <w:pPr>
        <w:rPr>
          <w:sz w:val="20"/>
        </w:rPr>
        <w:sectPr w:rsidR="002A01B5">
          <w:pgSz w:w="12240" w:h="15840"/>
          <w:pgMar w:top="880" w:right="1000" w:bottom="280" w:left="780" w:header="626" w:footer="0" w:gutter="0"/>
          <w:cols w:space="720"/>
        </w:sectPr>
      </w:pPr>
    </w:p>
    <w:p w:rsidR="002A01B5" w:rsidRDefault="00B61FC4">
      <w:pPr>
        <w:pStyle w:val="Textoindependiente"/>
        <w:spacing w:line="42" w:lineRule="exact"/>
        <w:ind w:left="448"/>
        <w:rPr>
          <w:sz w:val="4"/>
        </w:rPr>
      </w:pPr>
      <w:r>
        <w:rPr>
          <w:noProof/>
          <w:sz w:val="4"/>
        </w:rPr>
        <mc:AlternateContent>
          <mc:Choice Requires="wpg">
            <w:drawing>
              <wp:inline distT="0" distB="0" distL="0" distR="0">
                <wp:extent cx="5966460" cy="27305"/>
                <wp:effectExtent l="0" t="0" r="5715" b="1270"/>
                <wp:docPr id="11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114" name="Line 81"/>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5CAEE6" id="Group 80"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">
                <v:line id="Line 81"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" strokeweight="2pt"/>
                <w10:anchorlock/>
              </v:group>
            </w:pict>
          </mc:Fallback>
        </mc:AlternateContent>
      </w:r>
    </w:p>
    <w:p w:rsidR="002A01B5" w:rsidRDefault="00AD15AA">
      <w:pPr>
        <w:pStyle w:val="Prrafodelista"/>
        <w:numPr>
          <w:ilvl w:val="0"/>
          <w:numId w:val="34"/>
        </w:numPr>
        <w:tabs>
          <w:tab w:val="left" w:pos="980"/>
          <w:tab w:val="left" w:pos="9225"/>
        </w:tabs>
        <w:spacing w:before="111"/>
        <w:ind w:left="979" w:hanging="228"/>
        <w:jc w:val="left"/>
        <w:rPr>
          <w:sz w:val="20"/>
        </w:rPr>
      </w:pPr>
      <w:r>
        <w:rPr>
          <w:sz w:val="20"/>
        </w:rPr>
        <w:t>Por expedientes de hasta</w:t>
      </w:r>
      <w:r>
        <w:rPr>
          <w:spacing w:val="-8"/>
          <w:sz w:val="20"/>
        </w:rPr>
        <w:t xml:space="preserve"> </w:t>
      </w:r>
      <w:r>
        <w:rPr>
          <w:sz w:val="20"/>
        </w:rPr>
        <w:t>35</w:t>
      </w:r>
      <w:r>
        <w:rPr>
          <w:spacing w:val="-1"/>
          <w:sz w:val="20"/>
        </w:rPr>
        <w:t xml:space="preserve"> </w:t>
      </w:r>
      <w:r>
        <w:rPr>
          <w:sz w:val="20"/>
        </w:rPr>
        <w:t>hojas.</w:t>
      </w:r>
      <w:r>
        <w:rPr>
          <w:sz w:val="20"/>
        </w:rPr>
        <w:tab/>
        <w:t>$74.00</w:t>
      </w:r>
    </w:p>
    <w:p w:rsidR="002A01B5" w:rsidRDefault="002A01B5">
      <w:pPr>
        <w:pStyle w:val="Textoindependiente"/>
        <w:spacing w:before="6"/>
        <w:rPr>
          <w:sz w:val="26"/>
        </w:rPr>
      </w:pPr>
    </w:p>
    <w:p w:rsidR="002A01B5" w:rsidRDefault="00AD15AA">
      <w:pPr>
        <w:pStyle w:val="Prrafodelista"/>
        <w:numPr>
          <w:ilvl w:val="0"/>
          <w:numId w:val="33"/>
        </w:numPr>
        <w:tabs>
          <w:tab w:val="left" w:pos="869"/>
          <w:tab w:val="left" w:pos="9374"/>
        </w:tabs>
        <w:ind w:hanging="117"/>
        <w:rPr>
          <w:sz w:val="20"/>
        </w:rPr>
      </w:pPr>
      <w:r>
        <w:rPr>
          <w:sz w:val="20"/>
        </w:rPr>
        <w:t>Por</w:t>
      </w:r>
      <w:r>
        <w:rPr>
          <w:spacing w:val="-1"/>
          <w:sz w:val="20"/>
        </w:rPr>
        <w:t xml:space="preserve"> </w:t>
      </w:r>
      <w:r>
        <w:rPr>
          <w:sz w:val="20"/>
        </w:rPr>
        <w:t>hoja</w:t>
      </w:r>
      <w:r>
        <w:rPr>
          <w:spacing w:val="-1"/>
          <w:sz w:val="20"/>
        </w:rPr>
        <w:t xml:space="preserve"> </w:t>
      </w:r>
      <w:r>
        <w:rPr>
          <w:sz w:val="20"/>
        </w:rPr>
        <w:t>adicional.</w:t>
      </w:r>
      <w:r>
        <w:rPr>
          <w:sz w:val="20"/>
        </w:rPr>
        <w:tab/>
        <w:t>$1.20</w:t>
      </w:r>
    </w:p>
    <w:p w:rsidR="002A01B5" w:rsidRDefault="002A01B5">
      <w:pPr>
        <w:pStyle w:val="Textoindependiente"/>
        <w:spacing w:before="9"/>
        <w:rPr>
          <w:sz w:val="26"/>
        </w:rPr>
      </w:pPr>
    </w:p>
    <w:p w:rsidR="002A01B5" w:rsidRDefault="00AD15AA">
      <w:pPr>
        <w:pStyle w:val="Prrafodelista"/>
        <w:numPr>
          <w:ilvl w:val="0"/>
          <w:numId w:val="35"/>
        </w:numPr>
        <w:tabs>
          <w:tab w:val="left" w:pos="1006"/>
          <w:tab w:val="left" w:pos="9230"/>
        </w:tabs>
        <w:spacing w:line="559" w:lineRule="auto"/>
        <w:ind w:left="751" w:right="679" w:firstLine="0"/>
        <w:jc w:val="left"/>
        <w:rPr>
          <w:sz w:val="20"/>
        </w:rPr>
      </w:pPr>
      <w:r>
        <w:rPr>
          <w:sz w:val="20"/>
        </w:rPr>
        <w:t>Por la expedición de certificados y</w:t>
      </w:r>
      <w:r>
        <w:rPr>
          <w:spacing w:val="-21"/>
          <w:sz w:val="20"/>
        </w:rPr>
        <w:t xml:space="preserve"> </w:t>
      </w:r>
      <w:r>
        <w:rPr>
          <w:sz w:val="20"/>
        </w:rPr>
        <w:t>constancias</w:t>
      </w:r>
      <w:r>
        <w:rPr>
          <w:spacing w:val="-4"/>
          <w:sz w:val="20"/>
        </w:rPr>
        <w:t xml:space="preserve"> </w:t>
      </w:r>
      <w:r>
        <w:rPr>
          <w:sz w:val="20"/>
        </w:rPr>
        <w:t>oficiales.</w:t>
      </w:r>
      <w:r>
        <w:rPr>
          <w:sz w:val="20"/>
        </w:rPr>
        <w:tab/>
      </w:r>
      <w:r>
        <w:rPr>
          <w:spacing w:val="-4"/>
          <w:sz w:val="20"/>
        </w:rPr>
        <w:t xml:space="preserve">$51.50 </w:t>
      </w:r>
      <w:r>
        <w:rPr>
          <w:sz w:val="20"/>
        </w:rPr>
        <w:t>No se pagará la cuota a que se refiere esta fracción por la expedición de certificados de escasos</w:t>
      </w:r>
      <w:r>
        <w:rPr>
          <w:spacing w:val="-27"/>
          <w:sz w:val="20"/>
        </w:rPr>
        <w:t xml:space="preserve"> </w:t>
      </w:r>
      <w:r>
        <w:rPr>
          <w:sz w:val="20"/>
        </w:rPr>
        <w:t>recursos.</w:t>
      </w:r>
    </w:p>
    <w:p w:rsidR="002A01B5" w:rsidRDefault="00AD15AA">
      <w:pPr>
        <w:pStyle w:val="Prrafodelista"/>
        <w:numPr>
          <w:ilvl w:val="0"/>
          <w:numId w:val="35"/>
        </w:numPr>
        <w:tabs>
          <w:tab w:val="left" w:pos="1083"/>
        </w:tabs>
        <w:spacing w:line="229" w:lineRule="exact"/>
        <w:ind w:left="1082" w:hanging="331"/>
        <w:jc w:val="left"/>
        <w:rPr>
          <w:sz w:val="20"/>
        </w:rPr>
      </w:pPr>
      <w:r>
        <w:rPr>
          <w:sz w:val="20"/>
        </w:rPr>
        <w:t>Por la prestación de otros</w:t>
      </w:r>
      <w:r>
        <w:rPr>
          <w:spacing w:val="-4"/>
          <w:sz w:val="20"/>
        </w:rPr>
        <w:t xml:space="preserve"> </w:t>
      </w:r>
      <w:r>
        <w:rPr>
          <w:sz w:val="20"/>
        </w:rPr>
        <w:t>servicios:</w:t>
      </w:r>
    </w:p>
    <w:p w:rsidR="002A01B5" w:rsidRDefault="002A01B5">
      <w:pPr>
        <w:pStyle w:val="Textoindependiente"/>
        <w:spacing w:before="9"/>
        <w:rPr>
          <w:sz w:val="26"/>
        </w:rPr>
      </w:pPr>
    </w:p>
    <w:p w:rsidR="002A01B5" w:rsidRDefault="00AD15AA">
      <w:pPr>
        <w:pStyle w:val="Prrafodelista"/>
        <w:numPr>
          <w:ilvl w:val="0"/>
          <w:numId w:val="32"/>
        </w:numPr>
        <w:tabs>
          <w:tab w:val="left" w:pos="970"/>
          <w:tab w:val="left" w:pos="9259"/>
        </w:tabs>
        <w:ind w:hanging="218"/>
        <w:rPr>
          <w:sz w:val="20"/>
        </w:rPr>
      </w:pPr>
      <w:r>
        <w:rPr>
          <w:sz w:val="20"/>
        </w:rPr>
        <w:t>Guías de sanidad animal, por</w:t>
      </w:r>
      <w:r>
        <w:rPr>
          <w:spacing w:val="-13"/>
          <w:sz w:val="20"/>
        </w:rPr>
        <w:t xml:space="preserve"> </w:t>
      </w:r>
      <w:r>
        <w:rPr>
          <w:sz w:val="20"/>
        </w:rPr>
        <w:t>cada</w:t>
      </w:r>
      <w:r>
        <w:rPr>
          <w:spacing w:val="-2"/>
          <w:sz w:val="20"/>
        </w:rPr>
        <w:t xml:space="preserve"> </w:t>
      </w:r>
      <w:r>
        <w:rPr>
          <w:sz w:val="20"/>
        </w:rPr>
        <w:t>animal.</w:t>
      </w:r>
      <w:r>
        <w:rPr>
          <w:sz w:val="20"/>
        </w:rPr>
        <w:tab/>
        <w:t>$22.50</w:t>
      </w:r>
    </w:p>
    <w:p w:rsidR="002A01B5" w:rsidRDefault="002A01B5">
      <w:pPr>
        <w:pStyle w:val="Textoindependiente"/>
        <w:spacing w:before="6"/>
        <w:rPr>
          <w:sz w:val="26"/>
        </w:rPr>
      </w:pPr>
    </w:p>
    <w:p w:rsidR="002A01B5" w:rsidRDefault="00AD15AA">
      <w:pPr>
        <w:pStyle w:val="Prrafodelista"/>
        <w:numPr>
          <w:ilvl w:val="0"/>
          <w:numId w:val="32"/>
        </w:numPr>
        <w:tabs>
          <w:tab w:val="left" w:pos="980"/>
          <w:tab w:val="left" w:pos="9266"/>
        </w:tabs>
        <w:ind w:left="979" w:hanging="228"/>
        <w:rPr>
          <w:sz w:val="20"/>
        </w:rPr>
      </w:pPr>
      <w:r>
        <w:rPr>
          <w:sz w:val="20"/>
        </w:rPr>
        <w:t>Derechos de</w:t>
      </w:r>
      <w:r>
        <w:rPr>
          <w:spacing w:val="-6"/>
          <w:sz w:val="20"/>
        </w:rPr>
        <w:t xml:space="preserve"> </w:t>
      </w:r>
      <w:r>
        <w:rPr>
          <w:sz w:val="20"/>
        </w:rPr>
        <w:t>huellas</w:t>
      </w:r>
      <w:r>
        <w:rPr>
          <w:spacing w:val="-4"/>
          <w:sz w:val="20"/>
        </w:rPr>
        <w:t xml:space="preserve"> </w:t>
      </w:r>
      <w:r>
        <w:rPr>
          <w:sz w:val="20"/>
        </w:rPr>
        <w:t>dactilares.</w:t>
      </w:r>
      <w:r>
        <w:rPr>
          <w:sz w:val="20"/>
        </w:rPr>
        <w:tab/>
        <w:t>$55.00</w:t>
      </w:r>
    </w:p>
    <w:p w:rsidR="002A01B5" w:rsidRDefault="002A01B5">
      <w:pPr>
        <w:pStyle w:val="Textoindependiente"/>
        <w:spacing w:before="6"/>
        <w:rPr>
          <w:sz w:val="26"/>
        </w:rPr>
      </w:pPr>
    </w:p>
    <w:p w:rsidR="002A01B5" w:rsidRDefault="00AD15AA">
      <w:pPr>
        <w:pStyle w:val="Textoindependiente"/>
        <w:spacing w:line="280" w:lineRule="auto"/>
        <w:ind w:left="467" w:right="640" w:firstLine="283"/>
        <w:jc w:val="both"/>
      </w:pPr>
      <w:r>
        <w:rPr>
          <w:b/>
        </w:rPr>
        <w:t xml:space="preserve">ARTÍCULO 23. </w:t>
      </w:r>
      <w:r>
        <w:t>La con</w:t>
      </w:r>
      <w:r>
        <w:t>sulta de información y documentación que realicen los particulares a las Dependencias de la Administración Pública Municipal o a sus organismos, en términos de la Ley de Transparencia y Acceso a la Información Pública del Estado de Puebla será gratuita, sa</w:t>
      </w:r>
      <w:r>
        <w:t>lvo que para su entrega se requiera su impresión o almacenamiento, en cuyo caso se causarán y pagarán de conformidad con las cuotas siguientes:</w:t>
      </w:r>
    </w:p>
    <w:p w:rsidR="002A01B5" w:rsidRDefault="002A01B5">
      <w:pPr>
        <w:pStyle w:val="Textoindependiente"/>
        <w:spacing w:before="1"/>
        <w:rPr>
          <w:sz w:val="23"/>
        </w:rPr>
      </w:pPr>
    </w:p>
    <w:p w:rsidR="002A01B5" w:rsidRDefault="00AD15AA">
      <w:pPr>
        <w:pStyle w:val="Prrafodelista"/>
        <w:numPr>
          <w:ilvl w:val="0"/>
          <w:numId w:val="31"/>
        </w:numPr>
        <w:tabs>
          <w:tab w:val="left" w:pos="929"/>
          <w:tab w:val="left" w:pos="9266"/>
        </w:tabs>
        <w:ind w:hanging="177"/>
        <w:rPr>
          <w:sz w:val="20"/>
        </w:rPr>
      </w:pPr>
      <w:r>
        <w:rPr>
          <w:sz w:val="20"/>
        </w:rPr>
        <w:t>Por la expedición de certificación de datos o documentos, por</w:t>
      </w:r>
      <w:r>
        <w:rPr>
          <w:spacing w:val="-21"/>
          <w:sz w:val="20"/>
        </w:rPr>
        <w:t xml:space="preserve"> </w:t>
      </w:r>
      <w:r>
        <w:rPr>
          <w:sz w:val="20"/>
        </w:rPr>
        <w:t>cada</w:t>
      </w:r>
      <w:r>
        <w:rPr>
          <w:spacing w:val="-4"/>
          <w:sz w:val="20"/>
        </w:rPr>
        <w:t xml:space="preserve"> </w:t>
      </w:r>
      <w:r>
        <w:rPr>
          <w:sz w:val="20"/>
        </w:rPr>
        <w:t>hoja.</w:t>
      </w:r>
      <w:r>
        <w:rPr>
          <w:sz w:val="20"/>
        </w:rPr>
        <w:tab/>
        <w:t>$18.00</w:t>
      </w:r>
    </w:p>
    <w:p w:rsidR="002A01B5" w:rsidRDefault="002A01B5">
      <w:pPr>
        <w:pStyle w:val="Textoindependiente"/>
        <w:spacing w:before="6"/>
        <w:rPr>
          <w:sz w:val="26"/>
        </w:rPr>
      </w:pPr>
    </w:p>
    <w:p w:rsidR="002A01B5" w:rsidRDefault="00AD15AA">
      <w:pPr>
        <w:pStyle w:val="Prrafodelista"/>
        <w:numPr>
          <w:ilvl w:val="0"/>
          <w:numId w:val="31"/>
        </w:numPr>
        <w:tabs>
          <w:tab w:val="left" w:pos="1006"/>
          <w:tab w:val="left" w:pos="9364"/>
        </w:tabs>
        <w:ind w:left="1005" w:hanging="254"/>
        <w:rPr>
          <w:sz w:val="20"/>
        </w:rPr>
      </w:pPr>
      <w:r>
        <w:rPr>
          <w:sz w:val="20"/>
        </w:rPr>
        <w:t>Expedición de hojas simples, a partir de la vigésimo primera, por</w:t>
      </w:r>
      <w:r>
        <w:rPr>
          <w:spacing w:val="-21"/>
          <w:sz w:val="20"/>
        </w:rPr>
        <w:t xml:space="preserve"> </w:t>
      </w:r>
      <w:r>
        <w:rPr>
          <w:sz w:val="20"/>
        </w:rPr>
        <w:t>cada</w:t>
      </w:r>
      <w:r>
        <w:rPr>
          <w:spacing w:val="-2"/>
          <w:sz w:val="20"/>
        </w:rPr>
        <w:t xml:space="preserve"> </w:t>
      </w:r>
      <w:r>
        <w:rPr>
          <w:sz w:val="20"/>
        </w:rPr>
        <w:t>hoja.</w:t>
      </w:r>
      <w:r>
        <w:rPr>
          <w:sz w:val="20"/>
        </w:rPr>
        <w:tab/>
        <w:t>$2.00</w:t>
      </w:r>
    </w:p>
    <w:p w:rsidR="002A01B5" w:rsidRDefault="002A01B5">
      <w:pPr>
        <w:pStyle w:val="Textoindependiente"/>
        <w:spacing w:before="6"/>
        <w:rPr>
          <w:sz w:val="26"/>
        </w:rPr>
      </w:pPr>
    </w:p>
    <w:p w:rsidR="002A01B5" w:rsidRDefault="00AD15AA">
      <w:pPr>
        <w:pStyle w:val="Prrafodelista"/>
        <w:numPr>
          <w:ilvl w:val="0"/>
          <w:numId w:val="31"/>
        </w:numPr>
        <w:tabs>
          <w:tab w:val="left" w:pos="1083"/>
          <w:tab w:val="left" w:pos="9266"/>
        </w:tabs>
        <w:spacing w:before="1"/>
        <w:ind w:left="1082" w:hanging="331"/>
        <w:rPr>
          <w:sz w:val="20"/>
        </w:rPr>
      </w:pPr>
      <w:r>
        <w:rPr>
          <w:sz w:val="20"/>
        </w:rPr>
        <w:t>Disco</w:t>
      </w:r>
      <w:r>
        <w:rPr>
          <w:spacing w:val="-2"/>
          <w:sz w:val="20"/>
        </w:rPr>
        <w:t xml:space="preserve"> </w:t>
      </w:r>
      <w:r>
        <w:rPr>
          <w:sz w:val="20"/>
        </w:rPr>
        <w:t>compacto.</w:t>
      </w:r>
      <w:r>
        <w:rPr>
          <w:sz w:val="20"/>
        </w:rPr>
        <w:tab/>
        <w:t>$50.00</w:t>
      </w:r>
    </w:p>
    <w:p w:rsidR="002A01B5" w:rsidRDefault="002A01B5">
      <w:pPr>
        <w:pStyle w:val="Textoindependiente"/>
        <w:spacing w:before="8"/>
        <w:rPr>
          <w:sz w:val="26"/>
        </w:rPr>
      </w:pPr>
    </w:p>
    <w:p w:rsidR="002A01B5" w:rsidRDefault="00AD15AA">
      <w:pPr>
        <w:pStyle w:val="Textoindependiente"/>
        <w:spacing w:line="278" w:lineRule="auto"/>
        <w:ind w:left="467" w:right="642" w:firstLine="283"/>
        <w:jc w:val="both"/>
      </w:pPr>
      <w:r>
        <w:t>No causará el pago de las contribuciones a que se refiere este artículo, cuando las solicitudes de información y documentación se realicen por perso</w:t>
      </w:r>
      <w:r>
        <w:t>nas con discapacidad. Para estos efectos, el solicitante deberá hacer constar tal circunstancia al momento de formular su petición.</w:t>
      </w:r>
    </w:p>
    <w:p w:rsidR="002A01B5" w:rsidRDefault="002A01B5">
      <w:pPr>
        <w:pStyle w:val="Textoindependiente"/>
        <w:spacing w:before="9"/>
        <w:rPr>
          <w:sz w:val="19"/>
        </w:rPr>
      </w:pPr>
    </w:p>
    <w:p w:rsidR="002A01B5" w:rsidRDefault="00AD15AA">
      <w:pPr>
        <w:pStyle w:val="Ttulo2"/>
        <w:spacing w:before="1" w:line="269" w:lineRule="exact"/>
        <w:ind w:right="808"/>
      </w:pPr>
      <w:r>
        <w:t>CAPÍTULO VI</w:t>
      </w:r>
    </w:p>
    <w:p w:rsidR="002A01B5" w:rsidRDefault="00AD15AA">
      <w:pPr>
        <w:spacing w:line="260" w:lineRule="exact"/>
        <w:ind w:left="2419"/>
        <w:rPr>
          <w:b/>
          <w:sz w:val="24"/>
        </w:rPr>
      </w:pPr>
      <w:r>
        <w:rPr>
          <w:b/>
          <w:sz w:val="24"/>
        </w:rPr>
        <w:t>DE LOS DERECHOS POR SERVICIOS PRESTADOS</w:t>
      </w:r>
    </w:p>
    <w:p w:rsidR="002A01B5" w:rsidRDefault="00AD15AA">
      <w:pPr>
        <w:spacing w:line="268" w:lineRule="exact"/>
        <w:ind w:left="1425"/>
        <w:rPr>
          <w:b/>
          <w:sz w:val="24"/>
        </w:rPr>
      </w:pPr>
      <w:r>
        <w:rPr>
          <w:b/>
          <w:sz w:val="24"/>
        </w:rPr>
        <w:t>POR LOS RASTROS MUNICIPALES O EN LUGARES AUTORIZADOS</w:t>
      </w:r>
    </w:p>
    <w:p w:rsidR="002A01B5" w:rsidRDefault="002A01B5">
      <w:pPr>
        <w:pStyle w:val="Textoindependiente"/>
        <w:spacing w:before="6"/>
        <w:rPr>
          <w:b/>
          <w:sz w:val="24"/>
        </w:rPr>
      </w:pPr>
    </w:p>
    <w:p w:rsidR="002A01B5" w:rsidRDefault="00AD15AA">
      <w:pPr>
        <w:pStyle w:val="Textoindependiente"/>
        <w:spacing w:line="271" w:lineRule="auto"/>
        <w:ind w:left="467" w:right="1568" w:firstLine="283"/>
      </w:pPr>
      <w:r>
        <w:rPr>
          <w:b/>
        </w:rPr>
        <w:t xml:space="preserve">ARTÍCULO 24. </w:t>
      </w:r>
      <w:r>
        <w:t xml:space="preserve">Los </w:t>
      </w:r>
      <w:r>
        <w:t>servicios prestados por los Rastros Municipales o en lugares autorizados y/o acostumbrados, causarán derechos conforme a las cuotas siguientes:</w:t>
      </w:r>
    </w:p>
    <w:p w:rsidR="002A01B5" w:rsidRDefault="002A01B5">
      <w:pPr>
        <w:pStyle w:val="Textoindependiente"/>
        <w:spacing w:before="7"/>
        <w:rPr>
          <w:sz w:val="22"/>
        </w:rPr>
      </w:pPr>
    </w:p>
    <w:p w:rsidR="002A01B5" w:rsidRDefault="00AD15AA">
      <w:pPr>
        <w:pStyle w:val="Prrafodelista"/>
        <w:numPr>
          <w:ilvl w:val="0"/>
          <w:numId w:val="30"/>
        </w:numPr>
        <w:tabs>
          <w:tab w:val="left" w:pos="939"/>
        </w:tabs>
        <w:spacing w:line="271" w:lineRule="auto"/>
        <w:ind w:right="641" w:firstLine="284"/>
        <w:jc w:val="left"/>
        <w:rPr>
          <w:sz w:val="20"/>
        </w:rPr>
      </w:pPr>
      <w:r>
        <w:rPr>
          <w:sz w:val="20"/>
        </w:rPr>
        <w:t>Pesado de animales o uso de corrales o corraleros por día, desprendido de piel, rasurado, extracción y lavado de</w:t>
      </w:r>
      <w:r>
        <w:rPr>
          <w:spacing w:val="-1"/>
          <w:sz w:val="20"/>
        </w:rPr>
        <w:t xml:space="preserve"> </w:t>
      </w:r>
      <w:r>
        <w:rPr>
          <w:sz w:val="20"/>
        </w:rPr>
        <w:t>vísceras:</w:t>
      </w:r>
    </w:p>
    <w:p w:rsidR="002A01B5" w:rsidRDefault="002A01B5">
      <w:pPr>
        <w:pStyle w:val="Textoindependiente"/>
        <w:spacing w:before="7"/>
        <w:rPr>
          <w:sz w:val="22"/>
        </w:rPr>
      </w:pPr>
    </w:p>
    <w:p w:rsidR="002A01B5" w:rsidRDefault="00AD15AA">
      <w:pPr>
        <w:pStyle w:val="Prrafodelista"/>
        <w:numPr>
          <w:ilvl w:val="0"/>
          <w:numId w:val="29"/>
        </w:numPr>
        <w:tabs>
          <w:tab w:val="left" w:pos="970"/>
          <w:tab w:val="left" w:pos="9266"/>
        </w:tabs>
        <w:ind w:hanging="218"/>
        <w:rPr>
          <w:sz w:val="20"/>
        </w:rPr>
      </w:pPr>
      <w:r>
        <w:rPr>
          <w:sz w:val="20"/>
        </w:rPr>
        <w:t>Por cabeza de becerros hasta</w:t>
      </w:r>
      <w:r>
        <w:rPr>
          <w:spacing w:val="-11"/>
          <w:sz w:val="20"/>
        </w:rPr>
        <w:t xml:space="preserve"> </w:t>
      </w:r>
      <w:r>
        <w:rPr>
          <w:sz w:val="20"/>
        </w:rPr>
        <w:t>100</w:t>
      </w:r>
      <w:r>
        <w:rPr>
          <w:spacing w:val="-1"/>
          <w:sz w:val="20"/>
        </w:rPr>
        <w:t xml:space="preserve"> </w:t>
      </w:r>
      <w:r>
        <w:rPr>
          <w:sz w:val="20"/>
        </w:rPr>
        <w:t>kg.</w:t>
      </w:r>
      <w:r>
        <w:rPr>
          <w:sz w:val="20"/>
        </w:rPr>
        <w:tab/>
        <w:t>$74.00</w:t>
      </w:r>
    </w:p>
    <w:p w:rsidR="002A01B5" w:rsidRDefault="002A01B5">
      <w:pPr>
        <w:pStyle w:val="Textoindependiente"/>
        <w:spacing w:before="1"/>
        <w:rPr>
          <w:sz w:val="25"/>
        </w:rPr>
      </w:pPr>
    </w:p>
    <w:p w:rsidR="002A01B5" w:rsidRDefault="00AD15AA">
      <w:pPr>
        <w:pStyle w:val="Prrafodelista"/>
        <w:numPr>
          <w:ilvl w:val="0"/>
          <w:numId w:val="29"/>
        </w:numPr>
        <w:tabs>
          <w:tab w:val="left" w:pos="980"/>
          <w:tab w:val="left" w:pos="9165"/>
        </w:tabs>
        <w:ind w:left="979" w:hanging="228"/>
        <w:rPr>
          <w:sz w:val="20"/>
        </w:rPr>
      </w:pPr>
      <w:r>
        <w:rPr>
          <w:sz w:val="20"/>
        </w:rPr>
        <w:t>Por cabeza de</w:t>
      </w:r>
      <w:r>
        <w:rPr>
          <w:spacing w:val="-7"/>
          <w:sz w:val="20"/>
        </w:rPr>
        <w:t xml:space="preserve"> </w:t>
      </w:r>
      <w:r>
        <w:rPr>
          <w:sz w:val="20"/>
        </w:rPr>
        <w:t>ganado</w:t>
      </w:r>
      <w:r>
        <w:rPr>
          <w:spacing w:val="2"/>
          <w:sz w:val="20"/>
        </w:rPr>
        <w:t xml:space="preserve"> </w:t>
      </w:r>
      <w:r>
        <w:rPr>
          <w:sz w:val="20"/>
        </w:rPr>
        <w:t>mayor.</w:t>
      </w:r>
      <w:r>
        <w:rPr>
          <w:sz w:val="20"/>
        </w:rPr>
        <w:tab/>
        <w:t>$119.50</w:t>
      </w:r>
    </w:p>
    <w:p w:rsidR="002A01B5" w:rsidRDefault="002A01B5">
      <w:pPr>
        <w:pStyle w:val="Textoindependiente"/>
        <w:spacing w:before="3"/>
        <w:rPr>
          <w:sz w:val="25"/>
        </w:rPr>
      </w:pPr>
    </w:p>
    <w:p w:rsidR="002A01B5" w:rsidRDefault="00AD15AA">
      <w:pPr>
        <w:pStyle w:val="Prrafodelista"/>
        <w:numPr>
          <w:ilvl w:val="0"/>
          <w:numId w:val="29"/>
        </w:numPr>
        <w:tabs>
          <w:tab w:val="left" w:pos="958"/>
          <w:tab w:val="left" w:pos="9266"/>
        </w:tabs>
        <w:spacing w:before="1"/>
        <w:ind w:left="957" w:hanging="206"/>
        <w:rPr>
          <w:sz w:val="20"/>
        </w:rPr>
      </w:pPr>
      <w:r>
        <w:rPr>
          <w:sz w:val="20"/>
        </w:rPr>
        <w:t>Por cabeza de cerdo hasta</w:t>
      </w:r>
      <w:r>
        <w:rPr>
          <w:spacing w:val="-9"/>
          <w:sz w:val="20"/>
        </w:rPr>
        <w:t xml:space="preserve"> </w:t>
      </w:r>
      <w:r>
        <w:rPr>
          <w:sz w:val="20"/>
        </w:rPr>
        <w:t>150</w:t>
      </w:r>
      <w:r>
        <w:rPr>
          <w:spacing w:val="-1"/>
          <w:sz w:val="20"/>
        </w:rPr>
        <w:t xml:space="preserve"> </w:t>
      </w:r>
      <w:r>
        <w:rPr>
          <w:sz w:val="20"/>
        </w:rPr>
        <w:t>kg.</w:t>
      </w:r>
      <w:r>
        <w:rPr>
          <w:sz w:val="20"/>
        </w:rPr>
        <w:tab/>
        <w:t>$66.50</w:t>
      </w:r>
    </w:p>
    <w:p w:rsidR="002A01B5" w:rsidRDefault="002A01B5">
      <w:pPr>
        <w:pStyle w:val="Textoindependiente"/>
        <w:spacing w:before="3"/>
        <w:rPr>
          <w:sz w:val="25"/>
        </w:rPr>
      </w:pPr>
    </w:p>
    <w:p w:rsidR="002A01B5" w:rsidRDefault="00AD15AA">
      <w:pPr>
        <w:pStyle w:val="Prrafodelista"/>
        <w:numPr>
          <w:ilvl w:val="0"/>
          <w:numId w:val="29"/>
        </w:numPr>
        <w:tabs>
          <w:tab w:val="left" w:pos="980"/>
          <w:tab w:val="left" w:pos="9165"/>
        </w:tabs>
        <w:ind w:left="979" w:hanging="228"/>
        <w:rPr>
          <w:sz w:val="20"/>
        </w:rPr>
      </w:pPr>
      <w:r>
        <w:rPr>
          <w:sz w:val="20"/>
        </w:rPr>
        <w:t>Por cabe</w:t>
      </w:r>
      <w:r>
        <w:rPr>
          <w:sz w:val="20"/>
        </w:rPr>
        <w:t>za de cerdo de más de</w:t>
      </w:r>
      <w:r>
        <w:rPr>
          <w:spacing w:val="-11"/>
          <w:sz w:val="20"/>
        </w:rPr>
        <w:t xml:space="preserve"> </w:t>
      </w:r>
      <w:r>
        <w:rPr>
          <w:sz w:val="20"/>
        </w:rPr>
        <w:t>150 kg.</w:t>
      </w:r>
      <w:r>
        <w:rPr>
          <w:sz w:val="20"/>
        </w:rPr>
        <w:tab/>
        <w:t>$127.50</w:t>
      </w:r>
    </w:p>
    <w:p w:rsidR="002A01B5" w:rsidRDefault="002A01B5">
      <w:pPr>
        <w:pStyle w:val="Textoindependiente"/>
        <w:spacing w:before="1"/>
        <w:rPr>
          <w:sz w:val="25"/>
        </w:rPr>
      </w:pPr>
    </w:p>
    <w:p w:rsidR="002A01B5" w:rsidRDefault="00AD15AA">
      <w:pPr>
        <w:pStyle w:val="Prrafodelista"/>
        <w:numPr>
          <w:ilvl w:val="0"/>
          <w:numId w:val="29"/>
        </w:numPr>
        <w:tabs>
          <w:tab w:val="left" w:pos="958"/>
          <w:tab w:val="left" w:pos="9266"/>
        </w:tabs>
        <w:ind w:left="957" w:hanging="206"/>
        <w:rPr>
          <w:sz w:val="20"/>
        </w:rPr>
      </w:pPr>
      <w:r>
        <w:rPr>
          <w:sz w:val="20"/>
        </w:rPr>
        <w:t>Por cabeza de</w:t>
      </w:r>
      <w:r>
        <w:rPr>
          <w:spacing w:val="-8"/>
          <w:sz w:val="20"/>
        </w:rPr>
        <w:t xml:space="preserve"> </w:t>
      </w:r>
      <w:r>
        <w:rPr>
          <w:sz w:val="20"/>
        </w:rPr>
        <w:t>ganado</w:t>
      </w:r>
      <w:r>
        <w:rPr>
          <w:spacing w:val="-1"/>
          <w:sz w:val="20"/>
        </w:rPr>
        <w:t xml:space="preserve"> </w:t>
      </w:r>
      <w:r>
        <w:rPr>
          <w:sz w:val="20"/>
        </w:rPr>
        <w:t>ovicaprino.</w:t>
      </w:r>
      <w:r>
        <w:rPr>
          <w:sz w:val="20"/>
        </w:rPr>
        <w:tab/>
        <w:t>$22.50</w:t>
      </w:r>
    </w:p>
    <w:p w:rsidR="002A01B5" w:rsidRDefault="002A01B5">
      <w:pPr>
        <w:pStyle w:val="Textoindependiente"/>
        <w:spacing w:before="3"/>
        <w:rPr>
          <w:sz w:val="25"/>
        </w:rPr>
      </w:pPr>
    </w:p>
    <w:p w:rsidR="002A01B5" w:rsidRDefault="00AD15AA">
      <w:pPr>
        <w:pStyle w:val="Prrafodelista"/>
        <w:numPr>
          <w:ilvl w:val="0"/>
          <w:numId w:val="30"/>
        </w:numPr>
        <w:tabs>
          <w:tab w:val="left" w:pos="1006"/>
        </w:tabs>
        <w:ind w:left="1005" w:hanging="254"/>
        <w:jc w:val="left"/>
        <w:rPr>
          <w:sz w:val="20"/>
        </w:rPr>
      </w:pPr>
      <w:r>
        <w:rPr>
          <w:sz w:val="20"/>
        </w:rPr>
        <w:t>Sacrificio:</w:t>
      </w:r>
    </w:p>
    <w:p w:rsidR="002A01B5" w:rsidRDefault="002A01B5">
      <w:pPr>
        <w:pStyle w:val="Textoindependiente"/>
        <w:spacing w:before="3"/>
        <w:rPr>
          <w:sz w:val="25"/>
        </w:rPr>
      </w:pPr>
    </w:p>
    <w:p w:rsidR="002A01B5" w:rsidRDefault="00AD15AA">
      <w:pPr>
        <w:pStyle w:val="Prrafodelista"/>
        <w:numPr>
          <w:ilvl w:val="0"/>
          <w:numId w:val="28"/>
        </w:numPr>
        <w:tabs>
          <w:tab w:val="left" w:pos="970"/>
          <w:tab w:val="left" w:pos="9266"/>
        </w:tabs>
        <w:spacing w:before="1"/>
        <w:ind w:hanging="218"/>
        <w:jc w:val="left"/>
        <w:rPr>
          <w:sz w:val="20"/>
        </w:rPr>
      </w:pPr>
      <w:r>
        <w:rPr>
          <w:sz w:val="20"/>
        </w:rPr>
        <w:t>Por cabeza de</w:t>
      </w:r>
      <w:r>
        <w:rPr>
          <w:spacing w:val="-7"/>
          <w:sz w:val="20"/>
        </w:rPr>
        <w:t xml:space="preserve"> </w:t>
      </w:r>
      <w:r>
        <w:rPr>
          <w:sz w:val="20"/>
        </w:rPr>
        <w:t>ganado</w:t>
      </w:r>
      <w:r>
        <w:rPr>
          <w:spacing w:val="-2"/>
          <w:sz w:val="20"/>
        </w:rPr>
        <w:t xml:space="preserve"> </w:t>
      </w:r>
      <w:r>
        <w:rPr>
          <w:sz w:val="20"/>
        </w:rPr>
        <w:t>mayor.</w:t>
      </w:r>
      <w:r>
        <w:rPr>
          <w:sz w:val="20"/>
        </w:rPr>
        <w:tab/>
        <w:t>$50.00</w:t>
      </w:r>
    </w:p>
    <w:p w:rsidR="002A01B5" w:rsidRDefault="002A01B5">
      <w:pPr>
        <w:rPr>
          <w:sz w:val="20"/>
        </w:rPr>
        <w:sectPr w:rsidR="002A01B5">
          <w:pgSz w:w="12240" w:h="15840"/>
          <w:pgMar w:top="880" w:right="1000" w:bottom="280" w:left="780" w:header="626" w:footer="0" w:gutter="0"/>
          <w:cols w:space="720"/>
        </w:sectPr>
      </w:pPr>
    </w:p>
    <w:p w:rsidR="002A01B5" w:rsidRDefault="002A01B5">
      <w:pPr>
        <w:pStyle w:val="Textoindependiente"/>
        <w:spacing w:before="7"/>
        <w:rPr>
          <w:sz w:val="3"/>
        </w:rPr>
      </w:pPr>
    </w:p>
    <w:p w:rsidR="002A01B5" w:rsidRDefault="00B61FC4">
      <w:pPr>
        <w:pStyle w:val="Textoindependiente"/>
        <w:spacing w:line="42" w:lineRule="exact"/>
        <w:ind w:left="846"/>
        <w:rPr>
          <w:sz w:val="4"/>
        </w:rPr>
      </w:pPr>
      <w:r>
        <w:rPr>
          <w:noProof/>
          <w:sz w:val="4"/>
        </w:rPr>
        <mc:AlternateContent>
          <mc:Choice Requires="wpg">
            <w:drawing>
              <wp:inline distT="0" distB="0" distL="0" distR="0">
                <wp:extent cx="5964555" cy="27305"/>
                <wp:effectExtent l="0" t="0" r="7620" b="1270"/>
                <wp:docPr id="11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112" name="Line 79"/>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641F05" id="Group 78"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">
                <v:line id="Line 79"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" strokeweight="2pt"/>
                <w10:anchorlock/>
              </v:group>
            </w:pict>
          </mc:Fallback>
        </mc:AlternateContent>
      </w:r>
    </w:p>
    <w:p w:rsidR="002A01B5" w:rsidRDefault="00AD15AA">
      <w:pPr>
        <w:pStyle w:val="Prrafodelista"/>
        <w:numPr>
          <w:ilvl w:val="0"/>
          <w:numId w:val="28"/>
        </w:numPr>
        <w:tabs>
          <w:tab w:val="left" w:pos="1376"/>
          <w:tab w:val="left" w:pos="9662"/>
        </w:tabs>
        <w:spacing w:before="70"/>
        <w:ind w:left="1375" w:hanging="228"/>
        <w:jc w:val="left"/>
        <w:rPr>
          <w:sz w:val="20"/>
        </w:rPr>
      </w:pPr>
      <w:r>
        <w:rPr>
          <w:sz w:val="20"/>
        </w:rPr>
        <w:t>Por cabeza de ganado</w:t>
      </w:r>
      <w:r>
        <w:rPr>
          <w:spacing w:val="-5"/>
          <w:sz w:val="20"/>
        </w:rPr>
        <w:t xml:space="preserve"> </w:t>
      </w:r>
      <w:r>
        <w:rPr>
          <w:sz w:val="20"/>
        </w:rPr>
        <w:t>menor</w:t>
      </w:r>
      <w:r>
        <w:rPr>
          <w:spacing w:val="-1"/>
          <w:sz w:val="20"/>
        </w:rPr>
        <w:t xml:space="preserve"> </w:t>
      </w:r>
      <w:r>
        <w:rPr>
          <w:sz w:val="20"/>
        </w:rPr>
        <w:t>(cerdo).</w:t>
      </w:r>
      <w:r>
        <w:rPr>
          <w:sz w:val="20"/>
        </w:rPr>
        <w:tab/>
        <w:t>$35.00</w:t>
      </w:r>
    </w:p>
    <w:p w:rsidR="002A01B5" w:rsidRDefault="002A01B5">
      <w:pPr>
        <w:pStyle w:val="Textoindependiente"/>
        <w:spacing w:before="6"/>
        <w:rPr>
          <w:sz w:val="26"/>
        </w:rPr>
      </w:pPr>
    </w:p>
    <w:p w:rsidR="002A01B5" w:rsidRDefault="00AD15AA">
      <w:pPr>
        <w:pStyle w:val="Prrafodelista"/>
        <w:numPr>
          <w:ilvl w:val="0"/>
          <w:numId w:val="28"/>
        </w:numPr>
        <w:tabs>
          <w:tab w:val="left" w:pos="1354"/>
          <w:tab w:val="left" w:pos="9662"/>
        </w:tabs>
        <w:ind w:left="1353" w:hanging="206"/>
        <w:jc w:val="left"/>
        <w:rPr>
          <w:sz w:val="20"/>
        </w:rPr>
      </w:pPr>
      <w:r>
        <w:rPr>
          <w:sz w:val="20"/>
        </w:rPr>
        <w:t>Por cabeza de ganado</w:t>
      </w:r>
      <w:r>
        <w:rPr>
          <w:spacing w:val="-8"/>
          <w:sz w:val="20"/>
        </w:rPr>
        <w:t xml:space="preserve"> </w:t>
      </w:r>
      <w:r>
        <w:rPr>
          <w:sz w:val="20"/>
        </w:rPr>
        <w:t>menor</w:t>
      </w:r>
      <w:r>
        <w:rPr>
          <w:spacing w:val="-1"/>
          <w:sz w:val="20"/>
        </w:rPr>
        <w:t xml:space="preserve"> </w:t>
      </w:r>
      <w:r>
        <w:rPr>
          <w:sz w:val="20"/>
        </w:rPr>
        <w:t>(ovicaprino).</w:t>
      </w:r>
      <w:r>
        <w:rPr>
          <w:sz w:val="20"/>
        </w:rPr>
        <w:tab/>
        <w:t>$13.00</w:t>
      </w:r>
    </w:p>
    <w:p w:rsidR="002A01B5" w:rsidRDefault="002A01B5">
      <w:pPr>
        <w:pStyle w:val="Textoindependiente"/>
        <w:spacing w:before="8"/>
        <w:rPr>
          <w:sz w:val="26"/>
        </w:rPr>
      </w:pPr>
    </w:p>
    <w:p w:rsidR="002A01B5" w:rsidRDefault="00AD15AA">
      <w:pPr>
        <w:pStyle w:val="Prrafodelista"/>
        <w:numPr>
          <w:ilvl w:val="0"/>
          <w:numId w:val="30"/>
        </w:numPr>
        <w:tabs>
          <w:tab w:val="left" w:pos="1479"/>
        </w:tabs>
        <w:spacing w:before="1"/>
        <w:ind w:left="1478" w:hanging="331"/>
        <w:jc w:val="left"/>
        <w:rPr>
          <w:sz w:val="20"/>
        </w:rPr>
      </w:pPr>
      <w:r>
        <w:rPr>
          <w:sz w:val="20"/>
        </w:rPr>
        <w:t>Otros</w:t>
      </w:r>
      <w:r>
        <w:rPr>
          <w:spacing w:val="-2"/>
          <w:sz w:val="20"/>
        </w:rPr>
        <w:t xml:space="preserve"> </w:t>
      </w:r>
      <w:r>
        <w:rPr>
          <w:sz w:val="20"/>
        </w:rPr>
        <w:t>servicios:</w:t>
      </w:r>
    </w:p>
    <w:p w:rsidR="002A01B5" w:rsidRDefault="002A01B5">
      <w:pPr>
        <w:pStyle w:val="Textoindependiente"/>
        <w:spacing w:before="6"/>
        <w:rPr>
          <w:sz w:val="26"/>
        </w:rPr>
      </w:pPr>
    </w:p>
    <w:p w:rsidR="002A01B5" w:rsidRDefault="00AD15AA">
      <w:pPr>
        <w:pStyle w:val="Prrafodelista"/>
        <w:numPr>
          <w:ilvl w:val="0"/>
          <w:numId w:val="27"/>
        </w:numPr>
        <w:tabs>
          <w:tab w:val="left" w:pos="1366"/>
          <w:tab w:val="left" w:pos="9760"/>
        </w:tabs>
        <w:ind w:hanging="218"/>
        <w:rPr>
          <w:sz w:val="20"/>
        </w:rPr>
      </w:pPr>
      <w:r>
        <w:rPr>
          <w:sz w:val="20"/>
        </w:rPr>
        <w:t>Por entrega a domicilio del animal sacrificado en el rastro municipal, por</w:t>
      </w:r>
      <w:r>
        <w:rPr>
          <w:spacing w:val="-27"/>
          <w:sz w:val="20"/>
        </w:rPr>
        <w:t xml:space="preserve"> </w:t>
      </w:r>
      <w:r>
        <w:rPr>
          <w:sz w:val="20"/>
        </w:rPr>
        <w:t>cada</w:t>
      </w:r>
      <w:r>
        <w:rPr>
          <w:spacing w:val="-3"/>
          <w:sz w:val="20"/>
        </w:rPr>
        <w:t xml:space="preserve"> </w:t>
      </w:r>
      <w:r>
        <w:rPr>
          <w:sz w:val="20"/>
        </w:rPr>
        <w:t>uno.</w:t>
      </w:r>
      <w:r>
        <w:rPr>
          <w:sz w:val="20"/>
        </w:rPr>
        <w:tab/>
        <w:t>$9.55</w:t>
      </w:r>
    </w:p>
    <w:p w:rsidR="002A01B5" w:rsidRDefault="002A01B5">
      <w:pPr>
        <w:pStyle w:val="Textoindependiente"/>
        <w:spacing w:before="6"/>
        <w:rPr>
          <w:sz w:val="26"/>
        </w:rPr>
      </w:pPr>
    </w:p>
    <w:p w:rsidR="002A01B5" w:rsidRDefault="00AD15AA">
      <w:pPr>
        <w:pStyle w:val="Prrafodelista"/>
        <w:numPr>
          <w:ilvl w:val="0"/>
          <w:numId w:val="27"/>
        </w:numPr>
        <w:tabs>
          <w:tab w:val="left" w:pos="1376"/>
          <w:tab w:val="left" w:pos="9662"/>
        </w:tabs>
        <w:ind w:left="1375" w:hanging="228"/>
        <w:rPr>
          <w:sz w:val="20"/>
        </w:rPr>
      </w:pPr>
      <w:r>
        <w:rPr>
          <w:sz w:val="20"/>
        </w:rPr>
        <w:t>Por descebado de vísceras, por</w:t>
      </w:r>
      <w:r>
        <w:rPr>
          <w:spacing w:val="-11"/>
          <w:sz w:val="20"/>
        </w:rPr>
        <w:t xml:space="preserve"> </w:t>
      </w:r>
      <w:r>
        <w:rPr>
          <w:sz w:val="20"/>
        </w:rPr>
        <w:t>cada</w:t>
      </w:r>
      <w:r>
        <w:rPr>
          <w:spacing w:val="-4"/>
          <w:sz w:val="20"/>
        </w:rPr>
        <w:t xml:space="preserve"> </w:t>
      </w:r>
      <w:r>
        <w:rPr>
          <w:sz w:val="20"/>
        </w:rPr>
        <w:t>animal.</w:t>
      </w:r>
      <w:r>
        <w:rPr>
          <w:sz w:val="20"/>
        </w:rPr>
        <w:tab/>
        <w:t>$14.00</w:t>
      </w:r>
    </w:p>
    <w:p w:rsidR="002A01B5" w:rsidRDefault="002A01B5">
      <w:pPr>
        <w:pStyle w:val="Textoindependiente"/>
        <w:spacing w:before="9"/>
        <w:rPr>
          <w:sz w:val="26"/>
        </w:rPr>
      </w:pPr>
    </w:p>
    <w:p w:rsidR="002A01B5" w:rsidRDefault="00AD15AA">
      <w:pPr>
        <w:pStyle w:val="Prrafodelista"/>
        <w:numPr>
          <w:ilvl w:val="0"/>
          <w:numId w:val="27"/>
        </w:numPr>
        <w:tabs>
          <w:tab w:val="left" w:pos="1354"/>
          <w:tab w:val="left" w:pos="9662"/>
        </w:tabs>
        <w:ind w:left="1353" w:hanging="206"/>
        <w:rPr>
          <w:sz w:val="20"/>
        </w:rPr>
      </w:pPr>
      <w:r>
        <w:rPr>
          <w:sz w:val="20"/>
        </w:rPr>
        <w:t>Por corte especial para cecina, por</w:t>
      </w:r>
      <w:r>
        <w:rPr>
          <w:spacing w:val="-16"/>
          <w:sz w:val="20"/>
        </w:rPr>
        <w:t xml:space="preserve"> </w:t>
      </w:r>
      <w:r>
        <w:rPr>
          <w:sz w:val="20"/>
        </w:rPr>
        <w:t>cada</w:t>
      </w:r>
      <w:r>
        <w:rPr>
          <w:spacing w:val="-2"/>
          <w:sz w:val="20"/>
        </w:rPr>
        <w:t xml:space="preserve"> </w:t>
      </w:r>
      <w:r>
        <w:rPr>
          <w:sz w:val="20"/>
        </w:rPr>
        <w:t>animal.</w:t>
      </w:r>
      <w:r>
        <w:rPr>
          <w:sz w:val="20"/>
        </w:rPr>
        <w:tab/>
        <w:t>$29.00</w:t>
      </w:r>
    </w:p>
    <w:p w:rsidR="002A01B5" w:rsidRDefault="002A01B5">
      <w:pPr>
        <w:pStyle w:val="Textoindependiente"/>
        <w:spacing w:before="6"/>
        <w:rPr>
          <w:sz w:val="26"/>
        </w:rPr>
      </w:pPr>
    </w:p>
    <w:p w:rsidR="002A01B5" w:rsidRDefault="00AD15AA">
      <w:pPr>
        <w:pStyle w:val="Prrafodelista"/>
        <w:numPr>
          <w:ilvl w:val="0"/>
          <w:numId w:val="30"/>
        </w:numPr>
        <w:tabs>
          <w:tab w:val="left" w:pos="1469"/>
        </w:tabs>
        <w:spacing w:line="280" w:lineRule="auto"/>
        <w:ind w:left="864" w:right="249" w:firstLine="283"/>
        <w:jc w:val="left"/>
        <w:rPr>
          <w:sz w:val="20"/>
        </w:rPr>
      </w:pPr>
      <w:r>
        <w:rPr>
          <w:sz w:val="20"/>
        </w:rPr>
        <w:t>Cualquier otro servicio no comprendido en la fracción anterior, originará el cobro de derechos que determine el</w:t>
      </w:r>
      <w:r>
        <w:rPr>
          <w:spacing w:val="-1"/>
          <w:sz w:val="20"/>
        </w:rPr>
        <w:t xml:space="preserve"> </w:t>
      </w:r>
      <w:r>
        <w:rPr>
          <w:sz w:val="20"/>
        </w:rPr>
        <w:t>Ayuntamiento.</w:t>
      </w:r>
    </w:p>
    <w:p w:rsidR="002A01B5" w:rsidRDefault="002A01B5">
      <w:pPr>
        <w:pStyle w:val="Textoindependiente"/>
        <w:spacing w:before="1"/>
        <w:rPr>
          <w:sz w:val="23"/>
        </w:rPr>
      </w:pPr>
    </w:p>
    <w:p w:rsidR="002A01B5" w:rsidRDefault="00AD15AA">
      <w:pPr>
        <w:pStyle w:val="Prrafodelista"/>
        <w:numPr>
          <w:ilvl w:val="0"/>
          <w:numId w:val="30"/>
        </w:numPr>
        <w:tabs>
          <w:tab w:val="left" w:pos="1392"/>
        </w:tabs>
        <w:ind w:left="1392" w:hanging="245"/>
        <w:jc w:val="left"/>
        <w:rPr>
          <w:sz w:val="20"/>
        </w:rPr>
      </w:pPr>
      <w:r>
        <w:rPr>
          <w:sz w:val="20"/>
        </w:rPr>
        <w:t>Registro de fierros, señales de sangre, tatuajes, aretes o marcas para el ganado, así como</w:t>
      </w:r>
      <w:r>
        <w:rPr>
          <w:spacing w:val="11"/>
          <w:sz w:val="20"/>
        </w:rPr>
        <w:t xml:space="preserve"> </w:t>
      </w:r>
      <w:r>
        <w:rPr>
          <w:sz w:val="20"/>
        </w:rPr>
        <w:t>su</w:t>
      </w:r>
    </w:p>
    <w:p w:rsidR="002A01B5" w:rsidRDefault="00AD15AA">
      <w:pPr>
        <w:pStyle w:val="Textoindependiente"/>
        <w:tabs>
          <w:tab w:val="left" w:pos="9760"/>
        </w:tabs>
        <w:spacing w:before="39"/>
        <w:ind w:left="863"/>
      </w:pPr>
      <w:r>
        <w:t>renovación anual</w:t>
      </w:r>
      <w:r>
        <w:rPr>
          <w:spacing w:val="-5"/>
        </w:rPr>
        <w:t xml:space="preserve"> </w:t>
      </w:r>
      <w:r>
        <w:t>por</w:t>
      </w:r>
      <w:r>
        <w:rPr>
          <w:spacing w:val="-1"/>
        </w:rPr>
        <w:t xml:space="preserve"> </w:t>
      </w:r>
      <w:r>
        <w:t>unidad.</w:t>
      </w:r>
      <w:r>
        <w:tab/>
        <w:t>$0.00</w:t>
      </w:r>
    </w:p>
    <w:p w:rsidR="002A01B5" w:rsidRDefault="002A01B5">
      <w:pPr>
        <w:pStyle w:val="Textoindependiente"/>
        <w:spacing w:before="7"/>
        <w:rPr>
          <w:sz w:val="27"/>
        </w:rPr>
      </w:pPr>
    </w:p>
    <w:p w:rsidR="002A01B5" w:rsidRDefault="00AD15AA">
      <w:pPr>
        <w:pStyle w:val="Textoindependiente"/>
        <w:spacing w:line="278" w:lineRule="auto"/>
        <w:ind w:left="863" w:right="242" w:firstLine="283"/>
        <w:jc w:val="both"/>
      </w:pPr>
      <w:r>
        <w:t>Todas las carnes frescas, secas, saladas y sin salar, productos de salchichonería y similares que se introduzcan al Municipio,</w:t>
      </w:r>
      <w:r>
        <w:t xml:space="preserve"> serán desembarcados y reconcentrados en el rastro o en el lugar que designe el Ayuntamiento para su inspección, debiendo ser éstos sellados o marcados para su control por la autoridad competente.</w:t>
      </w:r>
    </w:p>
    <w:p w:rsidR="002A01B5" w:rsidRDefault="002A01B5">
      <w:pPr>
        <w:pStyle w:val="Textoindependiente"/>
        <w:spacing w:before="8"/>
        <w:rPr>
          <w:sz w:val="24"/>
        </w:rPr>
      </w:pPr>
    </w:p>
    <w:p w:rsidR="002A01B5" w:rsidRDefault="00AD15AA">
      <w:pPr>
        <w:pStyle w:val="Textoindependiente"/>
        <w:spacing w:line="278" w:lineRule="auto"/>
        <w:ind w:left="863" w:firstLine="283"/>
      </w:pPr>
      <w:r>
        <w:t>A solicitud del interesado o por omisión, el servicio de i</w:t>
      </w:r>
      <w:r>
        <w:t>nspección se efectuará en lugar distinto a los rastros municipales o a los lugares autorizados por el Ayuntamiento.</w:t>
      </w:r>
    </w:p>
    <w:p w:rsidR="002A01B5" w:rsidRDefault="002A01B5">
      <w:pPr>
        <w:pStyle w:val="Textoindependiente"/>
        <w:spacing w:before="7"/>
        <w:rPr>
          <w:sz w:val="24"/>
        </w:rPr>
      </w:pPr>
    </w:p>
    <w:p w:rsidR="002A01B5" w:rsidRDefault="00AD15AA">
      <w:pPr>
        <w:pStyle w:val="Textoindependiente"/>
        <w:spacing w:line="278" w:lineRule="auto"/>
        <w:ind w:left="863" w:right="245" w:firstLine="283"/>
        <w:jc w:val="both"/>
      </w:pPr>
      <w:r>
        <w:t xml:space="preserve">Cuando por fallas mecánicas, por falta de energía eléctrica o captación de agua no sea posible realizar los servicios de sacrificio, no se hará ningún cargo extra a los introductores por los retrasos, así como tampoco el rastro será responsable por mermas </w:t>
      </w:r>
      <w:r>
        <w:t>o utilidades comerciales supuestas.</w:t>
      </w:r>
    </w:p>
    <w:p w:rsidR="002A01B5" w:rsidRDefault="002A01B5">
      <w:pPr>
        <w:pStyle w:val="Textoindependiente"/>
        <w:spacing w:before="6"/>
        <w:rPr>
          <w:sz w:val="24"/>
        </w:rPr>
      </w:pPr>
    </w:p>
    <w:p w:rsidR="002A01B5" w:rsidRDefault="00AD15AA">
      <w:pPr>
        <w:pStyle w:val="Textoindependiente"/>
        <w:spacing w:line="280" w:lineRule="auto"/>
        <w:ind w:left="863" w:firstLine="283"/>
      </w:pPr>
      <w:r>
        <w:t>El Ayuntamiento se coordinará con la autoridad sanitaria competente, para propiciar el cumplimiento de las disposiciones legales aplicables.</w:t>
      </w:r>
    </w:p>
    <w:p w:rsidR="002A01B5" w:rsidRDefault="002A01B5">
      <w:pPr>
        <w:pStyle w:val="Textoindependiente"/>
        <w:spacing w:before="9"/>
        <w:rPr>
          <w:sz w:val="9"/>
        </w:rPr>
      </w:pPr>
    </w:p>
    <w:p w:rsidR="002A01B5" w:rsidRDefault="00AD15AA">
      <w:pPr>
        <w:pStyle w:val="Ttulo2"/>
        <w:spacing w:before="90" w:line="252" w:lineRule="exact"/>
        <w:ind w:right="14"/>
      </w:pPr>
      <w:r>
        <w:t>CAPÍTULO VII</w:t>
      </w:r>
    </w:p>
    <w:p w:rsidR="002A01B5" w:rsidRDefault="00AD15AA">
      <w:pPr>
        <w:spacing w:line="252" w:lineRule="exact"/>
        <w:ind w:left="2606"/>
        <w:rPr>
          <w:b/>
          <w:sz w:val="24"/>
        </w:rPr>
      </w:pPr>
      <w:r>
        <w:rPr>
          <w:b/>
          <w:sz w:val="24"/>
        </w:rPr>
        <w:t>DE LOS DERECHOS POR SERVICIOS DE PANTEONES</w:t>
      </w:r>
    </w:p>
    <w:p w:rsidR="002A01B5" w:rsidRDefault="00AD15AA">
      <w:pPr>
        <w:pStyle w:val="Textoindependiente"/>
        <w:spacing w:before="221" w:line="228" w:lineRule="auto"/>
        <w:ind w:left="863" w:right="646" w:firstLine="283"/>
      </w:pPr>
      <w:r>
        <w:rPr>
          <w:b/>
        </w:rPr>
        <w:t xml:space="preserve">ARTÍCULO 25. </w:t>
      </w:r>
      <w:r>
        <w:t>Los dere</w:t>
      </w:r>
      <w:r>
        <w:t>chos por la prestación de servicios en los Panteones Municipales, se causarán y pagarán conforme a las cuotas siguientes:</w:t>
      </w:r>
    </w:p>
    <w:p w:rsidR="002A01B5" w:rsidRDefault="002A01B5">
      <w:pPr>
        <w:pStyle w:val="Textoindependiente"/>
        <w:spacing w:before="5"/>
      </w:pPr>
    </w:p>
    <w:p w:rsidR="002A01B5" w:rsidRDefault="00AD15AA">
      <w:pPr>
        <w:pStyle w:val="Prrafodelista"/>
        <w:numPr>
          <w:ilvl w:val="0"/>
          <w:numId w:val="26"/>
        </w:numPr>
        <w:tabs>
          <w:tab w:val="left" w:pos="1342"/>
        </w:tabs>
        <w:spacing w:before="1" w:line="228" w:lineRule="auto"/>
        <w:ind w:right="246" w:firstLine="283"/>
        <w:jc w:val="left"/>
        <w:rPr>
          <w:sz w:val="20"/>
        </w:rPr>
      </w:pPr>
      <w:r>
        <w:rPr>
          <w:sz w:val="20"/>
        </w:rPr>
        <w:t>Inhumación y refrendo en fosas de 2 metros de largo por 1 metro de ancho para adulto y de 1.25 metros de largo por 80 centímetros par</w:t>
      </w:r>
      <w:r>
        <w:rPr>
          <w:sz w:val="20"/>
        </w:rPr>
        <w:t>a niño, por una temporalidad de 7 años</w:t>
      </w:r>
      <w:r>
        <w:rPr>
          <w:spacing w:val="-2"/>
          <w:sz w:val="20"/>
        </w:rPr>
        <w:t xml:space="preserve"> </w:t>
      </w:r>
      <w:r>
        <w:rPr>
          <w:sz w:val="20"/>
        </w:rPr>
        <w:t>en:</w:t>
      </w:r>
    </w:p>
    <w:p w:rsidR="002A01B5" w:rsidRDefault="002A01B5">
      <w:pPr>
        <w:pStyle w:val="Textoindependiente"/>
        <w:spacing w:before="2"/>
      </w:pPr>
    </w:p>
    <w:p w:rsidR="002A01B5" w:rsidRDefault="00AD15AA">
      <w:pPr>
        <w:pStyle w:val="Textoindependiente"/>
        <w:tabs>
          <w:tab w:val="left" w:pos="9561"/>
        </w:tabs>
        <w:ind w:left="1147"/>
      </w:pPr>
      <w:r>
        <w:rPr>
          <w:b/>
        </w:rPr>
        <w:t>a)</w:t>
      </w:r>
      <w:r>
        <w:rPr>
          <w:b/>
          <w:spacing w:val="-1"/>
        </w:rPr>
        <w:t xml:space="preserve"> </w:t>
      </w:r>
      <w:r>
        <w:t>Adulto.</w:t>
      </w:r>
      <w:r>
        <w:tab/>
        <w:t>$347.00</w:t>
      </w:r>
    </w:p>
    <w:p w:rsidR="002A01B5" w:rsidRDefault="002A01B5">
      <w:pPr>
        <w:pStyle w:val="Textoindependiente"/>
        <w:spacing w:before="8"/>
        <w:rPr>
          <w:sz w:val="19"/>
        </w:rPr>
      </w:pPr>
    </w:p>
    <w:p w:rsidR="002A01B5" w:rsidRDefault="00AD15AA">
      <w:pPr>
        <w:pStyle w:val="Textoindependiente"/>
        <w:tabs>
          <w:tab w:val="left" w:pos="9561"/>
        </w:tabs>
        <w:ind w:left="1147"/>
      </w:pPr>
      <w:r>
        <w:rPr>
          <w:b/>
        </w:rPr>
        <w:t>b)</w:t>
      </w:r>
      <w:r>
        <w:rPr>
          <w:b/>
          <w:spacing w:val="-1"/>
        </w:rPr>
        <w:t xml:space="preserve"> </w:t>
      </w:r>
      <w:r>
        <w:t>Niño.</w:t>
      </w:r>
      <w:r>
        <w:tab/>
        <w:t>$229.50</w:t>
      </w:r>
    </w:p>
    <w:p w:rsidR="002A01B5" w:rsidRDefault="002A01B5">
      <w:pPr>
        <w:pStyle w:val="Textoindependiente"/>
        <w:spacing w:before="7"/>
        <w:rPr>
          <w:sz w:val="19"/>
        </w:rPr>
      </w:pPr>
    </w:p>
    <w:p w:rsidR="002A01B5" w:rsidRDefault="00AD15AA">
      <w:pPr>
        <w:pStyle w:val="Prrafodelista"/>
        <w:numPr>
          <w:ilvl w:val="0"/>
          <w:numId w:val="26"/>
        </w:numPr>
        <w:tabs>
          <w:tab w:val="left" w:pos="1402"/>
        </w:tabs>
        <w:spacing w:before="1"/>
        <w:ind w:left="1401" w:hanging="254"/>
        <w:jc w:val="left"/>
        <w:rPr>
          <w:sz w:val="20"/>
        </w:rPr>
      </w:pPr>
      <w:r>
        <w:rPr>
          <w:sz w:val="20"/>
        </w:rPr>
        <w:t>Fosa a</w:t>
      </w:r>
      <w:r>
        <w:rPr>
          <w:spacing w:val="-1"/>
          <w:sz w:val="20"/>
        </w:rPr>
        <w:t xml:space="preserve"> </w:t>
      </w:r>
      <w:r>
        <w:rPr>
          <w:sz w:val="20"/>
        </w:rPr>
        <w:t>perpetuidad:</w:t>
      </w:r>
    </w:p>
    <w:p w:rsidR="002A01B5" w:rsidRDefault="002A01B5">
      <w:pPr>
        <w:pStyle w:val="Textoindependiente"/>
        <w:spacing w:before="9"/>
        <w:rPr>
          <w:sz w:val="19"/>
        </w:rPr>
      </w:pPr>
    </w:p>
    <w:p w:rsidR="002A01B5" w:rsidRDefault="00AD15AA">
      <w:pPr>
        <w:pStyle w:val="Textoindependiente"/>
        <w:tabs>
          <w:tab w:val="left" w:pos="9412"/>
        </w:tabs>
        <w:ind w:left="1147"/>
      </w:pPr>
      <w:r>
        <w:rPr>
          <w:b/>
        </w:rPr>
        <w:t>a)</w:t>
      </w:r>
      <w:r>
        <w:rPr>
          <w:b/>
          <w:spacing w:val="-1"/>
        </w:rPr>
        <w:t xml:space="preserve"> </w:t>
      </w:r>
      <w:r>
        <w:t>Adulto.</w:t>
      </w:r>
      <w:r>
        <w:tab/>
        <w:t>$1,041.00</w:t>
      </w:r>
    </w:p>
    <w:p w:rsidR="002A01B5" w:rsidRDefault="002A01B5">
      <w:pPr>
        <w:pStyle w:val="Textoindependiente"/>
        <w:spacing w:before="8"/>
        <w:rPr>
          <w:sz w:val="19"/>
        </w:rPr>
      </w:pPr>
    </w:p>
    <w:p w:rsidR="002A01B5" w:rsidRDefault="00AD15AA">
      <w:pPr>
        <w:pStyle w:val="Textoindependiente"/>
        <w:tabs>
          <w:tab w:val="left" w:pos="9561"/>
        </w:tabs>
        <w:ind w:left="1147"/>
      </w:pPr>
      <w:r>
        <w:rPr>
          <w:b/>
        </w:rPr>
        <w:t>b)</w:t>
      </w:r>
      <w:r>
        <w:rPr>
          <w:b/>
          <w:spacing w:val="-1"/>
        </w:rPr>
        <w:t xml:space="preserve"> </w:t>
      </w:r>
      <w:r>
        <w:t>Niño.</w:t>
      </w:r>
      <w:r>
        <w:tab/>
        <w:t>$756.00</w:t>
      </w:r>
    </w:p>
    <w:p w:rsidR="002A01B5" w:rsidRDefault="002A01B5">
      <w:pPr>
        <w:pStyle w:val="Textoindependiente"/>
        <w:spacing w:before="7"/>
        <w:rPr>
          <w:sz w:val="27"/>
        </w:rPr>
      </w:pPr>
    </w:p>
    <w:p w:rsidR="002A01B5" w:rsidRDefault="00AD15AA">
      <w:pPr>
        <w:pStyle w:val="Prrafodelista"/>
        <w:numPr>
          <w:ilvl w:val="0"/>
          <w:numId w:val="26"/>
        </w:numPr>
        <w:tabs>
          <w:tab w:val="left" w:pos="1479"/>
        </w:tabs>
        <w:ind w:left="1478" w:hanging="331"/>
        <w:jc w:val="left"/>
        <w:rPr>
          <w:sz w:val="20"/>
        </w:rPr>
      </w:pPr>
      <w:r>
        <w:rPr>
          <w:sz w:val="20"/>
        </w:rPr>
        <w:t>Bóveda (tanto en inhumaciones como en</w:t>
      </w:r>
      <w:r>
        <w:rPr>
          <w:spacing w:val="-3"/>
          <w:sz w:val="20"/>
        </w:rPr>
        <w:t xml:space="preserve"> </w:t>
      </w:r>
      <w:r>
        <w:rPr>
          <w:sz w:val="20"/>
        </w:rPr>
        <w:t>refrendos):</w:t>
      </w:r>
    </w:p>
    <w:p w:rsidR="002A01B5" w:rsidRDefault="002A01B5">
      <w:pPr>
        <w:pStyle w:val="Textoindependiente"/>
        <w:rPr>
          <w:sz w:val="28"/>
        </w:rPr>
      </w:pPr>
    </w:p>
    <w:p w:rsidR="002A01B5" w:rsidRDefault="00AD15AA">
      <w:pPr>
        <w:pStyle w:val="Textoindependiente"/>
        <w:tabs>
          <w:tab w:val="left" w:pos="9561"/>
        </w:tabs>
        <w:ind w:left="1147"/>
      </w:pPr>
      <w:r>
        <w:rPr>
          <w:b/>
        </w:rPr>
        <w:t>a)</w:t>
      </w:r>
      <w:r>
        <w:rPr>
          <w:b/>
          <w:spacing w:val="-1"/>
        </w:rPr>
        <w:t xml:space="preserve"> </w:t>
      </w:r>
      <w:r>
        <w:t>Adulto.</w:t>
      </w:r>
      <w:r>
        <w:tab/>
        <w:t>$193.00</w:t>
      </w:r>
    </w:p>
    <w:p w:rsidR="002A01B5" w:rsidRDefault="002A01B5">
      <w:pPr>
        <w:sectPr w:rsidR="002A01B5">
          <w:headerReference w:type="even" r:id="rId13"/>
          <w:headerReference w:type="default" r:id="rId14"/>
          <w:pgSz w:w="12240" w:h="15840"/>
          <w:pgMar w:top="880" w:right="1000" w:bottom="280" w:left="780" w:header="626" w:footer="0" w:gutter="0"/>
          <w:pgNumType w:start="20"/>
          <w:cols w:space="720"/>
        </w:sectPr>
      </w:pPr>
    </w:p>
    <w:p w:rsidR="002A01B5" w:rsidRDefault="00B61FC4">
      <w:pPr>
        <w:pStyle w:val="Textoindependiente"/>
        <w:spacing w:line="42" w:lineRule="exact"/>
        <w:ind w:left="448"/>
        <w:rPr>
          <w:sz w:val="4"/>
        </w:rPr>
      </w:pPr>
      <w:r>
        <w:rPr>
          <w:noProof/>
          <w:sz w:val="4"/>
        </w:rPr>
        <mc:AlternateContent>
          <mc:Choice Requires="wpg">
            <w:drawing>
              <wp:inline distT="0" distB="0" distL="0" distR="0">
                <wp:extent cx="5966460" cy="27305"/>
                <wp:effectExtent l="0" t="0" r="5715" b="1270"/>
                <wp:docPr id="109"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110" name="Line 77"/>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4D67A9" id="Group 76"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">
                <v:line id="Line 77"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" strokeweight="2pt"/>
                <w10:anchorlock/>
              </v:group>
            </w:pict>
          </mc:Fallback>
        </mc:AlternateContent>
      </w:r>
    </w:p>
    <w:p w:rsidR="002A01B5" w:rsidRDefault="00AD15AA">
      <w:pPr>
        <w:pStyle w:val="Textoindependiente"/>
        <w:tabs>
          <w:tab w:val="left" w:pos="9165"/>
        </w:tabs>
        <w:spacing w:before="111"/>
        <w:ind w:left="751"/>
      </w:pPr>
      <w:r>
        <w:rPr>
          <w:b/>
        </w:rPr>
        <w:t>b)</w:t>
      </w:r>
      <w:r>
        <w:rPr>
          <w:b/>
          <w:spacing w:val="-1"/>
        </w:rPr>
        <w:t xml:space="preserve"> </w:t>
      </w:r>
      <w:r>
        <w:t>Niño.</w:t>
      </w:r>
      <w:r>
        <w:tab/>
        <w:t>$115.50</w:t>
      </w:r>
    </w:p>
    <w:p w:rsidR="002A01B5" w:rsidRDefault="002A01B5">
      <w:pPr>
        <w:pStyle w:val="Textoindependiente"/>
        <w:spacing w:before="6"/>
        <w:rPr>
          <w:sz w:val="26"/>
        </w:rPr>
      </w:pPr>
    </w:p>
    <w:p w:rsidR="002A01B5" w:rsidRDefault="00AD15AA">
      <w:pPr>
        <w:pStyle w:val="Prrafodelista"/>
        <w:numPr>
          <w:ilvl w:val="0"/>
          <w:numId w:val="26"/>
        </w:numPr>
        <w:tabs>
          <w:tab w:val="left" w:pos="1080"/>
        </w:tabs>
        <w:spacing w:line="280" w:lineRule="auto"/>
        <w:ind w:left="468" w:right="644" w:firstLine="283"/>
        <w:jc w:val="left"/>
        <w:rPr>
          <w:sz w:val="20"/>
        </w:rPr>
      </w:pPr>
      <w:r>
        <w:rPr>
          <w:sz w:val="20"/>
        </w:rPr>
        <w:t>Inhumación en fosas, criptas y lotes particulares dentro de los Panteones Municipales, se cobrará el 50% de las cuotas que señala la fracción I de este</w:t>
      </w:r>
      <w:r>
        <w:rPr>
          <w:spacing w:val="-1"/>
          <w:sz w:val="20"/>
        </w:rPr>
        <w:t xml:space="preserve"> </w:t>
      </w:r>
      <w:r>
        <w:rPr>
          <w:sz w:val="20"/>
        </w:rPr>
        <w:t>artículo.</w:t>
      </w:r>
    </w:p>
    <w:p w:rsidR="002A01B5" w:rsidRDefault="002A01B5">
      <w:pPr>
        <w:pStyle w:val="Textoindependiente"/>
        <w:spacing w:before="2"/>
        <w:rPr>
          <w:sz w:val="23"/>
        </w:rPr>
      </w:pPr>
    </w:p>
    <w:p w:rsidR="002A01B5" w:rsidRDefault="00AD15AA">
      <w:pPr>
        <w:pStyle w:val="Prrafodelista"/>
        <w:numPr>
          <w:ilvl w:val="0"/>
          <w:numId w:val="26"/>
        </w:numPr>
        <w:tabs>
          <w:tab w:val="left" w:pos="997"/>
        </w:tabs>
        <w:ind w:left="996" w:hanging="245"/>
        <w:jc w:val="left"/>
        <w:rPr>
          <w:sz w:val="20"/>
        </w:rPr>
      </w:pPr>
      <w:r>
        <w:rPr>
          <w:sz w:val="20"/>
        </w:rPr>
        <w:t>Depósito de restos en el osario por una temporalidad de 7</w:t>
      </w:r>
      <w:r>
        <w:rPr>
          <w:spacing w:val="-1"/>
          <w:sz w:val="20"/>
        </w:rPr>
        <w:t xml:space="preserve"> </w:t>
      </w:r>
      <w:r>
        <w:rPr>
          <w:sz w:val="20"/>
        </w:rPr>
        <w:t>años:</w:t>
      </w:r>
    </w:p>
    <w:p w:rsidR="002A01B5" w:rsidRDefault="002A01B5">
      <w:pPr>
        <w:pStyle w:val="Textoindependiente"/>
        <w:spacing w:before="8"/>
        <w:rPr>
          <w:sz w:val="26"/>
        </w:rPr>
      </w:pPr>
    </w:p>
    <w:p w:rsidR="002A01B5" w:rsidRDefault="00AD15AA">
      <w:pPr>
        <w:pStyle w:val="Textoindependiente"/>
        <w:tabs>
          <w:tab w:val="left" w:pos="9165"/>
        </w:tabs>
        <w:ind w:left="751"/>
      </w:pPr>
      <w:r>
        <w:rPr>
          <w:b/>
        </w:rPr>
        <w:t>a)</w:t>
      </w:r>
      <w:r>
        <w:rPr>
          <w:b/>
          <w:spacing w:val="-1"/>
        </w:rPr>
        <w:t xml:space="preserve"> </w:t>
      </w:r>
      <w:r>
        <w:t>Adulto.</w:t>
      </w:r>
      <w:r>
        <w:tab/>
        <w:t>$342.50</w:t>
      </w:r>
    </w:p>
    <w:p w:rsidR="002A01B5" w:rsidRDefault="002A01B5">
      <w:pPr>
        <w:pStyle w:val="Textoindependiente"/>
        <w:spacing w:before="7"/>
        <w:rPr>
          <w:sz w:val="26"/>
        </w:rPr>
      </w:pPr>
    </w:p>
    <w:p w:rsidR="002A01B5" w:rsidRDefault="00AD15AA">
      <w:pPr>
        <w:pStyle w:val="Textoindependiente"/>
        <w:tabs>
          <w:tab w:val="left" w:pos="9165"/>
        </w:tabs>
        <w:ind w:left="751"/>
      </w:pPr>
      <w:r>
        <w:rPr>
          <w:b/>
        </w:rPr>
        <w:t>b)</w:t>
      </w:r>
      <w:r>
        <w:rPr>
          <w:b/>
          <w:spacing w:val="-1"/>
        </w:rPr>
        <w:t xml:space="preserve"> </w:t>
      </w:r>
      <w:r>
        <w:t>Niño.</w:t>
      </w:r>
      <w:r>
        <w:tab/>
        <w:t>$205.00</w:t>
      </w:r>
    </w:p>
    <w:p w:rsidR="002A01B5" w:rsidRDefault="002A01B5">
      <w:pPr>
        <w:pStyle w:val="Textoindependiente"/>
        <w:spacing w:before="11"/>
        <w:rPr>
          <w:sz w:val="26"/>
        </w:rPr>
      </w:pPr>
    </w:p>
    <w:p w:rsidR="002A01B5" w:rsidRDefault="00AD15AA">
      <w:pPr>
        <w:pStyle w:val="Prrafodelista"/>
        <w:numPr>
          <w:ilvl w:val="0"/>
          <w:numId w:val="26"/>
        </w:numPr>
        <w:tabs>
          <w:tab w:val="left" w:pos="1073"/>
        </w:tabs>
        <w:ind w:left="1072" w:hanging="321"/>
        <w:jc w:val="left"/>
        <w:rPr>
          <w:sz w:val="20"/>
        </w:rPr>
      </w:pPr>
      <w:r>
        <w:rPr>
          <w:sz w:val="20"/>
        </w:rPr>
        <w:t>Depósito de restos en el osario a</w:t>
      </w:r>
      <w:r>
        <w:rPr>
          <w:spacing w:val="-1"/>
          <w:sz w:val="20"/>
        </w:rPr>
        <w:t xml:space="preserve"> </w:t>
      </w:r>
      <w:r>
        <w:rPr>
          <w:sz w:val="20"/>
        </w:rPr>
        <w:t>perpetuidad:</w:t>
      </w:r>
    </w:p>
    <w:p w:rsidR="002A01B5" w:rsidRDefault="002A01B5">
      <w:pPr>
        <w:pStyle w:val="Textoindependiente"/>
        <w:spacing w:before="9"/>
        <w:rPr>
          <w:sz w:val="27"/>
        </w:rPr>
      </w:pPr>
    </w:p>
    <w:p w:rsidR="002A01B5" w:rsidRDefault="00AD15AA">
      <w:pPr>
        <w:pStyle w:val="Textoindependiente"/>
        <w:tabs>
          <w:tab w:val="left" w:pos="9165"/>
        </w:tabs>
        <w:ind w:left="751"/>
      </w:pPr>
      <w:r>
        <w:rPr>
          <w:b/>
        </w:rPr>
        <w:t>a)</w:t>
      </w:r>
      <w:r>
        <w:rPr>
          <w:b/>
          <w:spacing w:val="-1"/>
        </w:rPr>
        <w:t xml:space="preserve"> </w:t>
      </w:r>
      <w:r>
        <w:t>Adulto.</w:t>
      </w:r>
      <w:r>
        <w:tab/>
        <w:t>$980.50</w:t>
      </w:r>
    </w:p>
    <w:p w:rsidR="002A01B5" w:rsidRDefault="002A01B5">
      <w:pPr>
        <w:pStyle w:val="Textoindependiente"/>
        <w:spacing w:before="4"/>
        <w:rPr>
          <w:sz w:val="27"/>
        </w:rPr>
      </w:pPr>
    </w:p>
    <w:p w:rsidR="002A01B5" w:rsidRDefault="00AD15AA">
      <w:pPr>
        <w:pStyle w:val="Textoindependiente"/>
        <w:tabs>
          <w:tab w:val="left" w:pos="9165"/>
        </w:tabs>
        <w:ind w:left="751"/>
      </w:pPr>
      <w:r>
        <w:rPr>
          <w:b/>
        </w:rPr>
        <w:t>b)</w:t>
      </w:r>
      <w:r>
        <w:rPr>
          <w:b/>
          <w:spacing w:val="-1"/>
        </w:rPr>
        <w:t xml:space="preserve"> </w:t>
      </w:r>
      <w:r>
        <w:t>Niño.</w:t>
      </w:r>
      <w:r>
        <w:tab/>
        <w:t>$756.00</w:t>
      </w:r>
    </w:p>
    <w:p w:rsidR="002A01B5" w:rsidRDefault="002A01B5">
      <w:pPr>
        <w:pStyle w:val="Textoindependiente"/>
        <w:rPr>
          <w:sz w:val="27"/>
        </w:rPr>
      </w:pPr>
    </w:p>
    <w:p w:rsidR="002A01B5" w:rsidRDefault="00AD15AA">
      <w:pPr>
        <w:pStyle w:val="Prrafodelista"/>
        <w:numPr>
          <w:ilvl w:val="0"/>
          <w:numId w:val="26"/>
        </w:numPr>
        <w:tabs>
          <w:tab w:val="left" w:pos="1150"/>
          <w:tab w:val="left" w:pos="9266"/>
        </w:tabs>
        <w:ind w:left="1149" w:hanging="398"/>
        <w:jc w:val="left"/>
        <w:rPr>
          <w:sz w:val="20"/>
        </w:rPr>
      </w:pPr>
      <w:r>
        <w:rPr>
          <w:sz w:val="20"/>
        </w:rPr>
        <w:t>Construcción, reconstrucción, demolición o modificación</w:t>
      </w:r>
      <w:r>
        <w:rPr>
          <w:spacing w:val="-17"/>
          <w:sz w:val="20"/>
        </w:rPr>
        <w:t xml:space="preserve"> </w:t>
      </w:r>
      <w:r>
        <w:rPr>
          <w:sz w:val="20"/>
        </w:rPr>
        <w:t>de</w:t>
      </w:r>
      <w:r>
        <w:rPr>
          <w:spacing w:val="-5"/>
          <w:sz w:val="20"/>
        </w:rPr>
        <w:t xml:space="preserve"> </w:t>
      </w:r>
      <w:r>
        <w:rPr>
          <w:sz w:val="20"/>
        </w:rPr>
        <w:t>monument</w:t>
      </w:r>
      <w:r>
        <w:rPr>
          <w:sz w:val="20"/>
        </w:rPr>
        <w:t>os.</w:t>
      </w:r>
      <w:r>
        <w:rPr>
          <w:sz w:val="20"/>
        </w:rPr>
        <w:tab/>
        <w:t>$87.00</w:t>
      </w:r>
    </w:p>
    <w:p w:rsidR="002A01B5" w:rsidRDefault="002A01B5">
      <w:pPr>
        <w:pStyle w:val="Textoindependiente"/>
        <w:spacing w:before="3"/>
        <w:rPr>
          <w:sz w:val="26"/>
        </w:rPr>
      </w:pPr>
    </w:p>
    <w:p w:rsidR="002A01B5" w:rsidRDefault="00AD15AA">
      <w:pPr>
        <w:pStyle w:val="Prrafodelista"/>
        <w:numPr>
          <w:ilvl w:val="0"/>
          <w:numId w:val="26"/>
        </w:numPr>
        <w:tabs>
          <w:tab w:val="left" w:pos="1241"/>
        </w:tabs>
        <w:spacing w:before="1"/>
        <w:ind w:left="1240" w:hanging="489"/>
        <w:jc w:val="left"/>
        <w:rPr>
          <w:sz w:val="20"/>
        </w:rPr>
      </w:pPr>
      <w:r>
        <w:rPr>
          <w:sz w:val="20"/>
        </w:rPr>
        <w:t>Inhumación de restos, apertura o cierre de gavetas y demás operaciones semejantes</w:t>
      </w:r>
      <w:r>
        <w:rPr>
          <w:spacing w:val="13"/>
          <w:sz w:val="20"/>
        </w:rPr>
        <w:t xml:space="preserve"> </w:t>
      </w:r>
      <w:r>
        <w:rPr>
          <w:sz w:val="20"/>
        </w:rPr>
        <w:t>en</w:t>
      </w:r>
    </w:p>
    <w:p w:rsidR="002A01B5" w:rsidRDefault="00AD15AA">
      <w:pPr>
        <w:pStyle w:val="Textoindependiente"/>
        <w:tabs>
          <w:tab w:val="left" w:pos="9165"/>
        </w:tabs>
        <w:spacing w:before="36"/>
        <w:ind w:left="467"/>
      </w:pPr>
      <w:r>
        <w:t>fosa</w:t>
      </w:r>
      <w:r>
        <w:rPr>
          <w:spacing w:val="-2"/>
        </w:rPr>
        <w:t xml:space="preserve"> </w:t>
      </w:r>
      <w:r>
        <w:t>a</w:t>
      </w:r>
      <w:r>
        <w:rPr>
          <w:spacing w:val="-2"/>
        </w:rPr>
        <w:t xml:space="preserve"> </w:t>
      </w:r>
      <w:r>
        <w:t>perpetuidad.</w:t>
      </w:r>
      <w:r>
        <w:tab/>
        <w:t>$701.50</w:t>
      </w:r>
    </w:p>
    <w:p w:rsidR="002A01B5" w:rsidRDefault="002A01B5">
      <w:pPr>
        <w:pStyle w:val="Textoindependiente"/>
        <w:spacing w:before="1"/>
        <w:rPr>
          <w:sz w:val="26"/>
        </w:rPr>
      </w:pPr>
    </w:p>
    <w:p w:rsidR="002A01B5" w:rsidRDefault="00AD15AA">
      <w:pPr>
        <w:pStyle w:val="Prrafodelista"/>
        <w:numPr>
          <w:ilvl w:val="0"/>
          <w:numId w:val="26"/>
        </w:numPr>
        <w:tabs>
          <w:tab w:val="left" w:pos="1073"/>
          <w:tab w:val="left" w:pos="9266"/>
        </w:tabs>
        <w:ind w:left="1072" w:hanging="321"/>
        <w:jc w:val="left"/>
        <w:rPr>
          <w:sz w:val="20"/>
        </w:rPr>
      </w:pPr>
      <w:r>
        <w:rPr>
          <w:sz w:val="20"/>
        </w:rPr>
        <w:t>Exhumación después de transcurrido el término</w:t>
      </w:r>
      <w:r>
        <w:rPr>
          <w:spacing w:val="-16"/>
          <w:sz w:val="20"/>
        </w:rPr>
        <w:t xml:space="preserve"> </w:t>
      </w:r>
      <w:r>
        <w:rPr>
          <w:sz w:val="20"/>
        </w:rPr>
        <w:t>de</w:t>
      </w:r>
      <w:r>
        <w:rPr>
          <w:spacing w:val="-2"/>
          <w:sz w:val="20"/>
        </w:rPr>
        <w:t xml:space="preserve"> </w:t>
      </w:r>
      <w:r>
        <w:rPr>
          <w:sz w:val="20"/>
        </w:rPr>
        <w:t>Ley.</w:t>
      </w:r>
      <w:r>
        <w:rPr>
          <w:sz w:val="20"/>
        </w:rPr>
        <w:tab/>
        <w:t>$94.50</w:t>
      </w:r>
    </w:p>
    <w:p w:rsidR="002A01B5" w:rsidRDefault="002A01B5">
      <w:pPr>
        <w:pStyle w:val="Textoindependiente"/>
        <w:spacing w:before="2"/>
        <w:rPr>
          <w:sz w:val="26"/>
        </w:rPr>
      </w:pPr>
    </w:p>
    <w:p w:rsidR="002A01B5" w:rsidRDefault="00AD15AA">
      <w:pPr>
        <w:pStyle w:val="Prrafodelista"/>
        <w:numPr>
          <w:ilvl w:val="0"/>
          <w:numId w:val="26"/>
        </w:numPr>
        <w:tabs>
          <w:tab w:val="left" w:pos="982"/>
          <w:tab w:val="left" w:pos="9165"/>
        </w:tabs>
        <w:ind w:left="981" w:hanging="230"/>
        <w:jc w:val="left"/>
        <w:rPr>
          <w:sz w:val="20"/>
        </w:rPr>
      </w:pPr>
      <w:r>
        <w:rPr>
          <w:spacing w:val="-4"/>
          <w:sz w:val="20"/>
        </w:rPr>
        <w:t>Exhumación</w:t>
      </w:r>
      <w:r>
        <w:rPr>
          <w:spacing w:val="-9"/>
          <w:sz w:val="20"/>
        </w:rPr>
        <w:t xml:space="preserve"> </w:t>
      </w:r>
      <w:r>
        <w:rPr>
          <w:sz w:val="20"/>
        </w:rPr>
        <w:t>de</w:t>
      </w:r>
      <w:r>
        <w:rPr>
          <w:spacing w:val="-10"/>
          <w:sz w:val="20"/>
        </w:rPr>
        <w:t xml:space="preserve"> </w:t>
      </w:r>
      <w:r>
        <w:rPr>
          <w:spacing w:val="-4"/>
          <w:sz w:val="20"/>
        </w:rPr>
        <w:t>carácter</w:t>
      </w:r>
      <w:r>
        <w:rPr>
          <w:spacing w:val="-7"/>
          <w:sz w:val="20"/>
        </w:rPr>
        <w:t xml:space="preserve"> </w:t>
      </w:r>
      <w:r>
        <w:rPr>
          <w:spacing w:val="-4"/>
          <w:sz w:val="20"/>
        </w:rPr>
        <w:t>prematuro,</w:t>
      </w:r>
      <w:r>
        <w:rPr>
          <w:spacing w:val="-7"/>
          <w:sz w:val="20"/>
        </w:rPr>
        <w:t xml:space="preserve"> </w:t>
      </w:r>
      <w:r>
        <w:rPr>
          <w:spacing w:val="-4"/>
          <w:sz w:val="20"/>
        </w:rPr>
        <w:t>cuando</w:t>
      </w:r>
      <w:r>
        <w:rPr>
          <w:spacing w:val="-7"/>
          <w:sz w:val="20"/>
        </w:rPr>
        <w:t xml:space="preserve"> </w:t>
      </w:r>
      <w:r>
        <w:rPr>
          <w:spacing w:val="-3"/>
          <w:sz w:val="20"/>
        </w:rPr>
        <w:t>se</w:t>
      </w:r>
      <w:r>
        <w:rPr>
          <w:spacing w:val="-8"/>
          <w:sz w:val="20"/>
        </w:rPr>
        <w:t xml:space="preserve"> </w:t>
      </w:r>
      <w:r>
        <w:rPr>
          <w:spacing w:val="-3"/>
          <w:sz w:val="20"/>
        </w:rPr>
        <w:t>hayan</w:t>
      </w:r>
      <w:r>
        <w:rPr>
          <w:spacing w:val="-9"/>
          <w:sz w:val="20"/>
        </w:rPr>
        <w:t xml:space="preserve"> </w:t>
      </w:r>
      <w:r>
        <w:rPr>
          <w:spacing w:val="-4"/>
          <w:sz w:val="20"/>
        </w:rPr>
        <w:t>cumplido</w:t>
      </w:r>
      <w:r>
        <w:rPr>
          <w:spacing w:val="-8"/>
          <w:sz w:val="20"/>
        </w:rPr>
        <w:t xml:space="preserve"> </w:t>
      </w:r>
      <w:r>
        <w:rPr>
          <w:sz w:val="20"/>
        </w:rPr>
        <w:t>los</w:t>
      </w:r>
      <w:r>
        <w:rPr>
          <w:spacing w:val="-11"/>
          <w:sz w:val="20"/>
        </w:rPr>
        <w:t xml:space="preserve"> </w:t>
      </w:r>
      <w:r>
        <w:rPr>
          <w:spacing w:val="-4"/>
          <w:sz w:val="20"/>
        </w:rPr>
        <w:t>requisitos</w:t>
      </w:r>
      <w:r>
        <w:rPr>
          <w:spacing w:val="-11"/>
          <w:sz w:val="20"/>
        </w:rPr>
        <w:t xml:space="preserve"> </w:t>
      </w:r>
      <w:r>
        <w:rPr>
          <w:spacing w:val="-4"/>
          <w:sz w:val="20"/>
        </w:rPr>
        <w:t>legales</w:t>
      </w:r>
      <w:r>
        <w:rPr>
          <w:spacing w:val="-6"/>
          <w:sz w:val="20"/>
        </w:rPr>
        <w:t xml:space="preserve"> </w:t>
      </w:r>
      <w:r>
        <w:rPr>
          <w:spacing w:val="-4"/>
          <w:sz w:val="20"/>
        </w:rPr>
        <w:t>necesarios.</w:t>
      </w:r>
      <w:r>
        <w:rPr>
          <w:spacing w:val="-4"/>
          <w:sz w:val="20"/>
        </w:rPr>
        <w:tab/>
      </w:r>
      <w:r>
        <w:rPr>
          <w:sz w:val="20"/>
        </w:rPr>
        <w:t>$603.00</w:t>
      </w:r>
    </w:p>
    <w:p w:rsidR="002A01B5" w:rsidRDefault="002A01B5">
      <w:pPr>
        <w:pStyle w:val="Textoindependiente"/>
        <w:spacing w:before="4"/>
        <w:rPr>
          <w:sz w:val="26"/>
        </w:rPr>
      </w:pPr>
    </w:p>
    <w:p w:rsidR="002A01B5" w:rsidRDefault="00AD15AA">
      <w:pPr>
        <w:pStyle w:val="Prrafodelista"/>
        <w:numPr>
          <w:ilvl w:val="0"/>
          <w:numId w:val="26"/>
        </w:numPr>
        <w:tabs>
          <w:tab w:val="left" w:pos="1073"/>
          <w:tab w:val="left" w:pos="9165"/>
        </w:tabs>
        <w:ind w:left="1072" w:hanging="321"/>
        <w:jc w:val="left"/>
        <w:rPr>
          <w:sz w:val="20"/>
        </w:rPr>
      </w:pPr>
      <w:r>
        <w:rPr>
          <w:sz w:val="20"/>
        </w:rPr>
        <w:t>Ampliación</w:t>
      </w:r>
      <w:r>
        <w:rPr>
          <w:spacing w:val="-4"/>
          <w:sz w:val="20"/>
        </w:rPr>
        <w:t xml:space="preserve"> </w:t>
      </w:r>
      <w:r>
        <w:rPr>
          <w:sz w:val="20"/>
        </w:rPr>
        <w:t>de</w:t>
      </w:r>
      <w:r>
        <w:rPr>
          <w:spacing w:val="-3"/>
          <w:sz w:val="20"/>
        </w:rPr>
        <w:t xml:space="preserve"> </w:t>
      </w:r>
      <w:r>
        <w:rPr>
          <w:sz w:val="20"/>
        </w:rPr>
        <w:t>fosas.</w:t>
      </w:r>
      <w:r>
        <w:rPr>
          <w:sz w:val="20"/>
        </w:rPr>
        <w:tab/>
        <w:t>$156.00</w:t>
      </w:r>
    </w:p>
    <w:p w:rsidR="002A01B5" w:rsidRDefault="002A01B5">
      <w:pPr>
        <w:pStyle w:val="Textoindependiente"/>
        <w:spacing w:before="10"/>
        <w:rPr>
          <w:sz w:val="25"/>
        </w:rPr>
      </w:pPr>
    </w:p>
    <w:p w:rsidR="002A01B5" w:rsidRDefault="00AD15AA">
      <w:pPr>
        <w:pStyle w:val="Prrafodelista"/>
        <w:numPr>
          <w:ilvl w:val="0"/>
          <w:numId w:val="26"/>
        </w:numPr>
        <w:tabs>
          <w:tab w:val="left" w:pos="1150"/>
        </w:tabs>
        <w:ind w:left="1149" w:hanging="398"/>
        <w:jc w:val="left"/>
        <w:rPr>
          <w:sz w:val="20"/>
        </w:rPr>
      </w:pPr>
      <w:r>
        <w:rPr>
          <w:sz w:val="20"/>
        </w:rPr>
        <w:t>Construcción de</w:t>
      </w:r>
      <w:r>
        <w:rPr>
          <w:spacing w:val="-2"/>
          <w:sz w:val="20"/>
        </w:rPr>
        <w:t xml:space="preserve"> </w:t>
      </w:r>
      <w:r>
        <w:rPr>
          <w:sz w:val="20"/>
        </w:rPr>
        <w:t>bóveda:</w:t>
      </w:r>
    </w:p>
    <w:p w:rsidR="002A01B5" w:rsidRDefault="002A01B5">
      <w:pPr>
        <w:pStyle w:val="Textoindependiente"/>
        <w:spacing w:before="2"/>
        <w:rPr>
          <w:sz w:val="26"/>
        </w:rPr>
      </w:pPr>
    </w:p>
    <w:p w:rsidR="002A01B5" w:rsidRDefault="00AD15AA">
      <w:pPr>
        <w:pStyle w:val="Textoindependiente"/>
        <w:tabs>
          <w:tab w:val="left" w:pos="9165"/>
        </w:tabs>
        <w:ind w:left="751"/>
      </w:pPr>
      <w:r>
        <w:rPr>
          <w:b/>
        </w:rPr>
        <w:t>a)</w:t>
      </w:r>
      <w:r>
        <w:rPr>
          <w:b/>
          <w:spacing w:val="-1"/>
        </w:rPr>
        <w:t xml:space="preserve"> </w:t>
      </w:r>
      <w:r>
        <w:t>Adulto.</w:t>
      </w:r>
      <w:r>
        <w:tab/>
        <w:t>$156.00</w:t>
      </w:r>
    </w:p>
    <w:p w:rsidR="002A01B5" w:rsidRDefault="002A01B5">
      <w:pPr>
        <w:pStyle w:val="Textoindependiente"/>
        <w:spacing w:before="1"/>
        <w:rPr>
          <w:sz w:val="26"/>
        </w:rPr>
      </w:pPr>
    </w:p>
    <w:p w:rsidR="002A01B5" w:rsidRDefault="00AD15AA">
      <w:pPr>
        <w:pStyle w:val="Textoindependiente"/>
        <w:tabs>
          <w:tab w:val="left" w:pos="9165"/>
        </w:tabs>
        <w:ind w:left="751"/>
      </w:pPr>
      <w:r>
        <w:rPr>
          <w:b/>
        </w:rPr>
        <w:t>b)</w:t>
      </w:r>
      <w:r>
        <w:rPr>
          <w:b/>
          <w:spacing w:val="-1"/>
        </w:rPr>
        <w:t xml:space="preserve"> </w:t>
      </w:r>
      <w:r>
        <w:t>Niño.</w:t>
      </w:r>
      <w:r>
        <w:tab/>
        <w:t>$115.50</w:t>
      </w:r>
    </w:p>
    <w:p w:rsidR="002A01B5" w:rsidRDefault="002A01B5">
      <w:pPr>
        <w:pStyle w:val="Textoindependiente"/>
        <w:spacing w:before="1"/>
        <w:rPr>
          <w:sz w:val="23"/>
        </w:rPr>
      </w:pPr>
    </w:p>
    <w:p w:rsidR="002A01B5" w:rsidRDefault="00AD15AA">
      <w:pPr>
        <w:pStyle w:val="Ttulo2"/>
        <w:spacing w:line="270" w:lineRule="exact"/>
        <w:ind w:right="808"/>
      </w:pPr>
      <w:r>
        <w:t>CAPÍTULO VIII</w:t>
      </w:r>
    </w:p>
    <w:p w:rsidR="002A01B5" w:rsidRDefault="00AD15AA">
      <w:pPr>
        <w:spacing w:line="270" w:lineRule="exact"/>
        <w:ind w:left="831" w:right="723"/>
        <w:jc w:val="center"/>
        <w:rPr>
          <w:b/>
          <w:sz w:val="24"/>
        </w:rPr>
      </w:pPr>
      <w:r>
        <w:rPr>
          <w:b/>
          <w:sz w:val="24"/>
        </w:rPr>
        <w:t>DE LOS DERECHOS POR SERVICIOS DEL DEPARTAMENTO DE BOMBEROS</w:t>
      </w:r>
    </w:p>
    <w:p w:rsidR="002A01B5" w:rsidRDefault="002A01B5">
      <w:pPr>
        <w:pStyle w:val="Textoindependiente"/>
        <w:spacing w:before="2"/>
        <w:rPr>
          <w:b/>
          <w:sz w:val="25"/>
        </w:rPr>
      </w:pPr>
    </w:p>
    <w:p w:rsidR="002A01B5" w:rsidRDefault="00AD15AA">
      <w:pPr>
        <w:pStyle w:val="Textoindependiente"/>
        <w:spacing w:line="271" w:lineRule="auto"/>
        <w:ind w:left="467" w:right="646" w:firstLine="283"/>
      </w:pPr>
      <w:r>
        <w:rPr>
          <w:b/>
        </w:rPr>
        <w:t xml:space="preserve">ARTÍCULO 26. </w:t>
      </w:r>
      <w:r>
        <w:t>Los derechos por los servicios prestados por el Departamento de Bomberos, se causarán y pagarán conforme a las cuotas siguientes:</w:t>
      </w:r>
    </w:p>
    <w:p w:rsidR="002A01B5" w:rsidRDefault="002A01B5">
      <w:pPr>
        <w:pStyle w:val="Textoindependiente"/>
        <w:spacing w:before="3"/>
        <w:rPr>
          <w:sz w:val="23"/>
        </w:rPr>
      </w:pPr>
    </w:p>
    <w:p w:rsidR="002A01B5" w:rsidRDefault="00AD15AA">
      <w:pPr>
        <w:pStyle w:val="Prrafodelista"/>
        <w:numPr>
          <w:ilvl w:val="0"/>
          <w:numId w:val="25"/>
        </w:numPr>
        <w:tabs>
          <w:tab w:val="left" w:pos="929"/>
          <w:tab w:val="left" w:pos="9165"/>
        </w:tabs>
        <w:ind w:hanging="177"/>
        <w:rPr>
          <w:sz w:val="20"/>
        </w:rPr>
      </w:pPr>
      <w:r>
        <w:rPr>
          <w:sz w:val="20"/>
        </w:rPr>
        <w:t>Por peritajes sobre siniestros que soliciten particulares</w:t>
      </w:r>
      <w:r>
        <w:rPr>
          <w:spacing w:val="-25"/>
          <w:sz w:val="20"/>
        </w:rPr>
        <w:t xml:space="preserve"> </w:t>
      </w:r>
      <w:r>
        <w:rPr>
          <w:sz w:val="20"/>
        </w:rPr>
        <w:t>o</w:t>
      </w:r>
      <w:r>
        <w:rPr>
          <w:spacing w:val="-1"/>
          <w:sz w:val="20"/>
        </w:rPr>
        <w:t xml:space="preserve"> </w:t>
      </w:r>
      <w:r>
        <w:rPr>
          <w:sz w:val="20"/>
        </w:rPr>
        <w:t>empresas.</w:t>
      </w:r>
      <w:r>
        <w:rPr>
          <w:sz w:val="20"/>
        </w:rPr>
        <w:tab/>
        <w:t>$591.00</w:t>
      </w:r>
    </w:p>
    <w:p w:rsidR="002A01B5" w:rsidRDefault="00AD15AA">
      <w:pPr>
        <w:pStyle w:val="Prrafodelista"/>
        <w:numPr>
          <w:ilvl w:val="0"/>
          <w:numId w:val="25"/>
        </w:numPr>
        <w:tabs>
          <w:tab w:val="left" w:pos="996"/>
          <w:tab w:val="left" w:pos="9165"/>
        </w:tabs>
        <w:spacing w:before="3" w:line="530" w:lineRule="atLeast"/>
        <w:ind w:left="751" w:right="642" w:firstLine="0"/>
        <w:rPr>
          <w:sz w:val="20"/>
        </w:rPr>
      </w:pPr>
      <w:r>
        <w:rPr>
          <w:sz w:val="20"/>
        </w:rPr>
        <w:t>Por</w:t>
      </w:r>
      <w:r>
        <w:rPr>
          <w:spacing w:val="-12"/>
          <w:sz w:val="20"/>
        </w:rPr>
        <w:t xml:space="preserve"> </w:t>
      </w:r>
      <w:r>
        <w:rPr>
          <w:sz w:val="20"/>
        </w:rPr>
        <w:t>la</w:t>
      </w:r>
      <w:r>
        <w:rPr>
          <w:spacing w:val="-11"/>
          <w:sz w:val="20"/>
        </w:rPr>
        <w:t xml:space="preserve"> </w:t>
      </w:r>
      <w:r>
        <w:rPr>
          <w:sz w:val="20"/>
        </w:rPr>
        <w:t>atención</w:t>
      </w:r>
      <w:r>
        <w:rPr>
          <w:spacing w:val="-13"/>
          <w:sz w:val="20"/>
        </w:rPr>
        <w:t xml:space="preserve"> </w:t>
      </w:r>
      <w:r>
        <w:rPr>
          <w:sz w:val="20"/>
        </w:rPr>
        <w:t>de</w:t>
      </w:r>
      <w:r>
        <w:rPr>
          <w:spacing w:val="-11"/>
          <w:sz w:val="20"/>
        </w:rPr>
        <w:t xml:space="preserve"> </w:t>
      </w:r>
      <w:r>
        <w:rPr>
          <w:sz w:val="20"/>
        </w:rPr>
        <w:t>emergencias</w:t>
      </w:r>
      <w:r>
        <w:rPr>
          <w:spacing w:val="-13"/>
          <w:sz w:val="20"/>
        </w:rPr>
        <w:t xml:space="preserve"> </w:t>
      </w:r>
      <w:r>
        <w:rPr>
          <w:sz w:val="20"/>
        </w:rPr>
        <w:t>a</w:t>
      </w:r>
      <w:r>
        <w:rPr>
          <w:spacing w:val="-9"/>
          <w:sz w:val="20"/>
        </w:rPr>
        <w:t xml:space="preserve"> </w:t>
      </w:r>
      <w:r>
        <w:rPr>
          <w:sz w:val="20"/>
        </w:rPr>
        <w:t>fugas</w:t>
      </w:r>
      <w:r>
        <w:rPr>
          <w:spacing w:val="-12"/>
          <w:sz w:val="20"/>
        </w:rPr>
        <w:t xml:space="preserve"> </w:t>
      </w:r>
      <w:r>
        <w:rPr>
          <w:sz w:val="20"/>
        </w:rPr>
        <w:t>de</w:t>
      </w:r>
      <w:r>
        <w:rPr>
          <w:spacing w:val="-10"/>
          <w:sz w:val="20"/>
        </w:rPr>
        <w:t xml:space="preserve"> </w:t>
      </w:r>
      <w:r>
        <w:rPr>
          <w:spacing w:val="-2"/>
          <w:sz w:val="20"/>
        </w:rPr>
        <w:t>gas</w:t>
      </w:r>
      <w:r>
        <w:rPr>
          <w:spacing w:val="-12"/>
          <w:sz w:val="20"/>
        </w:rPr>
        <w:t xml:space="preserve"> </w:t>
      </w:r>
      <w:r>
        <w:rPr>
          <w:sz w:val="20"/>
        </w:rPr>
        <w:t>originadas</w:t>
      </w:r>
      <w:r>
        <w:rPr>
          <w:spacing w:val="-11"/>
          <w:sz w:val="20"/>
        </w:rPr>
        <w:t xml:space="preserve"> </w:t>
      </w:r>
      <w:r>
        <w:rPr>
          <w:sz w:val="20"/>
        </w:rPr>
        <w:t>por</w:t>
      </w:r>
      <w:r>
        <w:rPr>
          <w:spacing w:val="-11"/>
          <w:sz w:val="20"/>
        </w:rPr>
        <w:t xml:space="preserve"> </w:t>
      </w:r>
      <w:r>
        <w:rPr>
          <w:sz w:val="20"/>
        </w:rPr>
        <w:t>el</w:t>
      </w:r>
      <w:r>
        <w:rPr>
          <w:spacing w:val="-11"/>
          <w:sz w:val="20"/>
        </w:rPr>
        <w:t xml:space="preserve"> </w:t>
      </w:r>
      <w:r>
        <w:rPr>
          <w:sz w:val="20"/>
        </w:rPr>
        <w:t>mal</w:t>
      </w:r>
      <w:r>
        <w:rPr>
          <w:spacing w:val="-12"/>
          <w:sz w:val="20"/>
        </w:rPr>
        <w:t xml:space="preserve"> </w:t>
      </w:r>
      <w:r>
        <w:rPr>
          <w:sz w:val="20"/>
        </w:rPr>
        <w:t>estado</w:t>
      </w:r>
      <w:r>
        <w:rPr>
          <w:spacing w:val="-10"/>
          <w:sz w:val="20"/>
        </w:rPr>
        <w:t xml:space="preserve"> </w:t>
      </w:r>
      <w:r>
        <w:rPr>
          <w:sz w:val="20"/>
        </w:rPr>
        <w:t>de</w:t>
      </w:r>
      <w:r>
        <w:rPr>
          <w:spacing w:val="-12"/>
          <w:sz w:val="20"/>
        </w:rPr>
        <w:t xml:space="preserve"> </w:t>
      </w:r>
      <w:r>
        <w:rPr>
          <w:sz w:val="20"/>
        </w:rPr>
        <w:t>las</w:t>
      </w:r>
      <w:r>
        <w:rPr>
          <w:spacing w:val="-12"/>
          <w:sz w:val="20"/>
        </w:rPr>
        <w:t xml:space="preserve"> </w:t>
      </w:r>
      <w:r>
        <w:rPr>
          <w:sz w:val="20"/>
        </w:rPr>
        <w:t>conexiones.</w:t>
      </w:r>
      <w:r>
        <w:rPr>
          <w:sz w:val="20"/>
        </w:rPr>
        <w:tab/>
      </w:r>
      <w:r>
        <w:rPr>
          <w:spacing w:val="-3"/>
          <w:sz w:val="20"/>
        </w:rPr>
        <w:t xml:space="preserve">$208.00 </w:t>
      </w:r>
      <w:r>
        <w:rPr>
          <w:sz w:val="20"/>
        </w:rPr>
        <w:t>Las cuotas que recabe el Ayuntamiento por los servicios de bomberos, cuando subrogue a las compañías</w:t>
      </w:r>
      <w:r>
        <w:rPr>
          <w:spacing w:val="21"/>
          <w:sz w:val="20"/>
        </w:rPr>
        <w:t xml:space="preserve"> </w:t>
      </w:r>
      <w:r>
        <w:rPr>
          <w:sz w:val="20"/>
        </w:rPr>
        <w:t>gaseras</w:t>
      </w:r>
    </w:p>
    <w:p w:rsidR="002A01B5" w:rsidRDefault="00AD15AA">
      <w:pPr>
        <w:pStyle w:val="Textoindependiente"/>
        <w:spacing w:before="29" w:line="273" w:lineRule="auto"/>
        <w:ind w:left="467"/>
      </w:pPr>
      <w:r>
        <w:t>en la atención de fugas de gas, originadas por el mal estado del cilindro o cualquiera de s</w:t>
      </w:r>
      <w:r>
        <w:t>us partes, se regirán por los Convenios que para tal efecto se celebren. Dichas cuotas deberán ser cubiertas por la empresa gasera responsable.</w:t>
      </w:r>
    </w:p>
    <w:p w:rsidR="002A01B5" w:rsidRDefault="002A01B5">
      <w:pPr>
        <w:pStyle w:val="Textoindependiente"/>
        <w:spacing w:before="1"/>
        <w:rPr>
          <w:sz w:val="23"/>
        </w:rPr>
      </w:pPr>
    </w:p>
    <w:p w:rsidR="002A01B5" w:rsidRDefault="00AD15AA">
      <w:pPr>
        <w:pStyle w:val="Textoindependiente"/>
        <w:spacing w:line="271" w:lineRule="auto"/>
        <w:ind w:left="467" w:right="640" w:firstLine="283"/>
        <w:jc w:val="both"/>
      </w:pPr>
      <w:r>
        <w:t>Toda intervención del Departamento de Bomberos fuera del Municipio dará lugar al pago del costo del servicio, el que será cubierto por la persona, empresa o institución que lo solicite. El pago se fijará con base al personal que haya intervenido o en relac</w:t>
      </w:r>
      <w:r>
        <w:t>ión al equipo utilizado y deberá enterarse en la Tesorería Municipal dentro de los 15 días siguientes a la fecha en que se notifique el crédito.</w:t>
      </w:r>
    </w:p>
    <w:p w:rsidR="002A01B5" w:rsidRDefault="002A01B5">
      <w:pPr>
        <w:spacing w:line="271" w:lineRule="auto"/>
        <w:jc w:val="both"/>
        <w:sectPr w:rsidR="002A01B5">
          <w:pgSz w:w="12240" w:h="15840"/>
          <w:pgMar w:top="880" w:right="1000" w:bottom="280" w:left="780" w:header="626" w:footer="0" w:gutter="0"/>
          <w:cols w:space="720"/>
        </w:sectPr>
      </w:pPr>
    </w:p>
    <w:p w:rsidR="002A01B5" w:rsidRDefault="002A01B5">
      <w:pPr>
        <w:pStyle w:val="Textoindependiente"/>
        <w:spacing w:before="7"/>
        <w:rPr>
          <w:sz w:val="3"/>
        </w:rPr>
      </w:pPr>
    </w:p>
    <w:p w:rsidR="002A01B5" w:rsidRDefault="00B61FC4">
      <w:pPr>
        <w:pStyle w:val="Textoindependiente"/>
        <w:spacing w:line="42" w:lineRule="exact"/>
        <w:ind w:left="846"/>
        <w:rPr>
          <w:sz w:val="4"/>
        </w:rPr>
      </w:pPr>
      <w:r>
        <w:rPr>
          <w:noProof/>
          <w:sz w:val="4"/>
        </w:rPr>
        <mc:AlternateContent>
          <mc:Choice Requires="wpg">
            <w:drawing>
              <wp:inline distT="0" distB="0" distL="0" distR="0">
                <wp:extent cx="5964555" cy="27305"/>
                <wp:effectExtent l="0" t="0" r="7620" b="1270"/>
                <wp:docPr id="10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108" name="Line 75"/>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D96767" id="Group 74"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">
                <v:line id="Line 75"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" strokeweight="2pt"/>
                <w10:anchorlock/>
              </v:group>
            </w:pict>
          </mc:Fallback>
        </mc:AlternateContent>
      </w:r>
    </w:p>
    <w:p w:rsidR="002A01B5" w:rsidRDefault="00AD15AA">
      <w:pPr>
        <w:pStyle w:val="Ttulo2"/>
        <w:spacing w:before="32" w:line="272" w:lineRule="exact"/>
        <w:ind w:right="15"/>
      </w:pPr>
      <w:r>
        <w:t>CAPÍTULO IX</w:t>
      </w:r>
    </w:p>
    <w:p w:rsidR="002A01B5" w:rsidRDefault="00AD15AA">
      <w:pPr>
        <w:spacing w:before="3" w:line="232" w:lineRule="auto"/>
        <w:ind w:left="912" w:right="11"/>
        <w:jc w:val="center"/>
        <w:rPr>
          <w:b/>
          <w:sz w:val="24"/>
        </w:rPr>
      </w:pPr>
      <w:r>
        <w:rPr>
          <w:b/>
          <w:sz w:val="24"/>
        </w:rPr>
        <w:t>DE LOS DERECHOS POR SERVICIOS ESPECIALES DE RECOLECCIÓN, TRANSPORTE Y DISPOSICIÓN FINAL DE DESECHOS SÓLIDOS</w:t>
      </w:r>
    </w:p>
    <w:p w:rsidR="002A01B5" w:rsidRDefault="002A01B5">
      <w:pPr>
        <w:pStyle w:val="Textoindependiente"/>
        <w:spacing w:before="3"/>
        <w:rPr>
          <w:b/>
          <w:sz w:val="26"/>
        </w:rPr>
      </w:pPr>
    </w:p>
    <w:p w:rsidR="002A01B5" w:rsidRDefault="00AD15AA">
      <w:pPr>
        <w:pStyle w:val="Textoindependiente"/>
        <w:spacing w:line="280" w:lineRule="auto"/>
        <w:ind w:left="864" w:right="246" w:firstLine="283"/>
        <w:jc w:val="both"/>
      </w:pPr>
      <w:r>
        <w:rPr>
          <w:b/>
        </w:rPr>
        <w:t xml:space="preserve">ARTÍCULO 27. </w:t>
      </w:r>
      <w:r>
        <w:t>Los derechos por los servicios de recolección, transporte y disposición de desechos sólidos, se causarán y pagarán mensualmente confor</w:t>
      </w:r>
      <w:r>
        <w:t>me a las cuotas siguientes:</w:t>
      </w:r>
    </w:p>
    <w:p w:rsidR="002A01B5" w:rsidRDefault="002A01B5">
      <w:pPr>
        <w:pStyle w:val="Textoindependiente"/>
        <w:spacing w:before="6"/>
        <w:rPr>
          <w:sz w:val="23"/>
        </w:rPr>
      </w:pPr>
    </w:p>
    <w:p w:rsidR="002A01B5" w:rsidRDefault="00AD15AA">
      <w:pPr>
        <w:pStyle w:val="Prrafodelista"/>
        <w:numPr>
          <w:ilvl w:val="1"/>
          <w:numId w:val="25"/>
        </w:numPr>
        <w:tabs>
          <w:tab w:val="left" w:pos="1325"/>
        </w:tabs>
        <w:ind w:hanging="177"/>
        <w:rPr>
          <w:sz w:val="20"/>
        </w:rPr>
      </w:pPr>
      <w:r>
        <w:rPr>
          <w:sz w:val="20"/>
        </w:rPr>
        <w:t>Dentro de la zona urbana:</w:t>
      </w:r>
    </w:p>
    <w:p w:rsidR="002A01B5" w:rsidRDefault="002A01B5">
      <w:pPr>
        <w:pStyle w:val="Textoindependiente"/>
        <w:rPr>
          <w:sz w:val="27"/>
        </w:rPr>
      </w:pPr>
    </w:p>
    <w:p w:rsidR="002A01B5" w:rsidRDefault="00AD15AA">
      <w:pPr>
        <w:pStyle w:val="Prrafodelista"/>
        <w:numPr>
          <w:ilvl w:val="0"/>
          <w:numId w:val="24"/>
        </w:numPr>
        <w:tabs>
          <w:tab w:val="left" w:pos="1366"/>
          <w:tab w:val="left" w:pos="9760"/>
        </w:tabs>
        <w:ind w:hanging="218"/>
        <w:rPr>
          <w:sz w:val="20"/>
        </w:rPr>
      </w:pPr>
      <w:r>
        <w:rPr>
          <w:sz w:val="20"/>
        </w:rPr>
        <w:t>Por cada</w:t>
      </w:r>
      <w:r>
        <w:rPr>
          <w:spacing w:val="-7"/>
          <w:sz w:val="20"/>
        </w:rPr>
        <w:t xml:space="preserve"> </w:t>
      </w:r>
      <w:r>
        <w:rPr>
          <w:sz w:val="20"/>
        </w:rPr>
        <w:t>casa</w:t>
      </w:r>
      <w:r>
        <w:rPr>
          <w:spacing w:val="-2"/>
          <w:sz w:val="20"/>
        </w:rPr>
        <w:t xml:space="preserve"> </w:t>
      </w:r>
      <w:r>
        <w:rPr>
          <w:sz w:val="20"/>
        </w:rPr>
        <w:t>habitación.</w:t>
      </w:r>
      <w:r>
        <w:rPr>
          <w:sz w:val="20"/>
        </w:rPr>
        <w:tab/>
        <w:t>$6.50</w:t>
      </w:r>
    </w:p>
    <w:p w:rsidR="002A01B5" w:rsidRDefault="002A01B5">
      <w:pPr>
        <w:pStyle w:val="Textoindependiente"/>
        <w:spacing w:before="11"/>
        <w:rPr>
          <w:sz w:val="26"/>
        </w:rPr>
      </w:pPr>
    </w:p>
    <w:p w:rsidR="002A01B5" w:rsidRDefault="00AD15AA">
      <w:pPr>
        <w:pStyle w:val="Prrafodelista"/>
        <w:numPr>
          <w:ilvl w:val="0"/>
          <w:numId w:val="24"/>
        </w:numPr>
        <w:tabs>
          <w:tab w:val="left" w:pos="1376"/>
          <w:tab w:val="left" w:pos="9662"/>
        </w:tabs>
        <w:ind w:left="1375" w:hanging="228"/>
        <w:rPr>
          <w:sz w:val="20"/>
        </w:rPr>
      </w:pPr>
      <w:r>
        <w:rPr>
          <w:sz w:val="20"/>
        </w:rPr>
        <w:t>Comercios.</w:t>
      </w:r>
      <w:r>
        <w:rPr>
          <w:sz w:val="20"/>
        </w:rPr>
        <w:tab/>
        <w:t>$15.50</w:t>
      </w:r>
    </w:p>
    <w:p w:rsidR="002A01B5" w:rsidRDefault="002A01B5">
      <w:pPr>
        <w:pStyle w:val="Textoindependiente"/>
        <w:spacing w:before="11"/>
        <w:rPr>
          <w:sz w:val="26"/>
        </w:rPr>
      </w:pPr>
    </w:p>
    <w:p w:rsidR="002A01B5" w:rsidRDefault="00AD15AA">
      <w:pPr>
        <w:pStyle w:val="Prrafodelista"/>
        <w:numPr>
          <w:ilvl w:val="0"/>
          <w:numId w:val="24"/>
        </w:numPr>
        <w:tabs>
          <w:tab w:val="left" w:pos="1366"/>
        </w:tabs>
        <w:spacing w:line="283" w:lineRule="auto"/>
        <w:ind w:left="863" w:right="244" w:firstLine="284"/>
        <w:jc w:val="both"/>
        <w:rPr>
          <w:sz w:val="20"/>
        </w:rPr>
      </w:pPr>
      <w:r>
        <w:rPr>
          <w:sz w:val="20"/>
        </w:rPr>
        <w:t>Para industrias, fraccionamientos, establecimientos y prestadores de servicios y otros, el cobro se efectuará a través de convenio, que para estos efectos celebre la Autoridad Municipal con el</w:t>
      </w:r>
      <w:r>
        <w:rPr>
          <w:spacing w:val="-8"/>
          <w:sz w:val="20"/>
        </w:rPr>
        <w:t xml:space="preserve"> </w:t>
      </w:r>
      <w:r>
        <w:rPr>
          <w:sz w:val="20"/>
        </w:rPr>
        <w:t>usuario.</w:t>
      </w:r>
    </w:p>
    <w:p w:rsidR="002A01B5" w:rsidRDefault="002A01B5">
      <w:pPr>
        <w:pStyle w:val="Textoindependiente"/>
        <w:spacing w:before="4"/>
        <w:rPr>
          <w:sz w:val="23"/>
        </w:rPr>
      </w:pPr>
    </w:p>
    <w:p w:rsidR="002A01B5" w:rsidRDefault="00AD15AA">
      <w:pPr>
        <w:pStyle w:val="Prrafodelista"/>
        <w:numPr>
          <w:ilvl w:val="1"/>
          <w:numId w:val="25"/>
        </w:numPr>
        <w:tabs>
          <w:tab w:val="left" w:pos="1433"/>
        </w:tabs>
        <w:ind w:left="1432" w:hanging="285"/>
        <w:rPr>
          <w:sz w:val="20"/>
        </w:rPr>
      </w:pPr>
      <w:r>
        <w:rPr>
          <w:sz w:val="20"/>
        </w:rPr>
        <w:t>Por</w:t>
      </w:r>
      <w:r>
        <w:rPr>
          <w:spacing w:val="30"/>
          <w:sz w:val="20"/>
        </w:rPr>
        <w:t xml:space="preserve"> </w:t>
      </w:r>
      <w:r>
        <w:rPr>
          <w:sz w:val="20"/>
        </w:rPr>
        <w:t>uso</w:t>
      </w:r>
      <w:r>
        <w:rPr>
          <w:spacing w:val="32"/>
          <w:sz w:val="20"/>
        </w:rPr>
        <w:t xml:space="preserve"> </w:t>
      </w:r>
      <w:r>
        <w:rPr>
          <w:sz w:val="20"/>
        </w:rPr>
        <w:t>de</w:t>
      </w:r>
      <w:r>
        <w:rPr>
          <w:spacing w:val="33"/>
          <w:sz w:val="20"/>
        </w:rPr>
        <w:t xml:space="preserve"> </w:t>
      </w:r>
      <w:r>
        <w:rPr>
          <w:sz w:val="20"/>
        </w:rPr>
        <w:t>las</w:t>
      </w:r>
      <w:r>
        <w:rPr>
          <w:spacing w:val="32"/>
          <w:sz w:val="20"/>
        </w:rPr>
        <w:t xml:space="preserve"> </w:t>
      </w:r>
      <w:r>
        <w:rPr>
          <w:sz w:val="20"/>
        </w:rPr>
        <w:t>instalaciones</w:t>
      </w:r>
      <w:r>
        <w:rPr>
          <w:spacing w:val="30"/>
          <w:sz w:val="20"/>
        </w:rPr>
        <w:t xml:space="preserve"> </w:t>
      </w:r>
      <w:r>
        <w:rPr>
          <w:sz w:val="20"/>
        </w:rPr>
        <w:t>de</w:t>
      </w:r>
      <w:r>
        <w:rPr>
          <w:spacing w:val="31"/>
          <w:sz w:val="20"/>
        </w:rPr>
        <w:t xml:space="preserve"> </w:t>
      </w:r>
      <w:r>
        <w:rPr>
          <w:sz w:val="20"/>
        </w:rPr>
        <w:t>relleno</w:t>
      </w:r>
      <w:r>
        <w:rPr>
          <w:spacing w:val="32"/>
          <w:sz w:val="20"/>
        </w:rPr>
        <w:t xml:space="preserve"> </w:t>
      </w:r>
      <w:r>
        <w:rPr>
          <w:sz w:val="20"/>
        </w:rPr>
        <w:t>sanitario</w:t>
      </w:r>
      <w:r>
        <w:rPr>
          <w:spacing w:val="34"/>
          <w:sz w:val="20"/>
        </w:rPr>
        <w:t xml:space="preserve"> </w:t>
      </w:r>
      <w:r>
        <w:rPr>
          <w:sz w:val="20"/>
        </w:rPr>
        <w:t>mun</w:t>
      </w:r>
      <w:r>
        <w:rPr>
          <w:sz w:val="20"/>
        </w:rPr>
        <w:t>icipal</w:t>
      </w:r>
      <w:r>
        <w:rPr>
          <w:spacing w:val="30"/>
          <w:sz w:val="20"/>
        </w:rPr>
        <w:t xml:space="preserve"> </w:t>
      </w:r>
      <w:r>
        <w:rPr>
          <w:sz w:val="20"/>
        </w:rPr>
        <w:t>para</w:t>
      </w:r>
      <w:r>
        <w:rPr>
          <w:spacing w:val="31"/>
          <w:sz w:val="20"/>
        </w:rPr>
        <w:t xml:space="preserve"> </w:t>
      </w:r>
      <w:r>
        <w:rPr>
          <w:sz w:val="20"/>
        </w:rPr>
        <w:t>la</w:t>
      </w:r>
      <w:r>
        <w:rPr>
          <w:spacing w:val="31"/>
          <w:sz w:val="20"/>
        </w:rPr>
        <w:t xml:space="preserve"> </w:t>
      </w:r>
      <w:r>
        <w:rPr>
          <w:sz w:val="20"/>
        </w:rPr>
        <w:t>disposición</w:t>
      </w:r>
      <w:r>
        <w:rPr>
          <w:spacing w:val="34"/>
          <w:sz w:val="20"/>
        </w:rPr>
        <w:t xml:space="preserve"> </w:t>
      </w:r>
      <w:r>
        <w:rPr>
          <w:sz w:val="20"/>
        </w:rPr>
        <w:t>final</w:t>
      </w:r>
      <w:r>
        <w:rPr>
          <w:spacing w:val="31"/>
          <w:sz w:val="20"/>
        </w:rPr>
        <w:t xml:space="preserve"> </w:t>
      </w:r>
      <w:r>
        <w:rPr>
          <w:sz w:val="20"/>
        </w:rPr>
        <w:t>de</w:t>
      </w:r>
    </w:p>
    <w:p w:rsidR="002A01B5" w:rsidRDefault="00AD15AA">
      <w:pPr>
        <w:pStyle w:val="Textoindependiente"/>
        <w:tabs>
          <w:tab w:val="left" w:pos="9662"/>
        </w:tabs>
        <w:spacing w:before="39"/>
        <w:ind w:left="863"/>
      </w:pPr>
      <w:r>
        <w:t>desechos sólidos, por metro cúbico</w:t>
      </w:r>
      <w:r>
        <w:rPr>
          <w:spacing w:val="-12"/>
        </w:rPr>
        <w:t xml:space="preserve"> </w:t>
      </w:r>
      <w:r>
        <w:t>o</w:t>
      </w:r>
      <w:r>
        <w:rPr>
          <w:spacing w:val="-2"/>
        </w:rPr>
        <w:t xml:space="preserve"> </w:t>
      </w:r>
      <w:r>
        <w:t>fracción.</w:t>
      </w:r>
      <w:r>
        <w:tab/>
        <w:t>$58.50</w:t>
      </w:r>
    </w:p>
    <w:p w:rsidR="002A01B5" w:rsidRDefault="002A01B5">
      <w:pPr>
        <w:pStyle w:val="Textoindependiente"/>
        <w:spacing w:before="11"/>
        <w:rPr>
          <w:sz w:val="26"/>
        </w:rPr>
      </w:pPr>
    </w:p>
    <w:p w:rsidR="002A01B5" w:rsidRDefault="00AD15AA">
      <w:pPr>
        <w:pStyle w:val="Prrafodelista"/>
        <w:numPr>
          <w:ilvl w:val="1"/>
          <w:numId w:val="25"/>
        </w:numPr>
        <w:tabs>
          <w:tab w:val="left" w:pos="1488"/>
        </w:tabs>
        <w:spacing w:line="283" w:lineRule="auto"/>
        <w:ind w:left="864" w:right="244" w:firstLine="283"/>
        <w:jc w:val="both"/>
        <w:rPr>
          <w:sz w:val="20"/>
        </w:rPr>
      </w:pPr>
      <w:r>
        <w:rPr>
          <w:sz w:val="20"/>
        </w:rPr>
        <w:t>Cuando el peso de los desechos sólidos sea mayor de 300 kilogramos por metro cúbico, se aplicará la cuota que corresponda, sin tomar en consideración el volumen de los</w:t>
      </w:r>
      <w:r>
        <w:rPr>
          <w:spacing w:val="-5"/>
          <w:sz w:val="20"/>
        </w:rPr>
        <w:t xml:space="preserve"> </w:t>
      </w:r>
      <w:r>
        <w:rPr>
          <w:sz w:val="20"/>
        </w:rPr>
        <w:t>desechos.</w:t>
      </w:r>
    </w:p>
    <w:p w:rsidR="002A01B5" w:rsidRDefault="002A01B5">
      <w:pPr>
        <w:pStyle w:val="Textoindependiente"/>
        <w:spacing w:before="4"/>
        <w:rPr>
          <w:sz w:val="23"/>
        </w:rPr>
      </w:pPr>
    </w:p>
    <w:p w:rsidR="002A01B5" w:rsidRDefault="00AD15AA">
      <w:pPr>
        <w:pStyle w:val="Textoindependiente"/>
        <w:spacing w:line="280" w:lineRule="auto"/>
        <w:ind w:left="863" w:right="249" w:firstLine="283"/>
        <w:jc w:val="both"/>
      </w:pPr>
      <w:r>
        <w:t>Cuando el servicio a que se refiere el presente Capítulo sea concesionado, el</w:t>
      </w:r>
      <w:r>
        <w:t xml:space="preserve"> usuario pagará la cantidad que la Autoridad Municipal autorice en el Título de Concesión.</w:t>
      </w:r>
    </w:p>
    <w:p w:rsidR="002A01B5" w:rsidRDefault="002A01B5">
      <w:pPr>
        <w:pStyle w:val="Textoindependiente"/>
        <w:spacing w:before="3"/>
      </w:pPr>
    </w:p>
    <w:p w:rsidR="002A01B5" w:rsidRDefault="00AD15AA">
      <w:pPr>
        <w:pStyle w:val="Ttulo2"/>
        <w:spacing w:line="274" w:lineRule="exact"/>
        <w:ind w:right="13"/>
      </w:pPr>
      <w:r>
        <w:t>CAPÍTULO X</w:t>
      </w:r>
    </w:p>
    <w:p w:rsidR="002A01B5" w:rsidRDefault="00AD15AA">
      <w:pPr>
        <w:spacing w:line="274" w:lineRule="exact"/>
        <w:ind w:left="1864"/>
        <w:rPr>
          <w:b/>
          <w:sz w:val="24"/>
        </w:rPr>
      </w:pPr>
      <w:r>
        <w:rPr>
          <w:b/>
          <w:sz w:val="24"/>
        </w:rPr>
        <w:t>DE LOS DERECHOS POR LIMPIEZA DE PREDIOS NO EDIFICADOS</w:t>
      </w:r>
    </w:p>
    <w:p w:rsidR="002A01B5" w:rsidRDefault="002A01B5">
      <w:pPr>
        <w:pStyle w:val="Textoindependiente"/>
        <w:spacing w:before="2"/>
        <w:rPr>
          <w:b/>
          <w:sz w:val="26"/>
        </w:rPr>
      </w:pPr>
    </w:p>
    <w:p w:rsidR="002A01B5" w:rsidRDefault="00AD15AA">
      <w:pPr>
        <w:pStyle w:val="Textoindependiente"/>
        <w:spacing w:line="280" w:lineRule="auto"/>
        <w:ind w:left="863" w:right="245" w:firstLine="283"/>
        <w:jc w:val="both"/>
      </w:pPr>
      <w:r>
        <w:rPr>
          <w:b/>
        </w:rPr>
        <w:t xml:space="preserve">ARTÍCULO 28. </w:t>
      </w:r>
      <w:r>
        <w:t>Los derechos por limpieza de predios no edificados, se causarán y pagarán de acuerdo al costo del arrendamiento de la maquinaria y la mano de obra utilizada para llevar a cabo el servicio.</w:t>
      </w:r>
    </w:p>
    <w:p w:rsidR="002A01B5" w:rsidRDefault="002A01B5">
      <w:pPr>
        <w:pStyle w:val="Textoindependiente"/>
        <w:spacing w:before="4"/>
      </w:pPr>
    </w:p>
    <w:p w:rsidR="002A01B5" w:rsidRDefault="00AD15AA">
      <w:pPr>
        <w:pStyle w:val="Ttulo2"/>
        <w:spacing w:line="274" w:lineRule="exact"/>
        <w:ind w:right="16"/>
      </w:pPr>
      <w:r>
        <w:t>CAPÍTULO XI</w:t>
      </w:r>
    </w:p>
    <w:p w:rsidR="002A01B5" w:rsidRDefault="00AD15AA">
      <w:pPr>
        <w:spacing w:before="2" w:line="235" w:lineRule="auto"/>
        <w:ind w:left="2325" w:right="1426"/>
        <w:jc w:val="center"/>
        <w:rPr>
          <w:b/>
          <w:sz w:val="24"/>
        </w:rPr>
      </w:pPr>
      <w:r>
        <w:rPr>
          <w:b/>
          <w:sz w:val="24"/>
        </w:rPr>
        <w:t>DE LOS DERECHOS POR LA PRESTACIÓN DE SERVICIOS DE LA S</w:t>
      </w:r>
      <w:r>
        <w:rPr>
          <w:b/>
          <w:sz w:val="24"/>
        </w:rPr>
        <w:t>UPERVISIÓN TÉCNICA SOBRE LA EXPLOTACIÓN DE MATERIAL DE CANTERAS Y BANCOS</w:t>
      </w:r>
    </w:p>
    <w:p w:rsidR="002A01B5" w:rsidRDefault="002A01B5">
      <w:pPr>
        <w:pStyle w:val="Textoindependiente"/>
        <w:spacing w:before="2"/>
        <w:rPr>
          <w:b/>
          <w:sz w:val="26"/>
        </w:rPr>
      </w:pPr>
    </w:p>
    <w:p w:rsidR="002A01B5" w:rsidRDefault="00AD15AA">
      <w:pPr>
        <w:pStyle w:val="Textoindependiente"/>
        <w:tabs>
          <w:tab w:val="left" w:pos="9748"/>
        </w:tabs>
        <w:spacing w:line="280" w:lineRule="auto"/>
        <w:ind w:left="863" w:right="244" w:firstLine="283"/>
        <w:jc w:val="both"/>
      </w:pPr>
      <w:r>
        <w:rPr>
          <w:b/>
        </w:rPr>
        <w:t xml:space="preserve">ARTÍCULO 29. </w:t>
      </w:r>
      <w:r>
        <w:t>Los derechos se causarán por la prestación de servicios de supervisión técnica, sobre la explotación de material de canteras y bancos, las personas físicas o morales que</w:t>
      </w:r>
      <w:r>
        <w:t xml:space="preserve"> sean propietarias, poseedoras, usufructuarias, concesionarias y en general quienes bajo cualquier título realicen la extracción de materiales, pagarán conforme a la base por metro cúbico o fracción de material extraído, la</w:t>
      </w:r>
      <w:r>
        <w:rPr>
          <w:spacing w:val="-30"/>
        </w:rPr>
        <w:t xml:space="preserve"> </w:t>
      </w:r>
      <w:r>
        <w:t>cuota</w:t>
      </w:r>
      <w:r>
        <w:rPr>
          <w:spacing w:val="-2"/>
        </w:rPr>
        <w:t xml:space="preserve"> </w:t>
      </w:r>
      <w:r>
        <w:t>de:</w:t>
      </w:r>
      <w:r>
        <w:tab/>
        <w:t>$1.05</w:t>
      </w:r>
    </w:p>
    <w:p w:rsidR="002A01B5" w:rsidRDefault="002A01B5">
      <w:pPr>
        <w:pStyle w:val="Textoindependiente"/>
        <w:spacing w:before="8"/>
        <w:rPr>
          <w:sz w:val="23"/>
        </w:rPr>
      </w:pPr>
    </w:p>
    <w:p w:rsidR="002A01B5" w:rsidRDefault="00AD15AA">
      <w:pPr>
        <w:pStyle w:val="Textoindependiente"/>
        <w:spacing w:line="280" w:lineRule="auto"/>
        <w:ind w:left="863" w:right="247" w:firstLine="283"/>
        <w:jc w:val="both"/>
      </w:pPr>
      <w:r>
        <w:rPr>
          <w:spacing w:val="3"/>
        </w:rPr>
        <w:t xml:space="preserve">Los </w:t>
      </w:r>
      <w:r>
        <w:rPr>
          <w:spacing w:val="4"/>
        </w:rPr>
        <w:t xml:space="preserve">derechos </w:t>
      </w:r>
      <w:r>
        <w:t xml:space="preserve">a </w:t>
      </w:r>
      <w:r>
        <w:rPr>
          <w:spacing w:val="3"/>
        </w:rPr>
        <w:t xml:space="preserve">que </w:t>
      </w:r>
      <w:r>
        <w:t xml:space="preserve">se </w:t>
      </w:r>
      <w:r>
        <w:rPr>
          <w:spacing w:val="3"/>
        </w:rPr>
        <w:t xml:space="preserve">refiere </w:t>
      </w:r>
      <w:r>
        <w:rPr>
          <w:spacing w:val="2"/>
        </w:rPr>
        <w:t xml:space="preserve">este </w:t>
      </w:r>
      <w:r>
        <w:rPr>
          <w:spacing w:val="3"/>
        </w:rPr>
        <w:t xml:space="preserve">Capítulo, </w:t>
      </w:r>
      <w:r>
        <w:t xml:space="preserve">se </w:t>
      </w:r>
      <w:r>
        <w:rPr>
          <w:spacing w:val="3"/>
        </w:rPr>
        <w:t xml:space="preserve">causarán </w:t>
      </w:r>
      <w:r>
        <w:t xml:space="preserve">y </w:t>
      </w:r>
      <w:r>
        <w:rPr>
          <w:spacing w:val="4"/>
        </w:rPr>
        <w:t xml:space="preserve">pagarán </w:t>
      </w:r>
      <w:r>
        <w:rPr>
          <w:spacing w:val="3"/>
        </w:rPr>
        <w:t xml:space="preserve">de acuerdo </w:t>
      </w:r>
      <w:r>
        <w:t xml:space="preserve">a </w:t>
      </w:r>
      <w:r>
        <w:rPr>
          <w:spacing w:val="2"/>
        </w:rPr>
        <w:t xml:space="preserve">las </w:t>
      </w:r>
      <w:r>
        <w:rPr>
          <w:spacing w:val="3"/>
        </w:rPr>
        <w:t xml:space="preserve">cuotas </w:t>
      </w:r>
      <w:r>
        <w:t xml:space="preserve">y </w:t>
      </w:r>
      <w:r>
        <w:rPr>
          <w:spacing w:val="3"/>
        </w:rPr>
        <w:t xml:space="preserve">tarifas que establece </w:t>
      </w:r>
      <w:r>
        <w:rPr>
          <w:spacing w:val="2"/>
        </w:rPr>
        <w:t xml:space="preserve">el </w:t>
      </w:r>
      <w:r>
        <w:rPr>
          <w:spacing w:val="3"/>
        </w:rPr>
        <w:t xml:space="preserve">párrafo anterior, </w:t>
      </w:r>
      <w:r>
        <w:t xml:space="preserve">o </w:t>
      </w:r>
      <w:r>
        <w:rPr>
          <w:spacing w:val="2"/>
        </w:rPr>
        <w:t xml:space="preserve">en </w:t>
      </w:r>
      <w:r>
        <w:t xml:space="preserve">su </w:t>
      </w:r>
      <w:r>
        <w:rPr>
          <w:spacing w:val="3"/>
        </w:rPr>
        <w:t xml:space="preserve">defecto </w:t>
      </w:r>
      <w:r>
        <w:rPr>
          <w:spacing w:val="2"/>
        </w:rPr>
        <w:t xml:space="preserve">en </w:t>
      </w:r>
      <w:r>
        <w:rPr>
          <w:spacing w:val="3"/>
        </w:rPr>
        <w:t xml:space="preserve">los términos </w:t>
      </w:r>
      <w:r>
        <w:t xml:space="preserve">y </w:t>
      </w:r>
      <w:r>
        <w:rPr>
          <w:spacing w:val="4"/>
        </w:rPr>
        <w:t xml:space="preserve">condiciones </w:t>
      </w:r>
      <w:r>
        <w:rPr>
          <w:spacing w:val="3"/>
        </w:rPr>
        <w:t xml:space="preserve">de </w:t>
      </w:r>
      <w:r>
        <w:rPr>
          <w:spacing w:val="2"/>
        </w:rPr>
        <w:t xml:space="preserve">los </w:t>
      </w:r>
      <w:r>
        <w:rPr>
          <w:spacing w:val="3"/>
        </w:rPr>
        <w:t xml:space="preserve">convenios </w:t>
      </w:r>
      <w:r>
        <w:t xml:space="preserve">y </w:t>
      </w:r>
      <w:r>
        <w:rPr>
          <w:spacing w:val="4"/>
        </w:rPr>
        <w:t xml:space="preserve">actos </w:t>
      </w:r>
      <w:r>
        <w:rPr>
          <w:spacing w:val="3"/>
        </w:rPr>
        <w:t xml:space="preserve">jurídicos que </w:t>
      </w:r>
      <w:r>
        <w:rPr>
          <w:spacing w:val="2"/>
        </w:rPr>
        <w:t>los</w:t>
      </w:r>
      <w:r>
        <w:rPr>
          <w:spacing w:val="13"/>
        </w:rPr>
        <w:t xml:space="preserve"> </w:t>
      </w:r>
      <w:r>
        <w:rPr>
          <w:spacing w:val="3"/>
        </w:rPr>
        <w:t>reglamenten.</w:t>
      </w:r>
    </w:p>
    <w:p w:rsidR="002A01B5" w:rsidRDefault="002A01B5">
      <w:pPr>
        <w:pStyle w:val="Textoindependiente"/>
        <w:spacing w:before="9"/>
        <w:rPr>
          <w:sz w:val="23"/>
        </w:rPr>
      </w:pPr>
    </w:p>
    <w:p w:rsidR="002A01B5" w:rsidRDefault="00AD15AA">
      <w:pPr>
        <w:pStyle w:val="Textoindependiente"/>
        <w:spacing w:line="280" w:lineRule="auto"/>
        <w:ind w:left="863" w:right="246" w:firstLine="283"/>
        <w:jc w:val="both"/>
      </w:pPr>
      <w:r>
        <w:t>Para determinar las cuotas y tar</w:t>
      </w:r>
      <w:r>
        <w:t>ifas a las que se refiere el párrafo anterior, la Autoridad Municipal que corresponda, tomará en cuenta el volumen de material extraído, cuantificando en metros cúbicos, y en general el costo y demás elementos que impliquen al municipio la prestación del s</w:t>
      </w:r>
      <w:r>
        <w:t>ervicio.</w:t>
      </w:r>
    </w:p>
    <w:p w:rsidR="002A01B5" w:rsidRDefault="002A01B5">
      <w:pPr>
        <w:pStyle w:val="Textoindependiente"/>
        <w:spacing w:before="8"/>
        <w:rPr>
          <w:sz w:val="23"/>
        </w:rPr>
      </w:pPr>
    </w:p>
    <w:p w:rsidR="002A01B5" w:rsidRDefault="00AD15AA">
      <w:pPr>
        <w:pStyle w:val="Textoindependiente"/>
        <w:spacing w:line="283" w:lineRule="auto"/>
        <w:ind w:left="863" w:right="249" w:firstLine="283"/>
        <w:jc w:val="both"/>
      </w:pPr>
      <w:r>
        <w:t>Son responsables solidarios en el pago de este derecho, los propietarios o poseedores de los inmuebles en los que se realicen la explotación de canteras y bancos.</w:t>
      </w:r>
    </w:p>
    <w:p w:rsidR="002A01B5" w:rsidRDefault="002A01B5">
      <w:pPr>
        <w:spacing w:line="283" w:lineRule="auto"/>
        <w:jc w:val="both"/>
        <w:sectPr w:rsidR="002A01B5">
          <w:pgSz w:w="12240" w:h="15840"/>
          <w:pgMar w:top="880" w:right="1000" w:bottom="280" w:left="780" w:header="626" w:footer="0" w:gutter="0"/>
          <w:cols w:space="720"/>
        </w:sectPr>
      </w:pPr>
    </w:p>
    <w:p w:rsidR="002A01B5" w:rsidRDefault="00B61FC4">
      <w:pPr>
        <w:pStyle w:val="Textoindependiente"/>
        <w:spacing w:line="42" w:lineRule="exact"/>
        <w:ind w:left="448"/>
        <w:rPr>
          <w:sz w:val="4"/>
        </w:rPr>
      </w:pPr>
      <w:r>
        <w:rPr>
          <w:noProof/>
          <w:sz w:val="4"/>
        </w:rPr>
        <mc:AlternateContent>
          <mc:Choice Requires="wpg">
            <w:drawing>
              <wp:inline distT="0" distB="0" distL="0" distR="0">
                <wp:extent cx="5966460" cy="27305"/>
                <wp:effectExtent l="0" t="0" r="5715" b="1270"/>
                <wp:docPr id="10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106" name="Line 73"/>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8AF333" id="Group 72"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">
                <v:line id="Line 73"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" strokeweight="2pt"/>
                <w10:anchorlock/>
              </v:group>
            </w:pict>
          </mc:Fallback>
        </mc:AlternateContent>
      </w:r>
    </w:p>
    <w:p w:rsidR="002A01B5" w:rsidRDefault="00AD15AA">
      <w:pPr>
        <w:pStyle w:val="Ttulo2"/>
        <w:spacing w:before="52" w:line="258" w:lineRule="exact"/>
        <w:ind w:right="806"/>
      </w:pPr>
      <w:r>
        <w:t>CAPÍTULO XII</w:t>
      </w:r>
    </w:p>
    <w:p w:rsidR="002A01B5" w:rsidRDefault="00AD15AA">
      <w:pPr>
        <w:spacing w:before="11" w:line="208" w:lineRule="auto"/>
        <w:ind w:left="1665" w:right="1561" w:firstLine="7"/>
        <w:jc w:val="center"/>
        <w:rPr>
          <w:b/>
          <w:sz w:val="24"/>
        </w:rPr>
      </w:pPr>
      <w:r>
        <w:rPr>
          <w:b/>
          <w:sz w:val="24"/>
        </w:rPr>
        <w:t>DE LOS DERECHOS POR EXPEDICIÓN DE LICENCIAS, PERMISOS O AUTORIZACIONES PARA EL</w:t>
      </w:r>
      <w:r>
        <w:rPr>
          <w:b/>
          <w:spacing w:val="-26"/>
          <w:sz w:val="24"/>
        </w:rPr>
        <w:t xml:space="preserve"> </w:t>
      </w:r>
      <w:r>
        <w:rPr>
          <w:b/>
          <w:sz w:val="24"/>
        </w:rPr>
        <w:t>FUNCIONAMIENTO DE ESTABLECIMIENTOS O LOCALES, CUYOS GIROS</w:t>
      </w:r>
      <w:r>
        <w:rPr>
          <w:b/>
          <w:spacing w:val="-10"/>
          <w:sz w:val="24"/>
        </w:rPr>
        <w:t xml:space="preserve"> </w:t>
      </w:r>
      <w:r>
        <w:rPr>
          <w:b/>
          <w:sz w:val="24"/>
        </w:rPr>
        <w:t>SEAN</w:t>
      </w:r>
    </w:p>
    <w:p w:rsidR="002A01B5" w:rsidRDefault="00AD15AA">
      <w:pPr>
        <w:spacing w:line="208" w:lineRule="auto"/>
        <w:ind w:left="1355" w:right="1247" w:hanging="2"/>
        <w:jc w:val="center"/>
        <w:rPr>
          <w:b/>
          <w:sz w:val="24"/>
        </w:rPr>
      </w:pPr>
      <w:r>
        <w:rPr>
          <w:b/>
          <w:sz w:val="24"/>
        </w:rPr>
        <w:t>LA ENAJENACIÓN DE BEBIDAS ALCOHÓLICAS O LA PRESTACIÓN DE SERVICIO</w:t>
      </w:r>
      <w:r>
        <w:rPr>
          <w:b/>
          <w:sz w:val="24"/>
        </w:rPr>
        <w:t>S QUE INCLUYAN EL EXPENDIO DE DICHAS BEBIDAS</w:t>
      </w:r>
    </w:p>
    <w:p w:rsidR="002A01B5" w:rsidRDefault="002A01B5">
      <w:pPr>
        <w:pStyle w:val="Textoindependiente"/>
        <w:spacing w:before="6"/>
        <w:rPr>
          <w:b/>
          <w:sz w:val="21"/>
        </w:rPr>
      </w:pPr>
    </w:p>
    <w:p w:rsidR="002A01B5" w:rsidRDefault="00AD15AA">
      <w:pPr>
        <w:pStyle w:val="Textoindependiente"/>
        <w:spacing w:before="1" w:line="249" w:lineRule="auto"/>
        <w:ind w:left="467" w:right="639" w:firstLine="283"/>
        <w:jc w:val="both"/>
      </w:pPr>
      <w:r>
        <w:rPr>
          <w:b/>
        </w:rPr>
        <w:t xml:space="preserve">ARTÍCULO 30. </w:t>
      </w:r>
      <w:r>
        <w:t>Las personas físicas o morales propietarias de establecimientos o locales cuyos giros sean la enajenación de bebidas alcohólicas o la prestación de servicios que incluyan el expendio de dichas bebi</w:t>
      </w:r>
      <w:r>
        <w:t>das, siempre que se efectúen total o parcialmente al público en general, deberán solicitar al Ayuntamiento la expedición anual de licencias, permisos o autorizaciones para su funcionamiento. Para estos efectos, previamente a la expedición de cada licencia,</w:t>
      </w:r>
      <w:r>
        <w:t xml:space="preserve"> permiso o autorización pagarán ante la Tesorería Municipal, los derechos que se causen conforme a los siguientes giros:</w:t>
      </w:r>
    </w:p>
    <w:p w:rsidR="002A01B5" w:rsidRDefault="002A01B5">
      <w:pPr>
        <w:pStyle w:val="Textoindependiente"/>
        <w:spacing w:before="3"/>
        <w:rPr>
          <w:sz w:val="21"/>
        </w:rPr>
      </w:pPr>
    </w:p>
    <w:p w:rsidR="002A01B5" w:rsidRDefault="00AD15AA">
      <w:pPr>
        <w:pStyle w:val="Prrafodelista"/>
        <w:numPr>
          <w:ilvl w:val="0"/>
          <w:numId w:val="23"/>
        </w:numPr>
        <w:tabs>
          <w:tab w:val="left" w:pos="929"/>
          <w:tab w:val="left" w:pos="9165"/>
        </w:tabs>
        <w:ind w:hanging="177"/>
        <w:rPr>
          <w:sz w:val="20"/>
        </w:rPr>
      </w:pPr>
      <w:r>
        <w:rPr>
          <w:sz w:val="20"/>
        </w:rPr>
        <w:t>Abarrotes, misceláneas y tendejones con venta de cerveza en</w:t>
      </w:r>
      <w:r>
        <w:rPr>
          <w:spacing w:val="-23"/>
          <w:sz w:val="20"/>
        </w:rPr>
        <w:t xml:space="preserve"> </w:t>
      </w:r>
      <w:r>
        <w:rPr>
          <w:sz w:val="20"/>
        </w:rPr>
        <w:t>botella</w:t>
      </w:r>
      <w:r>
        <w:rPr>
          <w:spacing w:val="-2"/>
          <w:sz w:val="20"/>
        </w:rPr>
        <w:t xml:space="preserve"> </w:t>
      </w:r>
      <w:r>
        <w:rPr>
          <w:sz w:val="20"/>
        </w:rPr>
        <w:t>cerrada.</w:t>
      </w:r>
      <w:r>
        <w:rPr>
          <w:sz w:val="20"/>
        </w:rPr>
        <w:tab/>
        <w:t>$477.00</w:t>
      </w:r>
    </w:p>
    <w:p w:rsidR="002A01B5" w:rsidRDefault="002A01B5">
      <w:pPr>
        <w:pStyle w:val="Textoindependiente"/>
        <w:spacing w:before="8"/>
        <w:rPr>
          <w:sz w:val="21"/>
        </w:rPr>
      </w:pPr>
    </w:p>
    <w:p w:rsidR="002A01B5" w:rsidRDefault="00AD15AA">
      <w:pPr>
        <w:pStyle w:val="Prrafodelista"/>
        <w:numPr>
          <w:ilvl w:val="0"/>
          <w:numId w:val="23"/>
        </w:numPr>
        <w:tabs>
          <w:tab w:val="left" w:pos="1028"/>
        </w:tabs>
        <w:spacing w:before="1"/>
        <w:ind w:left="1027" w:hanging="276"/>
        <w:rPr>
          <w:sz w:val="20"/>
        </w:rPr>
      </w:pPr>
      <w:r>
        <w:rPr>
          <w:sz w:val="20"/>
        </w:rPr>
        <w:t>Abarrotes,</w:t>
      </w:r>
      <w:r>
        <w:rPr>
          <w:spacing w:val="21"/>
          <w:sz w:val="20"/>
        </w:rPr>
        <w:t xml:space="preserve"> </w:t>
      </w:r>
      <w:r>
        <w:rPr>
          <w:sz w:val="20"/>
        </w:rPr>
        <w:t>misceláneas</w:t>
      </w:r>
      <w:r>
        <w:rPr>
          <w:spacing w:val="20"/>
          <w:sz w:val="20"/>
        </w:rPr>
        <w:t xml:space="preserve"> </w:t>
      </w:r>
      <w:r>
        <w:rPr>
          <w:sz w:val="20"/>
        </w:rPr>
        <w:t>y</w:t>
      </w:r>
      <w:r>
        <w:rPr>
          <w:spacing w:val="17"/>
          <w:sz w:val="20"/>
        </w:rPr>
        <w:t xml:space="preserve"> </w:t>
      </w:r>
      <w:r>
        <w:rPr>
          <w:sz w:val="20"/>
        </w:rPr>
        <w:t>tendejones</w:t>
      </w:r>
      <w:r>
        <w:rPr>
          <w:spacing w:val="19"/>
          <w:sz w:val="20"/>
        </w:rPr>
        <w:t xml:space="preserve"> </w:t>
      </w:r>
      <w:r>
        <w:rPr>
          <w:sz w:val="20"/>
        </w:rPr>
        <w:t>con</w:t>
      </w:r>
      <w:r>
        <w:rPr>
          <w:spacing w:val="20"/>
          <w:sz w:val="20"/>
        </w:rPr>
        <w:t xml:space="preserve"> </w:t>
      </w:r>
      <w:r>
        <w:rPr>
          <w:sz w:val="20"/>
        </w:rPr>
        <w:t>venta</w:t>
      </w:r>
      <w:r>
        <w:rPr>
          <w:spacing w:val="19"/>
          <w:sz w:val="20"/>
        </w:rPr>
        <w:t xml:space="preserve"> </w:t>
      </w:r>
      <w:r>
        <w:rPr>
          <w:sz w:val="20"/>
        </w:rPr>
        <w:t>de</w:t>
      </w:r>
      <w:r>
        <w:rPr>
          <w:spacing w:val="19"/>
          <w:sz w:val="20"/>
        </w:rPr>
        <w:t xml:space="preserve"> </w:t>
      </w:r>
      <w:r>
        <w:rPr>
          <w:sz w:val="20"/>
        </w:rPr>
        <w:t>cerveza</w:t>
      </w:r>
      <w:r>
        <w:rPr>
          <w:spacing w:val="20"/>
          <w:sz w:val="20"/>
        </w:rPr>
        <w:t xml:space="preserve"> </w:t>
      </w:r>
      <w:r>
        <w:rPr>
          <w:sz w:val="20"/>
        </w:rPr>
        <w:t>en</w:t>
      </w:r>
      <w:r>
        <w:rPr>
          <w:spacing w:val="20"/>
          <w:sz w:val="20"/>
        </w:rPr>
        <w:t xml:space="preserve"> </w:t>
      </w:r>
      <w:r>
        <w:rPr>
          <w:sz w:val="20"/>
        </w:rPr>
        <w:t>botella</w:t>
      </w:r>
      <w:r>
        <w:rPr>
          <w:spacing w:val="19"/>
          <w:sz w:val="20"/>
        </w:rPr>
        <w:t xml:space="preserve"> </w:t>
      </w:r>
      <w:r>
        <w:rPr>
          <w:sz w:val="20"/>
        </w:rPr>
        <w:t>abierta</w:t>
      </w:r>
      <w:r>
        <w:rPr>
          <w:spacing w:val="22"/>
          <w:sz w:val="20"/>
        </w:rPr>
        <w:t xml:space="preserve"> </w:t>
      </w:r>
      <w:r>
        <w:rPr>
          <w:sz w:val="20"/>
        </w:rPr>
        <w:t>y/o</w:t>
      </w:r>
      <w:r>
        <w:rPr>
          <w:spacing w:val="20"/>
          <w:sz w:val="20"/>
        </w:rPr>
        <w:t xml:space="preserve"> </w:t>
      </w:r>
      <w:r>
        <w:rPr>
          <w:sz w:val="20"/>
        </w:rPr>
        <w:t>bebidas</w:t>
      </w:r>
    </w:p>
    <w:p w:rsidR="002A01B5" w:rsidRDefault="00AD15AA">
      <w:pPr>
        <w:pStyle w:val="Textoindependiente"/>
        <w:tabs>
          <w:tab w:val="left" w:pos="9165"/>
        </w:tabs>
        <w:spacing w:before="10"/>
        <w:ind w:left="467"/>
      </w:pPr>
      <w:r>
        <w:t>alcohólicas</w:t>
      </w:r>
      <w:r>
        <w:rPr>
          <w:spacing w:val="-3"/>
        </w:rPr>
        <w:t xml:space="preserve"> </w:t>
      </w:r>
      <w:r>
        <w:t>al</w:t>
      </w:r>
      <w:r>
        <w:rPr>
          <w:spacing w:val="-2"/>
        </w:rPr>
        <w:t xml:space="preserve"> </w:t>
      </w:r>
      <w:r>
        <w:t>copeo.</w:t>
      </w:r>
      <w:r>
        <w:tab/>
        <w:t>$583.00</w:t>
      </w:r>
    </w:p>
    <w:p w:rsidR="002A01B5" w:rsidRDefault="002A01B5">
      <w:pPr>
        <w:pStyle w:val="Textoindependiente"/>
        <w:spacing w:before="8"/>
        <w:rPr>
          <w:sz w:val="21"/>
        </w:rPr>
      </w:pPr>
    </w:p>
    <w:p w:rsidR="002A01B5" w:rsidRDefault="00AD15AA">
      <w:pPr>
        <w:pStyle w:val="Prrafodelista"/>
        <w:numPr>
          <w:ilvl w:val="0"/>
          <w:numId w:val="23"/>
        </w:numPr>
        <w:tabs>
          <w:tab w:val="left" w:pos="1085"/>
          <w:tab w:val="left" w:pos="9016"/>
        </w:tabs>
        <w:ind w:left="1084" w:hanging="333"/>
        <w:rPr>
          <w:sz w:val="20"/>
        </w:rPr>
      </w:pPr>
      <w:r>
        <w:rPr>
          <w:sz w:val="20"/>
        </w:rPr>
        <w:t>Café-bar.</w:t>
      </w:r>
      <w:r>
        <w:rPr>
          <w:sz w:val="20"/>
        </w:rPr>
        <w:tab/>
        <w:t>$3,180.00</w:t>
      </w:r>
    </w:p>
    <w:p w:rsidR="002A01B5" w:rsidRDefault="002A01B5">
      <w:pPr>
        <w:pStyle w:val="Textoindependiente"/>
        <w:spacing w:before="9"/>
        <w:rPr>
          <w:sz w:val="21"/>
        </w:rPr>
      </w:pPr>
    </w:p>
    <w:p w:rsidR="002A01B5" w:rsidRDefault="00AD15AA">
      <w:pPr>
        <w:pStyle w:val="Prrafodelista"/>
        <w:numPr>
          <w:ilvl w:val="0"/>
          <w:numId w:val="23"/>
        </w:numPr>
        <w:tabs>
          <w:tab w:val="left" w:pos="1073"/>
          <w:tab w:val="left" w:pos="9165"/>
        </w:tabs>
        <w:ind w:left="1072" w:hanging="321"/>
        <w:rPr>
          <w:sz w:val="20"/>
        </w:rPr>
      </w:pPr>
      <w:r>
        <w:rPr>
          <w:sz w:val="20"/>
        </w:rPr>
        <w:t>Carpa temporal para la venta de bebidas alcohólicas,</w:t>
      </w:r>
      <w:r>
        <w:rPr>
          <w:spacing w:val="-19"/>
          <w:sz w:val="20"/>
        </w:rPr>
        <w:t xml:space="preserve"> </w:t>
      </w:r>
      <w:r>
        <w:rPr>
          <w:sz w:val="20"/>
        </w:rPr>
        <w:t>por</w:t>
      </w:r>
      <w:r>
        <w:rPr>
          <w:spacing w:val="-1"/>
          <w:sz w:val="20"/>
        </w:rPr>
        <w:t xml:space="preserve"> </w:t>
      </w:r>
      <w:r>
        <w:rPr>
          <w:sz w:val="20"/>
        </w:rPr>
        <w:t>día.</w:t>
      </w:r>
      <w:r>
        <w:rPr>
          <w:sz w:val="20"/>
        </w:rPr>
        <w:tab/>
        <w:t>$212.00</w:t>
      </w:r>
    </w:p>
    <w:p w:rsidR="002A01B5" w:rsidRDefault="002A01B5">
      <w:pPr>
        <w:pStyle w:val="Textoindependiente"/>
        <w:spacing w:before="8"/>
        <w:rPr>
          <w:sz w:val="21"/>
        </w:rPr>
      </w:pPr>
    </w:p>
    <w:p w:rsidR="002A01B5" w:rsidRDefault="00AD15AA">
      <w:pPr>
        <w:pStyle w:val="Textoindependiente"/>
        <w:tabs>
          <w:tab w:val="left" w:pos="8915"/>
        </w:tabs>
        <w:ind w:left="751"/>
      </w:pPr>
      <w:r>
        <w:rPr>
          <w:b/>
        </w:rPr>
        <w:t xml:space="preserve">V. </w:t>
      </w:r>
      <w:r>
        <w:t>Bar.</w:t>
      </w:r>
      <w:r>
        <w:tab/>
        <w:t>$11,130.00</w:t>
      </w:r>
    </w:p>
    <w:p w:rsidR="002A01B5" w:rsidRDefault="002A01B5">
      <w:pPr>
        <w:pStyle w:val="Textoindependiente"/>
        <w:spacing w:before="9"/>
        <w:rPr>
          <w:sz w:val="21"/>
        </w:rPr>
      </w:pPr>
    </w:p>
    <w:p w:rsidR="002A01B5" w:rsidRDefault="00AD15AA">
      <w:pPr>
        <w:pStyle w:val="Prrafodelista"/>
        <w:numPr>
          <w:ilvl w:val="0"/>
          <w:numId w:val="22"/>
        </w:numPr>
        <w:tabs>
          <w:tab w:val="left" w:pos="1073"/>
          <w:tab w:val="left" w:pos="9016"/>
        </w:tabs>
        <w:ind w:hanging="321"/>
        <w:jc w:val="left"/>
        <w:rPr>
          <w:sz w:val="20"/>
        </w:rPr>
      </w:pPr>
      <w:r>
        <w:rPr>
          <w:sz w:val="20"/>
        </w:rPr>
        <w:t>Cantina.</w:t>
      </w:r>
      <w:r>
        <w:rPr>
          <w:sz w:val="20"/>
        </w:rPr>
        <w:tab/>
        <w:t>$3,339.00</w:t>
      </w:r>
    </w:p>
    <w:p w:rsidR="002A01B5" w:rsidRDefault="002A01B5">
      <w:pPr>
        <w:pStyle w:val="Textoindependiente"/>
        <w:spacing w:before="8"/>
        <w:rPr>
          <w:sz w:val="21"/>
        </w:rPr>
      </w:pPr>
    </w:p>
    <w:p w:rsidR="002A01B5" w:rsidRDefault="00AD15AA">
      <w:pPr>
        <w:pStyle w:val="Prrafodelista"/>
        <w:numPr>
          <w:ilvl w:val="0"/>
          <w:numId w:val="22"/>
        </w:numPr>
        <w:tabs>
          <w:tab w:val="left" w:pos="1150"/>
          <w:tab w:val="left" w:pos="9016"/>
        </w:tabs>
        <w:ind w:left="1149" w:hanging="398"/>
        <w:jc w:val="left"/>
        <w:rPr>
          <w:sz w:val="20"/>
        </w:rPr>
      </w:pPr>
      <w:r>
        <w:rPr>
          <w:sz w:val="20"/>
        </w:rPr>
        <w:t>Billar.</w:t>
      </w:r>
      <w:r>
        <w:rPr>
          <w:sz w:val="20"/>
        </w:rPr>
        <w:tab/>
        <w:t>$1,855.00</w:t>
      </w:r>
    </w:p>
    <w:p w:rsidR="002A01B5" w:rsidRDefault="002A01B5">
      <w:pPr>
        <w:pStyle w:val="Textoindependiente"/>
        <w:spacing w:before="9"/>
        <w:rPr>
          <w:sz w:val="21"/>
        </w:rPr>
      </w:pPr>
    </w:p>
    <w:p w:rsidR="002A01B5" w:rsidRDefault="00AD15AA">
      <w:pPr>
        <w:pStyle w:val="Prrafodelista"/>
        <w:numPr>
          <w:ilvl w:val="0"/>
          <w:numId w:val="22"/>
        </w:numPr>
        <w:tabs>
          <w:tab w:val="left" w:pos="1227"/>
          <w:tab w:val="left" w:pos="9165"/>
        </w:tabs>
        <w:ind w:left="1226" w:hanging="475"/>
        <w:jc w:val="left"/>
        <w:rPr>
          <w:sz w:val="20"/>
        </w:rPr>
      </w:pPr>
      <w:r>
        <w:rPr>
          <w:sz w:val="20"/>
        </w:rPr>
        <w:t>Baño público con venta de</w:t>
      </w:r>
      <w:r>
        <w:rPr>
          <w:spacing w:val="-9"/>
          <w:sz w:val="20"/>
        </w:rPr>
        <w:t xml:space="preserve"> </w:t>
      </w:r>
      <w:r>
        <w:rPr>
          <w:sz w:val="20"/>
        </w:rPr>
        <w:t>bebidas</w:t>
      </w:r>
      <w:r>
        <w:rPr>
          <w:spacing w:val="-4"/>
          <w:sz w:val="20"/>
        </w:rPr>
        <w:t xml:space="preserve"> </w:t>
      </w:r>
      <w:r>
        <w:rPr>
          <w:sz w:val="20"/>
        </w:rPr>
        <w:t>alcohólicas.</w:t>
      </w:r>
      <w:r>
        <w:rPr>
          <w:sz w:val="20"/>
        </w:rPr>
        <w:tab/>
        <w:t>$212.00</w:t>
      </w:r>
    </w:p>
    <w:p w:rsidR="002A01B5" w:rsidRDefault="002A01B5">
      <w:pPr>
        <w:pStyle w:val="Textoindependiente"/>
        <w:spacing w:before="8"/>
        <w:rPr>
          <w:sz w:val="21"/>
        </w:rPr>
      </w:pPr>
    </w:p>
    <w:p w:rsidR="002A01B5" w:rsidRDefault="00AD15AA">
      <w:pPr>
        <w:pStyle w:val="Prrafodelista"/>
        <w:numPr>
          <w:ilvl w:val="0"/>
          <w:numId w:val="22"/>
        </w:numPr>
        <w:tabs>
          <w:tab w:val="left" w:pos="1073"/>
          <w:tab w:val="left" w:pos="9016"/>
        </w:tabs>
        <w:ind w:hanging="321"/>
        <w:jc w:val="left"/>
        <w:rPr>
          <w:sz w:val="20"/>
        </w:rPr>
      </w:pPr>
      <w:r>
        <w:rPr>
          <w:sz w:val="20"/>
        </w:rPr>
        <w:t>Cervecería.</w:t>
      </w:r>
      <w:r>
        <w:rPr>
          <w:sz w:val="20"/>
        </w:rPr>
        <w:tab/>
        <w:t>$1,272.00</w:t>
      </w:r>
    </w:p>
    <w:p w:rsidR="002A01B5" w:rsidRDefault="002A01B5">
      <w:pPr>
        <w:pStyle w:val="Textoindependiente"/>
        <w:spacing w:before="9"/>
        <w:rPr>
          <w:sz w:val="21"/>
        </w:rPr>
      </w:pPr>
    </w:p>
    <w:p w:rsidR="002A01B5" w:rsidRDefault="00AD15AA">
      <w:pPr>
        <w:pStyle w:val="Prrafodelista"/>
        <w:numPr>
          <w:ilvl w:val="0"/>
          <w:numId w:val="22"/>
        </w:numPr>
        <w:tabs>
          <w:tab w:val="left" w:pos="996"/>
          <w:tab w:val="left" w:pos="9165"/>
        </w:tabs>
        <w:ind w:left="996" w:hanging="245"/>
        <w:jc w:val="left"/>
        <w:rPr>
          <w:sz w:val="20"/>
        </w:rPr>
      </w:pPr>
      <w:r>
        <w:rPr>
          <w:sz w:val="20"/>
        </w:rPr>
        <w:t>Clubes de servicio</w:t>
      </w:r>
      <w:r>
        <w:rPr>
          <w:spacing w:val="-8"/>
          <w:sz w:val="20"/>
        </w:rPr>
        <w:t xml:space="preserve"> </w:t>
      </w:r>
      <w:r>
        <w:rPr>
          <w:sz w:val="20"/>
        </w:rPr>
        <w:t>con</w:t>
      </w:r>
      <w:r>
        <w:rPr>
          <w:spacing w:val="-4"/>
          <w:sz w:val="20"/>
        </w:rPr>
        <w:t xml:space="preserve"> </w:t>
      </w:r>
      <w:r>
        <w:rPr>
          <w:sz w:val="20"/>
        </w:rPr>
        <w:t>restaurante-bar.</w:t>
      </w:r>
      <w:r>
        <w:rPr>
          <w:sz w:val="20"/>
        </w:rPr>
        <w:tab/>
        <w:t>$795.00</w:t>
      </w:r>
    </w:p>
    <w:p w:rsidR="002A01B5" w:rsidRDefault="002A01B5">
      <w:pPr>
        <w:pStyle w:val="Textoindependiente"/>
        <w:spacing w:before="8"/>
        <w:rPr>
          <w:sz w:val="21"/>
        </w:rPr>
      </w:pPr>
    </w:p>
    <w:p w:rsidR="002A01B5" w:rsidRDefault="00AD15AA">
      <w:pPr>
        <w:pStyle w:val="Prrafodelista"/>
        <w:numPr>
          <w:ilvl w:val="0"/>
          <w:numId w:val="22"/>
        </w:numPr>
        <w:tabs>
          <w:tab w:val="left" w:pos="1073"/>
          <w:tab w:val="left" w:pos="9016"/>
        </w:tabs>
        <w:ind w:hanging="321"/>
        <w:jc w:val="left"/>
        <w:rPr>
          <w:sz w:val="20"/>
        </w:rPr>
      </w:pPr>
      <w:r>
        <w:rPr>
          <w:sz w:val="20"/>
        </w:rPr>
        <w:t>Agencias o depósitos</w:t>
      </w:r>
      <w:r>
        <w:rPr>
          <w:spacing w:val="-8"/>
          <w:sz w:val="20"/>
        </w:rPr>
        <w:t xml:space="preserve"> </w:t>
      </w:r>
      <w:r>
        <w:rPr>
          <w:sz w:val="20"/>
        </w:rPr>
        <w:t>de</w:t>
      </w:r>
      <w:r>
        <w:rPr>
          <w:spacing w:val="-2"/>
          <w:sz w:val="20"/>
        </w:rPr>
        <w:t xml:space="preserve"> </w:t>
      </w:r>
      <w:r>
        <w:rPr>
          <w:sz w:val="20"/>
        </w:rPr>
        <w:t>cerveza.</w:t>
      </w:r>
      <w:r>
        <w:rPr>
          <w:sz w:val="20"/>
        </w:rPr>
        <w:tab/>
        <w:t>$2,790.00</w:t>
      </w:r>
    </w:p>
    <w:p w:rsidR="002A01B5" w:rsidRDefault="002A01B5">
      <w:pPr>
        <w:pStyle w:val="Textoindependiente"/>
        <w:spacing w:before="9"/>
        <w:rPr>
          <w:sz w:val="21"/>
        </w:rPr>
      </w:pPr>
    </w:p>
    <w:p w:rsidR="002A01B5" w:rsidRDefault="00AD15AA">
      <w:pPr>
        <w:pStyle w:val="Prrafodelista"/>
        <w:numPr>
          <w:ilvl w:val="0"/>
          <w:numId w:val="22"/>
        </w:numPr>
        <w:tabs>
          <w:tab w:val="left" w:pos="1150"/>
          <w:tab w:val="left" w:pos="9165"/>
        </w:tabs>
        <w:ind w:left="1149" w:hanging="398"/>
        <w:jc w:val="left"/>
        <w:rPr>
          <w:sz w:val="20"/>
        </w:rPr>
      </w:pPr>
      <w:r>
        <w:rPr>
          <w:sz w:val="20"/>
        </w:rPr>
        <w:t>Discotecas.</w:t>
      </w:r>
      <w:r>
        <w:rPr>
          <w:sz w:val="20"/>
        </w:rPr>
        <w:tab/>
        <w:t>$795.00</w:t>
      </w:r>
    </w:p>
    <w:p w:rsidR="002A01B5" w:rsidRDefault="002A01B5">
      <w:pPr>
        <w:pStyle w:val="Textoindependiente"/>
        <w:spacing w:before="8"/>
        <w:rPr>
          <w:sz w:val="21"/>
        </w:rPr>
      </w:pPr>
    </w:p>
    <w:p w:rsidR="002A01B5" w:rsidRDefault="00AD15AA">
      <w:pPr>
        <w:pStyle w:val="Prrafodelista"/>
        <w:numPr>
          <w:ilvl w:val="0"/>
          <w:numId w:val="22"/>
        </w:numPr>
        <w:tabs>
          <w:tab w:val="left" w:pos="1229"/>
          <w:tab w:val="left" w:pos="9165"/>
        </w:tabs>
        <w:spacing w:before="1"/>
        <w:ind w:left="1228" w:hanging="477"/>
        <w:jc w:val="left"/>
        <w:rPr>
          <w:sz w:val="20"/>
        </w:rPr>
      </w:pPr>
      <w:r>
        <w:rPr>
          <w:sz w:val="20"/>
        </w:rPr>
        <w:t>Lonchería con venta de cerveza</w:t>
      </w:r>
      <w:r>
        <w:rPr>
          <w:spacing w:val="-11"/>
          <w:sz w:val="20"/>
        </w:rPr>
        <w:t xml:space="preserve"> </w:t>
      </w:r>
      <w:r>
        <w:rPr>
          <w:sz w:val="20"/>
        </w:rPr>
        <w:t>con</w:t>
      </w:r>
      <w:r>
        <w:rPr>
          <w:spacing w:val="-4"/>
          <w:sz w:val="20"/>
        </w:rPr>
        <w:t xml:space="preserve"> </w:t>
      </w:r>
      <w:r>
        <w:rPr>
          <w:sz w:val="20"/>
        </w:rPr>
        <w:t>alimentos.</w:t>
      </w:r>
      <w:r>
        <w:rPr>
          <w:sz w:val="20"/>
        </w:rPr>
        <w:tab/>
        <w:t>$424.00</w:t>
      </w:r>
    </w:p>
    <w:p w:rsidR="002A01B5" w:rsidRDefault="002A01B5">
      <w:pPr>
        <w:pStyle w:val="Textoindependiente"/>
        <w:spacing w:before="8"/>
        <w:rPr>
          <w:sz w:val="21"/>
        </w:rPr>
      </w:pPr>
    </w:p>
    <w:p w:rsidR="002A01B5" w:rsidRDefault="00AD15AA">
      <w:pPr>
        <w:pStyle w:val="Prrafodelista"/>
        <w:numPr>
          <w:ilvl w:val="0"/>
          <w:numId w:val="22"/>
        </w:numPr>
        <w:tabs>
          <w:tab w:val="left" w:pos="1217"/>
          <w:tab w:val="left" w:pos="9165"/>
        </w:tabs>
        <w:ind w:left="1216" w:hanging="465"/>
        <w:jc w:val="left"/>
        <w:rPr>
          <w:sz w:val="20"/>
        </w:rPr>
      </w:pPr>
      <w:r>
        <w:rPr>
          <w:sz w:val="20"/>
        </w:rPr>
        <w:t>Marisquería con venta de cervezas, vinos y</w:t>
      </w:r>
      <w:r>
        <w:rPr>
          <w:sz w:val="20"/>
        </w:rPr>
        <w:t xml:space="preserve"> licores</w:t>
      </w:r>
      <w:r>
        <w:rPr>
          <w:spacing w:val="-19"/>
          <w:sz w:val="20"/>
        </w:rPr>
        <w:t xml:space="preserve"> </w:t>
      </w:r>
      <w:r>
        <w:rPr>
          <w:sz w:val="20"/>
        </w:rPr>
        <w:t>con</w:t>
      </w:r>
      <w:r>
        <w:rPr>
          <w:spacing w:val="-1"/>
          <w:sz w:val="20"/>
        </w:rPr>
        <w:t xml:space="preserve"> </w:t>
      </w:r>
      <w:r>
        <w:rPr>
          <w:sz w:val="20"/>
        </w:rPr>
        <w:t>alimentos.</w:t>
      </w:r>
      <w:r>
        <w:rPr>
          <w:sz w:val="20"/>
        </w:rPr>
        <w:tab/>
        <w:t>$795.00</w:t>
      </w:r>
    </w:p>
    <w:p w:rsidR="002A01B5" w:rsidRDefault="002A01B5">
      <w:pPr>
        <w:pStyle w:val="Textoindependiente"/>
        <w:spacing w:before="8"/>
        <w:rPr>
          <w:sz w:val="21"/>
        </w:rPr>
      </w:pPr>
    </w:p>
    <w:p w:rsidR="002A01B5" w:rsidRDefault="00AD15AA">
      <w:pPr>
        <w:pStyle w:val="Prrafodelista"/>
        <w:numPr>
          <w:ilvl w:val="0"/>
          <w:numId w:val="22"/>
        </w:numPr>
        <w:tabs>
          <w:tab w:val="left" w:pos="1140"/>
          <w:tab w:val="left" w:pos="9165"/>
        </w:tabs>
        <w:spacing w:before="1"/>
        <w:ind w:left="1140" w:hanging="389"/>
        <w:jc w:val="left"/>
        <w:rPr>
          <w:sz w:val="20"/>
        </w:rPr>
      </w:pPr>
      <w:r>
        <w:rPr>
          <w:sz w:val="20"/>
        </w:rPr>
        <w:t>Pizzerías.</w:t>
      </w:r>
      <w:r>
        <w:rPr>
          <w:sz w:val="20"/>
        </w:rPr>
        <w:tab/>
        <w:t>$424.00</w:t>
      </w:r>
    </w:p>
    <w:p w:rsidR="002A01B5" w:rsidRDefault="002A01B5">
      <w:pPr>
        <w:pStyle w:val="Textoindependiente"/>
        <w:spacing w:before="10"/>
      </w:pPr>
    </w:p>
    <w:p w:rsidR="002A01B5" w:rsidRDefault="00AD15AA">
      <w:pPr>
        <w:pStyle w:val="Prrafodelista"/>
        <w:numPr>
          <w:ilvl w:val="0"/>
          <w:numId w:val="22"/>
        </w:numPr>
        <w:tabs>
          <w:tab w:val="left" w:pos="1217"/>
          <w:tab w:val="left" w:pos="9165"/>
        </w:tabs>
        <w:ind w:left="1216" w:hanging="465"/>
        <w:jc w:val="left"/>
        <w:rPr>
          <w:sz w:val="20"/>
        </w:rPr>
      </w:pPr>
      <w:r>
        <w:rPr>
          <w:sz w:val="20"/>
        </w:rPr>
        <w:t>Pulquerías.</w:t>
      </w:r>
      <w:r>
        <w:rPr>
          <w:sz w:val="20"/>
        </w:rPr>
        <w:tab/>
        <w:t>$318.00</w:t>
      </w:r>
    </w:p>
    <w:p w:rsidR="002A01B5" w:rsidRDefault="002A01B5">
      <w:pPr>
        <w:pStyle w:val="Textoindependiente"/>
        <w:spacing w:before="10"/>
      </w:pPr>
    </w:p>
    <w:p w:rsidR="002A01B5" w:rsidRDefault="00AD15AA">
      <w:pPr>
        <w:pStyle w:val="Prrafodelista"/>
        <w:numPr>
          <w:ilvl w:val="0"/>
          <w:numId w:val="22"/>
        </w:numPr>
        <w:tabs>
          <w:tab w:val="left" w:pos="1294"/>
          <w:tab w:val="left" w:pos="9165"/>
        </w:tabs>
        <w:spacing w:before="1"/>
        <w:ind w:left="1293" w:hanging="542"/>
        <w:jc w:val="left"/>
        <w:rPr>
          <w:sz w:val="20"/>
        </w:rPr>
      </w:pPr>
      <w:r>
        <w:rPr>
          <w:sz w:val="20"/>
        </w:rPr>
        <w:t>Restaurante con venta de vinos y licores</w:t>
      </w:r>
      <w:r>
        <w:rPr>
          <w:spacing w:val="-12"/>
          <w:sz w:val="20"/>
        </w:rPr>
        <w:t xml:space="preserve"> </w:t>
      </w:r>
      <w:r>
        <w:rPr>
          <w:sz w:val="20"/>
        </w:rPr>
        <w:t>con</w:t>
      </w:r>
      <w:r>
        <w:rPr>
          <w:spacing w:val="-3"/>
          <w:sz w:val="20"/>
        </w:rPr>
        <w:t xml:space="preserve"> </w:t>
      </w:r>
      <w:r>
        <w:rPr>
          <w:sz w:val="20"/>
        </w:rPr>
        <w:t>alimentos.</w:t>
      </w:r>
      <w:r>
        <w:rPr>
          <w:sz w:val="20"/>
        </w:rPr>
        <w:tab/>
        <w:t>$636.00</w:t>
      </w:r>
    </w:p>
    <w:p w:rsidR="002A01B5" w:rsidRDefault="002A01B5">
      <w:pPr>
        <w:pStyle w:val="Textoindependiente"/>
        <w:spacing w:before="7"/>
      </w:pPr>
    </w:p>
    <w:p w:rsidR="002A01B5" w:rsidRDefault="00AD15AA">
      <w:pPr>
        <w:pStyle w:val="Prrafodelista"/>
        <w:numPr>
          <w:ilvl w:val="0"/>
          <w:numId w:val="22"/>
        </w:numPr>
        <w:tabs>
          <w:tab w:val="left" w:pos="1373"/>
          <w:tab w:val="left" w:pos="9016"/>
        </w:tabs>
        <w:spacing w:before="1"/>
        <w:ind w:left="1372" w:hanging="621"/>
        <w:jc w:val="left"/>
        <w:rPr>
          <w:sz w:val="20"/>
        </w:rPr>
      </w:pPr>
      <w:r>
        <w:rPr>
          <w:sz w:val="20"/>
        </w:rPr>
        <w:t>Restaurante con servicio</w:t>
      </w:r>
      <w:r>
        <w:rPr>
          <w:spacing w:val="-7"/>
          <w:sz w:val="20"/>
        </w:rPr>
        <w:t xml:space="preserve"> </w:t>
      </w:r>
      <w:r>
        <w:rPr>
          <w:sz w:val="20"/>
        </w:rPr>
        <w:t>de</w:t>
      </w:r>
      <w:r>
        <w:rPr>
          <w:spacing w:val="-2"/>
          <w:sz w:val="20"/>
        </w:rPr>
        <w:t xml:space="preserve"> </w:t>
      </w:r>
      <w:r>
        <w:rPr>
          <w:sz w:val="20"/>
        </w:rPr>
        <w:t>bar.</w:t>
      </w:r>
      <w:r>
        <w:rPr>
          <w:sz w:val="20"/>
        </w:rPr>
        <w:tab/>
        <w:t>$1,325.00</w:t>
      </w:r>
    </w:p>
    <w:p w:rsidR="002A01B5" w:rsidRDefault="002A01B5">
      <w:pPr>
        <w:pStyle w:val="Textoindependiente"/>
        <w:spacing w:before="10"/>
      </w:pPr>
    </w:p>
    <w:p w:rsidR="002A01B5" w:rsidRDefault="00AD15AA">
      <w:pPr>
        <w:pStyle w:val="Prrafodelista"/>
        <w:numPr>
          <w:ilvl w:val="0"/>
          <w:numId w:val="22"/>
        </w:numPr>
        <w:tabs>
          <w:tab w:val="left" w:pos="1217"/>
          <w:tab w:val="left" w:pos="9165"/>
        </w:tabs>
        <w:ind w:left="1216" w:hanging="465"/>
        <w:jc w:val="left"/>
        <w:rPr>
          <w:sz w:val="20"/>
        </w:rPr>
      </w:pPr>
      <w:r>
        <w:rPr>
          <w:sz w:val="20"/>
        </w:rPr>
        <w:t>Salón de fiestas con venta de</w:t>
      </w:r>
      <w:r>
        <w:rPr>
          <w:spacing w:val="-17"/>
          <w:sz w:val="20"/>
        </w:rPr>
        <w:t xml:space="preserve"> </w:t>
      </w:r>
      <w:r>
        <w:rPr>
          <w:sz w:val="20"/>
        </w:rPr>
        <w:t>bebidas</w:t>
      </w:r>
      <w:r>
        <w:rPr>
          <w:spacing w:val="-3"/>
          <w:sz w:val="20"/>
        </w:rPr>
        <w:t xml:space="preserve"> </w:t>
      </w:r>
      <w:r>
        <w:rPr>
          <w:sz w:val="20"/>
        </w:rPr>
        <w:t>alcohólicas.</w:t>
      </w:r>
      <w:r>
        <w:rPr>
          <w:sz w:val="20"/>
        </w:rPr>
        <w:tab/>
        <w:t>$530.00</w:t>
      </w:r>
    </w:p>
    <w:p w:rsidR="002A01B5" w:rsidRDefault="002A01B5">
      <w:pPr>
        <w:pStyle w:val="Textoindependiente"/>
        <w:spacing w:before="10"/>
      </w:pPr>
    </w:p>
    <w:p w:rsidR="002A01B5" w:rsidRDefault="00AD15AA">
      <w:pPr>
        <w:pStyle w:val="Prrafodelista"/>
        <w:numPr>
          <w:ilvl w:val="0"/>
          <w:numId w:val="22"/>
        </w:numPr>
        <w:tabs>
          <w:tab w:val="left" w:pos="1140"/>
          <w:tab w:val="left" w:pos="9016"/>
        </w:tabs>
        <w:ind w:left="1140" w:hanging="389"/>
        <w:jc w:val="left"/>
        <w:rPr>
          <w:sz w:val="20"/>
        </w:rPr>
      </w:pPr>
      <w:r>
        <w:rPr>
          <w:sz w:val="20"/>
        </w:rPr>
        <w:t>Supermercados con venta de cerveza, vinos y licores en</w:t>
      </w:r>
      <w:r>
        <w:rPr>
          <w:spacing w:val="-18"/>
          <w:sz w:val="20"/>
        </w:rPr>
        <w:t xml:space="preserve"> </w:t>
      </w:r>
      <w:r>
        <w:rPr>
          <w:sz w:val="20"/>
        </w:rPr>
        <w:t>botella</w:t>
      </w:r>
      <w:r>
        <w:rPr>
          <w:spacing w:val="-2"/>
          <w:sz w:val="20"/>
        </w:rPr>
        <w:t xml:space="preserve"> </w:t>
      </w:r>
      <w:r>
        <w:rPr>
          <w:sz w:val="20"/>
        </w:rPr>
        <w:t>cerrada.</w:t>
      </w:r>
      <w:r>
        <w:rPr>
          <w:sz w:val="20"/>
        </w:rPr>
        <w:tab/>
        <w:t>$5,682.00</w:t>
      </w:r>
    </w:p>
    <w:p w:rsidR="002A01B5" w:rsidRDefault="002A01B5">
      <w:pPr>
        <w:pStyle w:val="Textoindependiente"/>
        <w:spacing w:before="11"/>
      </w:pPr>
    </w:p>
    <w:p w:rsidR="002A01B5" w:rsidRDefault="00AD15AA">
      <w:pPr>
        <w:pStyle w:val="Prrafodelista"/>
        <w:numPr>
          <w:ilvl w:val="0"/>
          <w:numId w:val="22"/>
        </w:numPr>
        <w:tabs>
          <w:tab w:val="left" w:pos="1217"/>
          <w:tab w:val="left" w:pos="9016"/>
        </w:tabs>
        <w:ind w:left="1216" w:hanging="465"/>
        <w:jc w:val="left"/>
        <w:rPr>
          <w:sz w:val="20"/>
        </w:rPr>
      </w:pPr>
      <w:r>
        <w:rPr>
          <w:sz w:val="20"/>
        </w:rPr>
        <w:t>Vídeo-bar</w:t>
      </w:r>
      <w:r>
        <w:rPr>
          <w:spacing w:val="-2"/>
          <w:sz w:val="20"/>
        </w:rPr>
        <w:t xml:space="preserve"> </w:t>
      </w:r>
      <w:r>
        <w:rPr>
          <w:sz w:val="20"/>
        </w:rPr>
        <w:t>o</w:t>
      </w:r>
      <w:r>
        <w:rPr>
          <w:spacing w:val="-1"/>
          <w:sz w:val="20"/>
        </w:rPr>
        <w:t xml:space="preserve"> </w:t>
      </w:r>
      <w:r>
        <w:rPr>
          <w:sz w:val="20"/>
        </w:rPr>
        <w:t>Karaoke.</w:t>
      </w:r>
      <w:r>
        <w:rPr>
          <w:sz w:val="20"/>
        </w:rPr>
        <w:tab/>
        <w:t>$5,565.00</w:t>
      </w:r>
    </w:p>
    <w:p w:rsidR="002A01B5" w:rsidRDefault="002A01B5">
      <w:pPr>
        <w:pStyle w:val="Textoindependiente"/>
        <w:spacing w:before="10"/>
      </w:pPr>
    </w:p>
    <w:p w:rsidR="002A01B5" w:rsidRDefault="00AD15AA">
      <w:pPr>
        <w:pStyle w:val="Prrafodelista"/>
        <w:numPr>
          <w:ilvl w:val="0"/>
          <w:numId w:val="22"/>
        </w:numPr>
        <w:tabs>
          <w:tab w:val="left" w:pos="1294"/>
          <w:tab w:val="left" w:pos="9165"/>
        </w:tabs>
        <w:ind w:left="1293" w:hanging="542"/>
        <w:jc w:val="left"/>
        <w:rPr>
          <w:sz w:val="20"/>
        </w:rPr>
      </w:pPr>
      <w:r>
        <w:rPr>
          <w:sz w:val="20"/>
        </w:rPr>
        <w:t>Vinaterías.</w:t>
      </w:r>
      <w:r>
        <w:rPr>
          <w:sz w:val="20"/>
        </w:rPr>
        <w:tab/>
        <w:t>$530.00</w:t>
      </w:r>
    </w:p>
    <w:p w:rsidR="002A01B5" w:rsidRDefault="002A01B5">
      <w:pPr>
        <w:rPr>
          <w:sz w:val="20"/>
        </w:rPr>
        <w:sectPr w:rsidR="002A01B5">
          <w:pgSz w:w="12240" w:h="15840"/>
          <w:pgMar w:top="880" w:right="1000" w:bottom="280" w:left="780" w:header="626" w:footer="0" w:gutter="0"/>
          <w:cols w:space="720"/>
        </w:sectPr>
      </w:pPr>
    </w:p>
    <w:p w:rsidR="002A01B5" w:rsidRDefault="002A01B5">
      <w:pPr>
        <w:pStyle w:val="Textoindependiente"/>
        <w:spacing w:before="7"/>
        <w:rPr>
          <w:sz w:val="3"/>
        </w:rPr>
      </w:pPr>
    </w:p>
    <w:p w:rsidR="002A01B5" w:rsidRDefault="00B61FC4">
      <w:pPr>
        <w:pStyle w:val="Textoindependiente"/>
        <w:spacing w:line="42" w:lineRule="exact"/>
        <w:ind w:left="846"/>
        <w:rPr>
          <w:sz w:val="4"/>
        </w:rPr>
      </w:pPr>
      <w:r>
        <w:rPr>
          <w:noProof/>
          <w:sz w:val="4"/>
        </w:rPr>
        <mc:AlternateContent>
          <mc:Choice Requires="wpg">
            <w:drawing>
              <wp:inline distT="0" distB="0" distL="0" distR="0">
                <wp:extent cx="5964555" cy="27305"/>
                <wp:effectExtent l="0" t="0" r="7620" b="1270"/>
                <wp:docPr id="10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104" name="Line 71"/>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472C66" id="Group 70"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">
                <v:line id="Line 71"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" strokeweight="2pt"/>
                <w10:anchorlock/>
              </v:group>
            </w:pict>
          </mc:Fallback>
        </mc:AlternateContent>
      </w:r>
    </w:p>
    <w:p w:rsidR="002A01B5" w:rsidRDefault="00AD15AA">
      <w:pPr>
        <w:pStyle w:val="Prrafodelista"/>
        <w:numPr>
          <w:ilvl w:val="0"/>
          <w:numId w:val="22"/>
        </w:numPr>
        <w:tabs>
          <w:tab w:val="left" w:pos="1769"/>
          <w:tab w:val="left" w:pos="9561"/>
        </w:tabs>
        <w:spacing w:before="48"/>
        <w:ind w:left="1768" w:hanging="621"/>
        <w:jc w:val="left"/>
        <w:rPr>
          <w:sz w:val="20"/>
        </w:rPr>
      </w:pPr>
      <w:r>
        <w:rPr>
          <w:sz w:val="20"/>
        </w:rPr>
        <w:t>Ultramarinos.</w:t>
      </w:r>
      <w:r>
        <w:rPr>
          <w:sz w:val="20"/>
        </w:rPr>
        <w:tab/>
        <w:t>$371.00</w:t>
      </w:r>
    </w:p>
    <w:p w:rsidR="002A01B5" w:rsidRDefault="002A01B5">
      <w:pPr>
        <w:pStyle w:val="Textoindependiente"/>
        <w:spacing w:before="8"/>
        <w:rPr>
          <w:sz w:val="21"/>
        </w:rPr>
      </w:pPr>
    </w:p>
    <w:p w:rsidR="002A01B5" w:rsidRDefault="00AD15AA">
      <w:pPr>
        <w:pStyle w:val="Prrafodelista"/>
        <w:numPr>
          <w:ilvl w:val="0"/>
          <w:numId w:val="22"/>
        </w:numPr>
        <w:tabs>
          <w:tab w:val="left" w:pos="1757"/>
          <w:tab w:val="left" w:pos="9561"/>
        </w:tabs>
        <w:spacing w:before="1"/>
        <w:ind w:left="1756" w:hanging="609"/>
        <w:jc w:val="left"/>
        <w:rPr>
          <w:sz w:val="20"/>
        </w:rPr>
      </w:pPr>
      <w:r>
        <w:rPr>
          <w:sz w:val="20"/>
        </w:rPr>
        <w:t>Peñas.</w:t>
      </w:r>
      <w:r>
        <w:rPr>
          <w:sz w:val="20"/>
        </w:rPr>
        <w:tab/>
        <w:t>$424.00</w:t>
      </w:r>
    </w:p>
    <w:p w:rsidR="002A01B5" w:rsidRDefault="002A01B5">
      <w:pPr>
        <w:pStyle w:val="Textoindependiente"/>
        <w:spacing w:before="8"/>
        <w:rPr>
          <w:sz w:val="21"/>
        </w:rPr>
      </w:pPr>
    </w:p>
    <w:p w:rsidR="002A01B5" w:rsidRDefault="00AD15AA">
      <w:pPr>
        <w:pStyle w:val="Prrafodelista"/>
        <w:numPr>
          <w:ilvl w:val="0"/>
          <w:numId w:val="22"/>
        </w:numPr>
        <w:tabs>
          <w:tab w:val="left" w:pos="1680"/>
          <w:tab w:val="left" w:pos="9561"/>
        </w:tabs>
        <w:spacing w:line="501" w:lineRule="auto"/>
        <w:ind w:left="1147" w:right="245" w:firstLine="0"/>
        <w:jc w:val="left"/>
        <w:rPr>
          <w:sz w:val="20"/>
        </w:rPr>
      </w:pPr>
      <w:r>
        <w:rPr>
          <w:sz w:val="20"/>
        </w:rPr>
        <w:t>Cualquier otro establecimiento no señalado en el que se enajenen</w:t>
      </w:r>
      <w:r>
        <w:rPr>
          <w:spacing w:val="-30"/>
          <w:sz w:val="20"/>
        </w:rPr>
        <w:t xml:space="preserve"> </w:t>
      </w:r>
      <w:r>
        <w:rPr>
          <w:sz w:val="20"/>
        </w:rPr>
        <w:t>bebidas</w:t>
      </w:r>
      <w:r>
        <w:rPr>
          <w:spacing w:val="-4"/>
          <w:sz w:val="20"/>
        </w:rPr>
        <w:t xml:space="preserve"> </w:t>
      </w:r>
      <w:r>
        <w:rPr>
          <w:sz w:val="20"/>
        </w:rPr>
        <w:t>alcohólicas.</w:t>
      </w:r>
      <w:r>
        <w:rPr>
          <w:sz w:val="20"/>
        </w:rPr>
        <w:tab/>
      </w:r>
      <w:r>
        <w:rPr>
          <w:spacing w:val="-3"/>
          <w:sz w:val="20"/>
        </w:rPr>
        <w:t xml:space="preserve">$848.00 </w:t>
      </w:r>
      <w:r>
        <w:rPr>
          <w:sz w:val="20"/>
        </w:rPr>
        <w:t>Lo anterior no será aplicable para cabarets o centros nocturnos; para éstos la tarifa será</w:t>
      </w:r>
      <w:r>
        <w:rPr>
          <w:spacing w:val="-12"/>
          <w:sz w:val="20"/>
        </w:rPr>
        <w:t xml:space="preserve"> </w:t>
      </w:r>
      <w:r>
        <w:rPr>
          <w:sz w:val="20"/>
        </w:rPr>
        <w:t>de:</w:t>
      </w:r>
    </w:p>
    <w:p w:rsidR="002A01B5" w:rsidRDefault="00AD15AA">
      <w:pPr>
        <w:pStyle w:val="Textoindependiente"/>
        <w:spacing w:line="229" w:lineRule="exact"/>
        <w:ind w:left="912" w:right="15"/>
        <w:jc w:val="center"/>
      </w:pPr>
      <w:r>
        <w:t>$117,073 a $242,345.50</w:t>
      </w:r>
    </w:p>
    <w:p w:rsidR="002A01B5" w:rsidRDefault="002A01B5">
      <w:pPr>
        <w:pStyle w:val="Textoindependiente"/>
        <w:spacing w:before="9"/>
        <w:rPr>
          <w:sz w:val="21"/>
        </w:rPr>
      </w:pPr>
    </w:p>
    <w:p w:rsidR="002A01B5" w:rsidRDefault="00AD15AA">
      <w:pPr>
        <w:pStyle w:val="Textoindependiente"/>
        <w:spacing w:line="249" w:lineRule="auto"/>
        <w:ind w:left="863" w:right="248" w:firstLine="283"/>
        <w:jc w:val="both"/>
      </w:pPr>
      <w:r>
        <w:rPr>
          <w:b/>
          <w:spacing w:val="4"/>
        </w:rPr>
        <w:t xml:space="preserve">ARTÍCULO </w:t>
      </w:r>
      <w:r>
        <w:rPr>
          <w:b/>
          <w:spacing w:val="3"/>
        </w:rPr>
        <w:t xml:space="preserve">31. </w:t>
      </w:r>
      <w:r>
        <w:t xml:space="preserve">La </w:t>
      </w:r>
      <w:r>
        <w:rPr>
          <w:spacing w:val="4"/>
        </w:rPr>
        <w:t xml:space="preserve">expedición </w:t>
      </w:r>
      <w:r>
        <w:rPr>
          <w:spacing w:val="3"/>
        </w:rPr>
        <w:t xml:space="preserve">de licencias </w:t>
      </w:r>
      <w:r>
        <w:t xml:space="preserve">a  </w:t>
      </w:r>
      <w:r>
        <w:rPr>
          <w:spacing w:val="3"/>
        </w:rPr>
        <w:t xml:space="preserve">que </w:t>
      </w:r>
      <w:r>
        <w:t xml:space="preserve">se  </w:t>
      </w:r>
      <w:r>
        <w:rPr>
          <w:spacing w:val="3"/>
        </w:rPr>
        <w:t xml:space="preserve">refiere </w:t>
      </w:r>
      <w:r>
        <w:rPr>
          <w:spacing w:val="2"/>
        </w:rPr>
        <w:t xml:space="preserve">este </w:t>
      </w:r>
      <w:r>
        <w:rPr>
          <w:spacing w:val="3"/>
        </w:rPr>
        <w:t xml:space="preserve">Capítulo para años subsecuentes </w:t>
      </w:r>
      <w:r>
        <w:rPr>
          <w:spacing w:val="2"/>
        </w:rPr>
        <w:t xml:space="preserve">al que  </w:t>
      </w:r>
      <w:r>
        <w:t xml:space="preserve">fue </w:t>
      </w:r>
      <w:r>
        <w:rPr>
          <w:spacing w:val="3"/>
        </w:rPr>
        <w:t xml:space="preserve">otorgada </w:t>
      </w:r>
      <w:r>
        <w:t xml:space="preserve">por </w:t>
      </w:r>
      <w:r>
        <w:rPr>
          <w:spacing w:val="3"/>
        </w:rPr>
        <w:t xml:space="preserve">primera vez, deberá solicitarse </w:t>
      </w:r>
      <w:r>
        <w:rPr>
          <w:spacing w:val="2"/>
        </w:rPr>
        <w:t xml:space="preserve">al </w:t>
      </w:r>
      <w:r>
        <w:rPr>
          <w:spacing w:val="3"/>
        </w:rPr>
        <w:t xml:space="preserve">Ayuntamiento dentro de </w:t>
      </w:r>
      <w:r>
        <w:rPr>
          <w:spacing w:val="2"/>
        </w:rPr>
        <w:t xml:space="preserve">los </w:t>
      </w:r>
      <w:r>
        <w:rPr>
          <w:spacing w:val="3"/>
        </w:rPr>
        <w:t xml:space="preserve">plazos que establezca </w:t>
      </w:r>
      <w:r>
        <w:t xml:space="preserve">la </w:t>
      </w:r>
      <w:r>
        <w:rPr>
          <w:spacing w:val="3"/>
        </w:rPr>
        <w:t>Autoridad</w:t>
      </w:r>
      <w:r>
        <w:rPr>
          <w:spacing w:val="9"/>
        </w:rPr>
        <w:t xml:space="preserve"> </w:t>
      </w:r>
      <w:r>
        <w:rPr>
          <w:spacing w:val="3"/>
        </w:rPr>
        <w:t>Municipal.</w:t>
      </w:r>
    </w:p>
    <w:p w:rsidR="002A01B5" w:rsidRDefault="002A01B5">
      <w:pPr>
        <w:pStyle w:val="Textoindependiente"/>
        <w:spacing w:before="1"/>
        <w:rPr>
          <w:sz w:val="21"/>
        </w:rPr>
      </w:pPr>
    </w:p>
    <w:p w:rsidR="002A01B5" w:rsidRDefault="00AD15AA">
      <w:pPr>
        <w:pStyle w:val="Textoindependiente"/>
        <w:spacing w:line="249" w:lineRule="auto"/>
        <w:ind w:left="863" w:right="247" w:firstLine="283"/>
        <w:jc w:val="both"/>
      </w:pPr>
      <w:r>
        <w:t>La expedición de licencias a que se refiere el párrafo anterior, causará el 30% de la tarifa asignada a cada giro en el Ejercicio Fiscal correspond</w:t>
      </w:r>
      <w:r>
        <w:t>iente.</w:t>
      </w:r>
    </w:p>
    <w:p w:rsidR="002A01B5" w:rsidRDefault="002A01B5">
      <w:pPr>
        <w:pStyle w:val="Textoindependiente"/>
        <w:rPr>
          <w:sz w:val="21"/>
        </w:rPr>
      </w:pPr>
    </w:p>
    <w:p w:rsidR="002A01B5" w:rsidRDefault="00AD15AA">
      <w:pPr>
        <w:pStyle w:val="Textoindependiente"/>
        <w:spacing w:line="249" w:lineRule="auto"/>
        <w:ind w:left="863" w:right="244" w:firstLine="283"/>
        <w:jc w:val="both"/>
      </w:pPr>
      <w:r>
        <w:rPr>
          <w:b/>
        </w:rPr>
        <w:t xml:space="preserve">ARTÍCULO 32. </w:t>
      </w:r>
      <w:r>
        <w:t>La Autoridad Municipal regulará en el reglamento respectivo o mediante disposiciones de carácter general, los requisitos para la obtención de licencias, permisos o autorizaciones para el funcionamiento de establecimientos o locales cuy</w:t>
      </w:r>
      <w:r>
        <w:t>os giros sean la enajenación de bebidas alcohólicas o la prestación de servicios que incluyan el expendio de dichas bebidas siempre que se efectúen total o parcialmente con el público en general, así como reexpedición y clasificación, considerando para tal</w:t>
      </w:r>
      <w:r>
        <w:t xml:space="preserve"> efecto, los parámetros que se establecen en este Capítulo.</w:t>
      </w:r>
    </w:p>
    <w:p w:rsidR="002A01B5" w:rsidRDefault="002A01B5">
      <w:pPr>
        <w:pStyle w:val="Textoindependiente"/>
        <w:spacing w:before="11"/>
        <w:rPr>
          <w:sz w:val="17"/>
        </w:rPr>
      </w:pPr>
    </w:p>
    <w:p w:rsidR="002A01B5" w:rsidRDefault="00AD15AA">
      <w:pPr>
        <w:pStyle w:val="Ttulo2"/>
        <w:spacing w:line="258" w:lineRule="exact"/>
        <w:ind w:right="16"/>
      </w:pPr>
      <w:r>
        <w:t>CAPÍTULO XIII</w:t>
      </w:r>
    </w:p>
    <w:p w:rsidR="002A01B5" w:rsidRDefault="00AD15AA">
      <w:pPr>
        <w:spacing w:before="11" w:line="208" w:lineRule="auto"/>
        <w:ind w:left="1621" w:right="723"/>
        <w:jc w:val="center"/>
        <w:rPr>
          <w:b/>
          <w:sz w:val="24"/>
        </w:rPr>
      </w:pPr>
      <w:r>
        <w:rPr>
          <w:b/>
          <w:sz w:val="24"/>
        </w:rPr>
        <w:t>DE LOS DERECHOS POR LA EXPEDICIÓN DE LICENCIAS, PERMISOS O AUTORIZACIONES PARA LA COLOCACIÓN DE ANUNCIOS</w:t>
      </w:r>
    </w:p>
    <w:p w:rsidR="002A01B5" w:rsidRDefault="00AD15AA">
      <w:pPr>
        <w:spacing w:line="247" w:lineRule="exact"/>
        <w:ind w:left="2719"/>
        <w:rPr>
          <w:b/>
          <w:sz w:val="24"/>
        </w:rPr>
      </w:pPr>
      <w:r>
        <w:rPr>
          <w:b/>
          <w:sz w:val="24"/>
        </w:rPr>
        <w:t>Y CARTELES O LA REALIZACIÓN DE PUBLICIDAD</w:t>
      </w:r>
    </w:p>
    <w:p w:rsidR="002A01B5" w:rsidRDefault="002A01B5">
      <w:pPr>
        <w:pStyle w:val="Textoindependiente"/>
        <w:rPr>
          <w:b/>
          <w:sz w:val="21"/>
        </w:rPr>
      </w:pPr>
    </w:p>
    <w:p w:rsidR="002A01B5" w:rsidRDefault="00AD15AA">
      <w:pPr>
        <w:pStyle w:val="Textoindependiente"/>
        <w:spacing w:line="249" w:lineRule="auto"/>
        <w:ind w:left="863" w:right="248" w:firstLine="283"/>
        <w:jc w:val="both"/>
      </w:pPr>
      <w:r>
        <w:rPr>
          <w:b/>
        </w:rPr>
        <w:t xml:space="preserve">ARTÍCULO 33. </w:t>
      </w:r>
      <w:r>
        <w:t>Las personas físicas</w:t>
      </w:r>
      <w:r>
        <w:t xml:space="preserve"> o morales cuya actividad sea la colocación de anuncios y carteles o la realización de algún tipo de publicidad en la vía pública, deberán solicitar al Ayuntamiento la expedición anual de licencias, permisos o autorizaciones para realizar dicha actividad. </w:t>
      </w:r>
      <w:r>
        <w:t>Para estos efectos, previamente a la expedición de cada licencia, permiso o autorización pagarán ante la Tesorería Municipal, los derechos que se causen conforme a la siguiente:</w:t>
      </w:r>
    </w:p>
    <w:p w:rsidR="002A01B5" w:rsidRDefault="00AD15AA">
      <w:pPr>
        <w:pStyle w:val="Ttulo3"/>
        <w:spacing w:before="4"/>
        <w:ind w:left="912" w:right="16"/>
        <w:jc w:val="center"/>
      </w:pPr>
      <w:r>
        <w:t>TARIFA</w:t>
      </w:r>
    </w:p>
    <w:p w:rsidR="002A01B5" w:rsidRDefault="002A01B5">
      <w:pPr>
        <w:pStyle w:val="Textoindependiente"/>
        <w:spacing w:before="9"/>
        <w:rPr>
          <w:b/>
          <w:sz w:val="21"/>
        </w:rPr>
      </w:pPr>
    </w:p>
    <w:p w:rsidR="002A01B5" w:rsidRDefault="00AD15AA">
      <w:pPr>
        <w:pStyle w:val="Textoindependiente"/>
        <w:ind w:left="912" w:right="12"/>
        <w:jc w:val="center"/>
      </w:pPr>
      <w:r>
        <w:t>De $158.50 a $6,419.00</w:t>
      </w:r>
    </w:p>
    <w:p w:rsidR="002A01B5" w:rsidRDefault="002A01B5">
      <w:pPr>
        <w:pStyle w:val="Textoindependiente"/>
        <w:spacing w:before="8"/>
        <w:rPr>
          <w:sz w:val="21"/>
        </w:rPr>
      </w:pPr>
    </w:p>
    <w:p w:rsidR="002A01B5" w:rsidRDefault="00AD15AA">
      <w:pPr>
        <w:pStyle w:val="Textoindependiente"/>
        <w:ind w:left="1147"/>
      </w:pPr>
      <w:r>
        <w:t>La tarifa referida se determinará por el Ayuntamiento considerando la vigencia y los siguientes tipos de publicidad:</w:t>
      </w:r>
    </w:p>
    <w:p w:rsidR="002A01B5" w:rsidRDefault="002A01B5">
      <w:pPr>
        <w:pStyle w:val="Textoindependiente"/>
        <w:spacing w:before="9"/>
        <w:rPr>
          <w:sz w:val="21"/>
        </w:rPr>
      </w:pPr>
    </w:p>
    <w:p w:rsidR="002A01B5" w:rsidRDefault="00AD15AA">
      <w:pPr>
        <w:pStyle w:val="Prrafodelista"/>
        <w:numPr>
          <w:ilvl w:val="0"/>
          <w:numId w:val="21"/>
        </w:numPr>
        <w:tabs>
          <w:tab w:val="left" w:pos="1325"/>
        </w:tabs>
        <w:ind w:hanging="177"/>
        <w:rPr>
          <w:sz w:val="20"/>
        </w:rPr>
      </w:pPr>
      <w:r>
        <w:rPr>
          <w:sz w:val="20"/>
        </w:rPr>
        <w:t>Anuncios:</w:t>
      </w:r>
    </w:p>
    <w:p w:rsidR="002A01B5" w:rsidRDefault="002A01B5">
      <w:pPr>
        <w:pStyle w:val="Textoindependiente"/>
        <w:spacing w:before="8"/>
        <w:rPr>
          <w:sz w:val="21"/>
        </w:rPr>
      </w:pPr>
    </w:p>
    <w:p w:rsidR="002A01B5" w:rsidRDefault="00AD15AA">
      <w:pPr>
        <w:pStyle w:val="Textoindependiente"/>
        <w:ind w:left="1147"/>
      </w:pPr>
      <w:r>
        <w:rPr>
          <w:b/>
        </w:rPr>
        <w:t xml:space="preserve">a) </w:t>
      </w:r>
      <w:r>
        <w:t>Rotulación en mantas, paredes, estructurales, estructurales luminosos, azoteas, etc.</w:t>
      </w:r>
    </w:p>
    <w:p w:rsidR="002A01B5" w:rsidRDefault="002A01B5">
      <w:pPr>
        <w:pStyle w:val="Textoindependiente"/>
        <w:spacing w:before="9"/>
        <w:rPr>
          <w:sz w:val="21"/>
        </w:rPr>
      </w:pPr>
    </w:p>
    <w:p w:rsidR="002A01B5" w:rsidRDefault="00AD15AA">
      <w:pPr>
        <w:pStyle w:val="Prrafodelista"/>
        <w:numPr>
          <w:ilvl w:val="0"/>
          <w:numId w:val="21"/>
        </w:numPr>
        <w:tabs>
          <w:tab w:val="left" w:pos="1402"/>
        </w:tabs>
        <w:ind w:left="1401" w:hanging="254"/>
        <w:rPr>
          <w:sz w:val="20"/>
        </w:rPr>
      </w:pPr>
      <w:r>
        <w:rPr>
          <w:sz w:val="20"/>
        </w:rPr>
        <w:t>Carteleras:</w:t>
      </w:r>
    </w:p>
    <w:p w:rsidR="002A01B5" w:rsidRDefault="002A01B5">
      <w:pPr>
        <w:pStyle w:val="Textoindependiente"/>
        <w:spacing w:before="8"/>
        <w:rPr>
          <w:sz w:val="21"/>
        </w:rPr>
      </w:pPr>
    </w:p>
    <w:p w:rsidR="002A01B5" w:rsidRDefault="00AD15AA">
      <w:pPr>
        <w:pStyle w:val="Prrafodelista"/>
        <w:numPr>
          <w:ilvl w:val="0"/>
          <w:numId w:val="20"/>
        </w:numPr>
        <w:tabs>
          <w:tab w:val="left" w:pos="1366"/>
        </w:tabs>
        <w:spacing w:before="1"/>
        <w:ind w:hanging="218"/>
        <w:rPr>
          <w:sz w:val="20"/>
        </w:rPr>
      </w:pPr>
      <w:r>
        <w:rPr>
          <w:sz w:val="20"/>
        </w:rPr>
        <w:t>Con anuncios</w:t>
      </w:r>
      <w:r>
        <w:rPr>
          <w:spacing w:val="-3"/>
          <w:sz w:val="20"/>
        </w:rPr>
        <w:t xml:space="preserve"> </w:t>
      </w:r>
      <w:r>
        <w:rPr>
          <w:sz w:val="20"/>
        </w:rPr>
        <w:t>luminosos.</w:t>
      </w:r>
    </w:p>
    <w:p w:rsidR="002A01B5" w:rsidRDefault="002A01B5">
      <w:pPr>
        <w:pStyle w:val="Textoindependiente"/>
        <w:spacing w:before="8"/>
        <w:rPr>
          <w:sz w:val="21"/>
        </w:rPr>
      </w:pPr>
    </w:p>
    <w:p w:rsidR="002A01B5" w:rsidRDefault="00AD15AA">
      <w:pPr>
        <w:pStyle w:val="Prrafodelista"/>
        <w:numPr>
          <w:ilvl w:val="0"/>
          <w:numId w:val="20"/>
        </w:numPr>
        <w:tabs>
          <w:tab w:val="left" w:pos="1376"/>
        </w:tabs>
        <w:ind w:left="1375" w:hanging="228"/>
        <w:rPr>
          <w:sz w:val="20"/>
        </w:rPr>
      </w:pPr>
      <w:r>
        <w:rPr>
          <w:sz w:val="20"/>
        </w:rPr>
        <w:t>Por computadora.</w:t>
      </w:r>
    </w:p>
    <w:p w:rsidR="002A01B5" w:rsidRDefault="002A01B5">
      <w:pPr>
        <w:pStyle w:val="Textoindependiente"/>
        <w:spacing w:before="8"/>
        <w:rPr>
          <w:sz w:val="21"/>
        </w:rPr>
      </w:pPr>
    </w:p>
    <w:p w:rsidR="002A01B5" w:rsidRDefault="00AD15AA">
      <w:pPr>
        <w:pStyle w:val="Prrafodelista"/>
        <w:numPr>
          <w:ilvl w:val="0"/>
          <w:numId w:val="20"/>
        </w:numPr>
        <w:tabs>
          <w:tab w:val="left" w:pos="1354"/>
        </w:tabs>
        <w:spacing w:before="1"/>
        <w:ind w:left="1353" w:hanging="206"/>
        <w:rPr>
          <w:sz w:val="20"/>
        </w:rPr>
      </w:pPr>
      <w:r>
        <w:rPr>
          <w:sz w:val="20"/>
        </w:rPr>
        <w:t>Impresos.</w:t>
      </w:r>
    </w:p>
    <w:p w:rsidR="002A01B5" w:rsidRDefault="002A01B5">
      <w:pPr>
        <w:pStyle w:val="Textoindependiente"/>
        <w:spacing w:before="8"/>
        <w:rPr>
          <w:sz w:val="21"/>
        </w:rPr>
      </w:pPr>
    </w:p>
    <w:p w:rsidR="002A01B5" w:rsidRDefault="00AD15AA">
      <w:pPr>
        <w:pStyle w:val="Prrafodelista"/>
        <w:numPr>
          <w:ilvl w:val="0"/>
          <w:numId w:val="21"/>
        </w:numPr>
        <w:tabs>
          <w:tab w:val="left" w:pos="1479"/>
        </w:tabs>
        <w:ind w:left="1478" w:hanging="331"/>
        <w:rPr>
          <w:sz w:val="20"/>
        </w:rPr>
      </w:pPr>
      <w:r>
        <w:rPr>
          <w:sz w:val="20"/>
        </w:rPr>
        <w:t>Otros:</w:t>
      </w:r>
    </w:p>
    <w:p w:rsidR="002A01B5" w:rsidRDefault="002A01B5">
      <w:pPr>
        <w:pStyle w:val="Textoindependiente"/>
        <w:spacing w:before="8"/>
        <w:rPr>
          <w:sz w:val="21"/>
        </w:rPr>
      </w:pPr>
    </w:p>
    <w:p w:rsidR="002A01B5" w:rsidRDefault="00AD15AA">
      <w:pPr>
        <w:pStyle w:val="Prrafodelista"/>
        <w:numPr>
          <w:ilvl w:val="0"/>
          <w:numId w:val="19"/>
        </w:numPr>
        <w:tabs>
          <w:tab w:val="left" w:pos="1366"/>
        </w:tabs>
        <w:spacing w:before="1"/>
        <w:ind w:hanging="218"/>
        <w:jc w:val="left"/>
        <w:rPr>
          <w:sz w:val="20"/>
        </w:rPr>
      </w:pPr>
      <w:r>
        <w:rPr>
          <w:sz w:val="20"/>
        </w:rPr>
        <w:t>Por difusión fonética en la vía</w:t>
      </w:r>
      <w:r>
        <w:rPr>
          <w:spacing w:val="2"/>
          <w:sz w:val="20"/>
        </w:rPr>
        <w:t xml:space="preserve"> </w:t>
      </w:r>
      <w:r>
        <w:rPr>
          <w:sz w:val="20"/>
        </w:rPr>
        <w:t>pública.</w:t>
      </w:r>
    </w:p>
    <w:p w:rsidR="002A01B5" w:rsidRDefault="002A01B5">
      <w:pPr>
        <w:pStyle w:val="Textoindependiente"/>
        <w:spacing w:before="9"/>
        <w:rPr>
          <w:sz w:val="18"/>
        </w:rPr>
      </w:pPr>
    </w:p>
    <w:p w:rsidR="002A01B5" w:rsidRDefault="00AD15AA">
      <w:pPr>
        <w:pStyle w:val="Prrafodelista"/>
        <w:numPr>
          <w:ilvl w:val="0"/>
          <w:numId w:val="19"/>
        </w:numPr>
        <w:tabs>
          <w:tab w:val="left" w:pos="1376"/>
        </w:tabs>
        <w:ind w:left="1375" w:hanging="228"/>
        <w:jc w:val="left"/>
        <w:rPr>
          <w:sz w:val="20"/>
        </w:rPr>
      </w:pPr>
      <w:r>
        <w:rPr>
          <w:sz w:val="20"/>
        </w:rPr>
        <w:t>Por difusión visual en unidades móviles.</w:t>
      </w:r>
    </w:p>
    <w:p w:rsidR="002A01B5" w:rsidRDefault="002A01B5">
      <w:pPr>
        <w:pStyle w:val="Textoindependiente"/>
        <w:spacing w:before="9"/>
        <w:rPr>
          <w:sz w:val="18"/>
        </w:rPr>
      </w:pPr>
    </w:p>
    <w:p w:rsidR="002A01B5" w:rsidRDefault="00AD15AA">
      <w:pPr>
        <w:pStyle w:val="Prrafodelista"/>
        <w:numPr>
          <w:ilvl w:val="0"/>
          <w:numId w:val="19"/>
        </w:numPr>
        <w:tabs>
          <w:tab w:val="left" w:pos="1354"/>
        </w:tabs>
        <w:spacing w:before="1"/>
        <w:ind w:left="1353" w:hanging="206"/>
        <w:jc w:val="left"/>
        <w:rPr>
          <w:sz w:val="20"/>
        </w:rPr>
      </w:pPr>
      <w:r>
        <w:rPr>
          <w:sz w:val="20"/>
        </w:rPr>
        <w:t>Volantes por cada</w:t>
      </w:r>
      <w:r>
        <w:rPr>
          <w:spacing w:val="-1"/>
          <w:sz w:val="20"/>
        </w:rPr>
        <w:t xml:space="preserve"> </w:t>
      </w:r>
      <w:r>
        <w:rPr>
          <w:sz w:val="20"/>
        </w:rPr>
        <w:t>1,000.</w:t>
      </w:r>
    </w:p>
    <w:p w:rsidR="002A01B5" w:rsidRDefault="002A01B5">
      <w:pPr>
        <w:rPr>
          <w:sz w:val="20"/>
        </w:rPr>
        <w:sectPr w:rsidR="002A01B5">
          <w:pgSz w:w="12240" w:h="15840"/>
          <w:pgMar w:top="880" w:right="1000" w:bottom="280" w:left="780" w:header="626" w:footer="0" w:gutter="0"/>
          <w:cols w:space="720"/>
        </w:sectPr>
      </w:pPr>
    </w:p>
    <w:p w:rsidR="002A01B5" w:rsidRDefault="00B61FC4">
      <w:pPr>
        <w:pStyle w:val="Textoindependiente"/>
        <w:spacing w:line="42" w:lineRule="exact"/>
        <w:ind w:left="448"/>
        <w:rPr>
          <w:sz w:val="4"/>
        </w:rPr>
      </w:pPr>
      <w:r>
        <w:rPr>
          <w:noProof/>
          <w:sz w:val="4"/>
        </w:rPr>
        <mc:AlternateContent>
          <mc:Choice Requires="wpg">
            <w:drawing>
              <wp:inline distT="0" distB="0" distL="0" distR="0">
                <wp:extent cx="5966460" cy="27305"/>
                <wp:effectExtent l="0" t="0" r="5715" b="1270"/>
                <wp:docPr id="10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102" name="Line 69"/>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A91CFC" id="Group 68"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">
                <v:line id="Line 69"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" strokeweight="2pt"/>
                <w10:anchorlock/>
              </v:group>
            </w:pict>
          </mc:Fallback>
        </mc:AlternateContent>
      </w:r>
    </w:p>
    <w:p w:rsidR="002A01B5" w:rsidRDefault="00AD15AA">
      <w:pPr>
        <w:pStyle w:val="Prrafodelista"/>
        <w:numPr>
          <w:ilvl w:val="0"/>
          <w:numId w:val="19"/>
        </w:numPr>
        <w:tabs>
          <w:tab w:val="left" w:pos="980"/>
        </w:tabs>
        <w:spacing w:before="90"/>
        <w:ind w:left="979" w:hanging="228"/>
        <w:jc w:val="left"/>
        <w:rPr>
          <w:sz w:val="20"/>
        </w:rPr>
      </w:pPr>
      <w:r>
        <w:rPr>
          <w:sz w:val="20"/>
        </w:rPr>
        <w:t>En productos como plásticos, vidrio, madera,</w:t>
      </w:r>
      <w:r>
        <w:rPr>
          <w:spacing w:val="2"/>
          <w:sz w:val="20"/>
        </w:rPr>
        <w:t xml:space="preserve"> </w:t>
      </w:r>
      <w:r>
        <w:rPr>
          <w:sz w:val="20"/>
        </w:rPr>
        <w:t>etc.</w:t>
      </w:r>
    </w:p>
    <w:p w:rsidR="002A01B5" w:rsidRDefault="002A01B5">
      <w:pPr>
        <w:pStyle w:val="Textoindependiente"/>
      </w:pPr>
    </w:p>
    <w:p w:rsidR="002A01B5" w:rsidRDefault="00AD15AA">
      <w:pPr>
        <w:pStyle w:val="Prrafodelista"/>
        <w:numPr>
          <w:ilvl w:val="0"/>
          <w:numId w:val="19"/>
        </w:numPr>
        <w:tabs>
          <w:tab w:val="left" w:pos="958"/>
        </w:tabs>
        <w:ind w:left="957" w:hanging="206"/>
        <w:jc w:val="left"/>
        <w:rPr>
          <w:sz w:val="20"/>
        </w:rPr>
      </w:pPr>
      <w:r>
        <w:rPr>
          <w:sz w:val="20"/>
        </w:rPr>
        <w:t>En general todo acto que sea publicitario y que tenga como finalidad, la venta de productos o</w:t>
      </w:r>
      <w:r>
        <w:rPr>
          <w:spacing w:val="-17"/>
          <w:sz w:val="20"/>
        </w:rPr>
        <w:t xml:space="preserve"> </w:t>
      </w:r>
      <w:r>
        <w:rPr>
          <w:sz w:val="20"/>
        </w:rPr>
        <w:t>servicios.</w:t>
      </w:r>
    </w:p>
    <w:p w:rsidR="002A01B5" w:rsidRDefault="002A01B5">
      <w:pPr>
        <w:pStyle w:val="Textoindependiente"/>
        <w:spacing w:before="7"/>
        <w:rPr>
          <w:sz w:val="19"/>
        </w:rPr>
      </w:pPr>
    </w:p>
    <w:p w:rsidR="002A01B5" w:rsidRDefault="00AD15AA">
      <w:pPr>
        <w:pStyle w:val="Textoindependiente"/>
        <w:spacing w:line="235" w:lineRule="auto"/>
        <w:ind w:left="467" w:right="640" w:firstLine="283"/>
        <w:jc w:val="both"/>
      </w:pPr>
      <w:r>
        <w:rPr>
          <w:b/>
        </w:rPr>
        <w:t xml:space="preserve">ARTÍCULO 34. </w:t>
      </w:r>
      <w:r>
        <w:t>Se entiende por anuncios colocados en la vía pública, todo medio de publicidad que proporcione información, orientación e identifique un servicio profesional, marca, producto o establecimiento, con fines de venta de bienes o servicios.</w:t>
      </w:r>
    </w:p>
    <w:p w:rsidR="002A01B5" w:rsidRDefault="002A01B5">
      <w:pPr>
        <w:pStyle w:val="Textoindependiente"/>
        <w:spacing w:before="10"/>
        <w:rPr>
          <w:sz w:val="19"/>
        </w:rPr>
      </w:pPr>
    </w:p>
    <w:p w:rsidR="002A01B5" w:rsidRDefault="00AD15AA">
      <w:pPr>
        <w:pStyle w:val="Textoindependiente"/>
        <w:spacing w:line="235" w:lineRule="auto"/>
        <w:ind w:left="467" w:right="639" w:firstLine="283"/>
        <w:jc w:val="both"/>
      </w:pPr>
      <w:r>
        <w:rPr>
          <w:b/>
        </w:rPr>
        <w:t xml:space="preserve">ARTÍCULO 35. </w:t>
      </w:r>
      <w:r>
        <w:t>Son re</w:t>
      </w:r>
      <w:r>
        <w:t>sponsables solidarios en el pago de los derechos a que se refiere este Capítulo, los propietarios o poseedores de predios, fincas o construcciones y lugares de espectáculos en los que se realicen los actos publicitarios, así como los organizadores de event</w:t>
      </w:r>
      <w:r>
        <w:t>os en plaza de toros, palenques, estadios, lienzos charros, en autotransportes de servicio público y todo aquél en que se fije la publicidad.</w:t>
      </w:r>
    </w:p>
    <w:p w:rsidR="002A01B5" w:rsidRDefault="002A01B5">
      <w:pPr>
        <w:pStyle w:val="Textoindependiente"/>
        <w:spacing w:before="10"/>
        <w:rPr>
          <w:sz w:val="19"/>
        </w:rPr>
      </w:pPr>
    </w:p>
    <w:p w:rsidR="002A01B5" w:rsidRDefault="00AD15AA">
      <w:pPr>
        <w:pStyle w:val="Textoindependiente"/>
        <w:spacing w:line="235" w:lineRule="auto"/>
        <w:ind w:left="468" w:right="644" w:firstLine="283"/>
        <w:jc w:val="both"/>
      </w:pPr>
      <w:r>
        <w:rPr>
          <w:b/>
          <w:spacing w:val="4"/>
        </w:rPr>
        <w:t xml:space="preserve">ARTÍCULO </w:t>
      </w:r>
      <w:r>
        <w:rPr>
          <w:b/>
          <w:spacing w:val="3"/>
        </w:rPr>
        <w:t xml:space="preserve">36. </w:t>
      </w:r>
      <w:r>
        <w:t xml:space="preserve">La </w:t>
      </w:r>
      <w:r>
        <w:rPr>
          <w:spacing w:val="4"/>
        </w:rPr>
        <w:t xml:space="preserve">expedición </w:t>
      </w:r>
      <w:r>
        <w:rPr>
          <w:spacing w:val="3"/>
        </w:rPr>
        <w:t xml:space="preserve">de licencias </w:t>
      </w:r>
      <w:r>
        <w:t xml:space="preserve">a  </w:t>
      </w:r>
      <w:r>
        <w:rPr>
          <w:spacing w:val="3"/>
        </w:rPr>
        <w:t xml:space="preserve">que </w:t>
      </w:r>
      <w:r>
        <w:t xml:space="preserve">se  </w:t>
      </w:r>
      <w:r>
        <w:rPr>
          <w:spacing w:val="3"/>
        </w:rPr>
        <w:t xml:space="preserve">refiere </w:t>
      </w:r>
      <w:r>
        <w:rPr>
          <w:spacing w:val="2"/>
        </w:rPr>
        <w:t xml:space="preserve">este </w:t>
      </w:r>
      <w:r>
        <w:rPr>
          <w:spacing w:val="3"/>
        </w:rPr>
        <w:t xml:space="preserve">Capítulo para años subsecuentes </w:t>
      </w:r>
      <w:r>
        <w:rPr>
          <w:spacing w:val="2"/>
        </w:rPr>
        <w:t xml:space="preserve">al que  </w:t>
      </w:r>
      <w:r>
        <w:t xml:space="preserve">fue </w:t>
      </w:r>
      <w:r>
        <w:rPr>
          <w:spacing w:val="3"/>
        </w:rPr>
        <w:t xml:space="preserve">otorgada </w:t>
      </w:r>
      <w:r>
        <w:t xml:space="preserve">por </w:t>
      </w:r>
      <w:r>
        <w:rPr>
          <w:spacing w:val="3"/>
        </w:rPr>
        <w:t xml:space="preserve">primera vez, deberá solicitarse </w:t>
      </w:r>
      <w:r>
        <w:rPr>
          <w:spacing w:val="2"/>
        </w:rPr>
        <w:t xml:space="preserve">al </w:t>
      </w:r>
      <w:r>
        <w:rPr>
          <w:spacing w:val="3"/>
        </w:rPr>
        <w:t xml:space="preserve">Ayuntamiento dentro de </w:t>
      </w:r>
      <w:r>
        <w:rPr>
          <w:spacing w:val="2"/>
        </w:rPr>
        <w:t xml:space="preserve">los </w:t>
      </w:r>
      <w:r>
        <w:rPr>
          <w:spacing w:val="3"/>
        </w:rPr>
        <w:t xml:space="preserve">plazos que establezca </w:t>
      </w:r>
      <w:r>
        <w:t xml:space="preserve">la </w:t>
      </w:r>
      <w:r>
        <w:rPr>
          <w:spacing w:val="3"/>
        </w:rPr>
        <w:t>Autoridad</w:t>
      </w:r>
      <w:r>
        <w:rPr>
          <w:spacing w:val="9"/>
        </w:rPr>
        <w:t xml:space="preserve"> </w:t>
      </w:r>
      <w:r>
        <w:rPr>
          <w:spacing w:val="3"/>
        </w:rPr>
        <w:t>Municipal.</w:t>
      </w:r>
    </w:p>
    <w:p w:rsidR="002A01B5" w:rsidRDefault="002A01B5">
      <w:pPr>
        <w:pStyle w:val="Textoindependiente"/>
        <w:spacing w:before="8"/>
        <w:rPr>
          <w:sz w:val="19"/>
        </w:rPr>
      </w:pPr>
    </w:p>
    <w:p w:rsidR="002A01B5" w:rsidRDefault="00AD15AA">
      <w:pPr>
        <w:pStyle w:val="Textoindependiente"/>
        <w:spacing w:line="235" w:lineRule="auto"/>
        <w:ind w:left="468" w:right="690" w:firstLine="283"/>
      </w:pPr>
      <w:r>
        <w:t>La expedición de las licencias a que se refiere el párrafo anterior, se pagará de conformidad a las tarifas asignadas para cada giro y</w:t>
      </w:r>
      <w:r>
        <w:t xml:space="preserve"> por Ejercicio</w:t>
      </w:r>
      <w:r>
        <w:rPr>
          <w:spacing w:val="-5"/>
        </w:rPr>
        <w:t xml:space="preserve"> </w:t>
      </w:r>
      <w:r>
        <w:t>Fiscal.</w:t>
      </w:r>
    </w:p>
    <w:p w:rsidR="002A01B5" w:rsidRDefault="002A01B5">
      <w:pPr>
        <w:pStyle w:val="Textoindependiente"/>
        <w:spacing w:before="10"/>
        <w:rPr>
          <w:sz w:val="19"/>
        </w:rPr>
      </w:pPr>
    </w:p>
    <w:p w:rsidR="002A01B5" w:rsidRDefault="00AD15AA">
      <w:pPr>
        <w:pStyle w:val="Textoindependiente"/>
        <w:spacing w:line="235" w:lineRule="auto"/>
        <w:ind w:left="467" w:right="641" w:firstLine="283"/>
        <w:jc w:val="both"/>
      </w:pPr>
      <w:r>
        <w:rPr>
          <w:b/>
        </w:rPr>
        <w:t xml:space="preserve">ARTÍCULO 37. </w:t>
      </w:r>
      <w:r>
        <w:t>La Autoridad Municipal regulará en sus reglamentos respectivos o mediante disposiciones de carácter general, los requisitos para la obtención de las licencias, permisos o autorizaciones o reexpedición en su caso, para c</w:t>
      </w:r>
      <w:r>
        <w:t>olocar anuncios, carteles o realizar publicidad; el plazo de su vigencia, así como sus características, dimensiones y espacios en que se fijen o instalen, el procedimiento para su colocación y los materiales, estructuras, soportes y sistemas de iluminación</w:t>
      </w:r>
      <w:r>
        <w:t xml:space="preserve"> que se utilicen en su construcción.</w:t>
      </w:r>
    </w:p>
    <w:p w:rsidR="002A01B5" w:rsidRDefault="002A01B5">
      <w:pPr>
        <w:pStyle w:val="Textoindependiente"/>
        <w:spacing w:before="7"/>
        <w:rPr>
          <w:sz w:val="19"/>
        </w:rPr>
      </w:pPr>
    </w:p>
    <w:p w:rsidR="002A01B5" w:rsidRDefault="00AD15AA">
      <w:pPr>
        <w:pStyle w:val="Textoindependiente"/>
        <w:ind w:left="751"/>
      </w:pPr>
      <w:r>
        <w:rPr>
          <w:b/>
        </w:rPr>
        <w:t xml:space="preserve">ARTÍCULO 38. </w:t>
      </w:r>
      <w:r>
        <w:t>No causarán los derechos previstos en este Capítulo:</w:t>
      </w:r>
    </w:p>
    <w:p w:rsidR="002A01B5" w:rsidRDefault="002A01B5">
      <w:pPr>
        <w:pStyle w:val="Textoindependiente"/>
        <w:spacing w:before="6"/>
        <w:rPr>
          <w:sz w:val="19"/>
        </w:rPr>
      </w:pPr>
    </w:p>
    <w:p w:rsidR="002A01B5" w:rsidRDefault="00AD15AA">
      <w:pPr>
        <w:pStyle w:val="Prrafodelista"/>
        <w:numPr>
          <w:ilvl w:val="0"/>
          <w:numId w:val="18"/>
        </w:numPr>
        <w:tabs>
          <w:tab w:val="left" w:pos="980"/>
        </w:tabs>
        <w:spacing w:before="1" w:line="235" w:lineRule="auto"/>
        <w:ind w:right="641" w:firstLine="284"/>
        <w:rPr>
          <w:sz w:val="20"/>
        </w:rPr>
      </w:pPr>
      <w:r>
        <w:rPr>
          <w:sz w:val="20"/>
        </w:rPr>
        <w:t>La colocación de carteles o anuncios o cualquier acto publicitario realizados con fines de asistencia o beneficencia</w:t>
      </w:r>
      <w:r>
        <w:rPr>
          <w:spacing w:val="-1"/>
          <w:sz w:val="20"/>
        </w:rPr>
        <w:t xml:space="preserve"> </w:t>
      </w:r>
      <w:r>
        <w:rPr>
          <w:sz w:val="20"/>
        </w:rPr>
        <w:t>pública;</w:t>
      </w:r>
    </w:p>
    <w:p w:rsidR="002A01B5" w:rsidRDefault="002A01B5">
      <w:pPr>
        <w:pStyle w:val="Textoindependiente"/>
        <w:spacing w:before="6"/>
        <w:rPr>
          <w:sz w:val="19"/>
        </w:rPr>
      </w:pPr>
    </w:p>
    <w:p w:rsidR="002A01B5" w:rsidRDefault="00AD15AA">
      <w:pPr>
        <w:pStyle w:val="Prrafodelista"/>
        <w:numPr>
          <w:ilvl w:val="0"/>
          <w:numId w:val="18"/>
        </w:numPr>
        <w:tabs>
          <w:tab w:val="left" w:pos="1006"/>
        </w:tabs>
        <w:ind w:left="1005" w:hanging="254"/>
        <w:rPr>
          <w:sz w:val="20"/>
        </w:rPr>
      </w:pPr>
      <w:r>
        <w:rPr>
          <w:sz w:val="20"/>
        </w:rPr>
        <w:t>La publicidad de Partidos</w:t>
      </w:r>
      <w:r>
        <w:rPr>
          <w:spacing w:val="-3"/>
          <w:sz w:val="20"/>
        </w:rPr>
        <w:t xml:space="preserve"> </w:t>
      </w:r>
      <w:r>
        <w:rPr>
          <w:sz w:val="20"/>
        </w:rPr>
        <w:t>Políticos;</w:t>
      </w:r>
    </w:p>
    <w:p w:rsidR="002A01B5" w:rsidRDefault="002A01B5">
      <w:pPr>
        <w:pStyle w:val="Textoindependiente"/>
        <w:spacing w:before="2"/>
        <w:rPr>
          <w:sz w:val="19"/>
        </w:rPr>
      </w:pPr>
    </w:p>
    <w:p w:rsidR="002A01B5" w:rsidRDefault="00AD15AA">
      <w:pPr>
        <w:pStyle w:val="Prrafodelista"/>
        <w:numPr>
          <w:ilvl w:val="0"/>
          <w:numId w:val="18"/>
        </w:numPr>
        <w:tabs>
          <w:tab w:val="left" w:pos="1085"/>
        </w:tabs>
        <w:spacing w:before="1"/>
        <w:ind w:left="1084" w:hanging="333"/>
        <w:rPr>
          <w:sz w:val="20"/>
        </w:rPr>
      </w:pPr>
      <w:r>
        <w:rPr>
          <w:sz w:val="20"/>
        </w:rPr>
        <w:t>La que realice la Federación, el Estado y el</w:t>
      </w:r>
      <w:r>
        <w:rPr>
          <w:spacing w:val="-3"/>
          <w:sz w:val="20"/>
        </w:rPr>
        <w:t xml:space="preserve"> </w:t>
      </w:r>
      <w:r>
        <w:rPr>
          <w:sz w:val="20"/>
        </w:rPr>
        <w:t>Municipio;</w:t>
      </w:r>
    </w:p>
    <w:p w:rsidR="002A01B5" w:rsidRDefault="002A01B5">
      <w:pPr>
        <w:pStyle w:val="Textoindependiente"/>
        <w:spacing w:before="2"/>
        <w:rPr>
          <w:sz w:val="19"/>
        </w:rPr>
      </w:pPr>
    </w:p>
    <w:p w:rsidR="002A01B5" w:rsidRDefault="00AD15AA">
      <w:pPr>
        <w:pStyle w:val="Prrafodelista"/>
        <w:numPr>
          <w:ilvl w:val="0"/>
          <w:numId w:val="18"/>
        </w:numPr>
        <w:tabs>
          <w:tab w:val="left" w:pos="1083"/>
        </w:tabs>
        <w:ind w:left="468" w:right="642" w:firstLine="283"/>
        <w:rPr>
          <w:sz w:val="20"/>
        </w:rPr>
      </w:pPr>
      <w:r>
        <w:rPr>
          <w:sz w:val="20"/>
        </w:rPr>
        <w:t>La publicidad que se realice con fines nominativos para la identificación de los locales en los que se realice la actividad comercial, industrial o de prestación</w:t>
      </w:r>
      <w:r>
        <w:rPr>
          <w:sz w:val="20"/>
        </w:rPr>
        <w:t xml:space="preserve"> de servicios y que no incluya promoción de artículos ajenos,</w:t>
      </w:r>
      <w:r>
        <w:rPr>
          <w:spacing w:val="-27"/>
          <w:sz w:val="20"/>
        </w:rPr>
        <w:t xml:space="preserve"> </w:t>
      </w:r>
      <w:r>
        <w:rPr>
          <w:sz w:val="20"/>
        </w:rPr>
        <w:t>y</w:t>
      </w:r>
    </w:p>
    <w:p w:rsidR="002A01B5" w:rsidRDefault="002A01B5">
      <w:pPr>
        <w:pStyle w:val="Textoindependiente"/>
        <w:spacing w:before="1"/>
        <w:rPr>
          <w:sz w:val="19"/>
        </w:rPr>
      </w:pPr>
    </w:p>
    <w:p w:rsidR="002A01B5" w:rsidRDefault="00AD15AA">
      <w:pPr>
        <w:pStyle w:val="Prrafodelista"/>
        <w:numPr>
          <w:ilvl w:val="0"/>
          <w:numId w:val="18"/>
        </w:numPr>
        <w:tabs>
          <w:tab w:val="left" w:pos="996"/>
        </w:tabs>
        <w:ind w:left="996" w:hanging="245"/>
        <w:rPr>
          <w:sz w:val="20"/>
        </w:rPr>
      </w:pPr>
      <w:r>
        <w:rPr>
          <w:sz w:val="20"/>
        </w:rPr>
        <w:t>La publicidad que se realice por medio de televisión, radio, periódicos y</w:t>
      </w:r>
      <w:r>
        <w:rPr>
          <w:spacing w:val="-6"/>
          <w:sz w:val="20"/>
        </w:rPr>
        <w:t xml:space="preserve"> </w:t>
      </w:r>
      <w:r>
        <w:rPr>
          <w:sz w:val="20"/>
        </w:rPr>
        <w:t>revistas.</w:t>
      </w:r>
    </w:p>
    <w:p w:rsidR="002A01B5" w:rsidRDefault="00AD15AA">
      <w:pPr>
        <w:pStyle w:val="Ttulo2"/>
        <w:spacing w:before="184" w:line="251" w:lineRule="exact"/>
        <w:ind w:right="807"/>
      </w:pPr>
      <w:r>
        <w:t>CAPÍTULO XIV</w:t>
      </w:r>
    </w:p>
    <w:p w:rsidR="002A01B5" w:rsidRDefault="00AD15AA">
      <w:pPr>
        <w:spacing w:before="13" w:line="199" w:lineRule="auto"/>
        <w:ind w:left="2435" w:right="2325" w:hanging="3"/>
        <w:jc w:val="center"/>
        <w:rPr>
          <w:b/>
          <w:sz w:val="24"/>
        </w:rPr>
      </w:pPr>
      <w:r>
        <w:rPr>
          <w:b/>
          <w:sz w:val="24"/>
        </w:rPr>
        <w:t>DE LOS DERECHOS POR LOS SERVICIOS PRESTADOS POR LOS CENTROS ANTIRRÁBICOS</w:t>
      </w:r>
    </w:p>
    <w:p w:rsidR="002A01B5" w:rsidRDefault="00AD15AA">
      <w:pPr>
        <w:pStyle w:val="Textoindependiente"/>
        <w:spacing w:before="224" w:line="235" w:lineRule="auto"/>
        <w:ind w:left="468" w:right="646" w:firstLine="283"/>
      </w:pPr>
      <w:r>
        <w:rPr>
          <w:b/>
        </w:rPr>
        <w:t xml:space="preserve">ARTÍCULO 39. </w:t>
      </w:r>
      <w:r>
        <w:t>Los derechos por los servicios prestados por los Centros Antirrábicos, se causarán y pagarán conforme a las cuotas siguientes:</w:t>
      </w:r>
    </w:p>
    <w:p w:rsidR="002A01B5" w:rsidRDefault="002A01B5">
      <w:pPr>
        <w:pStyle w:val="Textoindependiente"/>
        <w:spacing w:before="4"/>
        <w:rPr>
          <w:sz w:val="19"/>
        </w:rPr>
      </w:pPr>
    </w:p>
    <w:p w:rsidR="002A01B5" w:rsidRDefault="00AD15AA">
      <w:pPr>
        <w:pStyle w:val="Prrafodelista"/>
        <w:numPr>
          <w:ilvl w:val="0"/>
          <w:numId w:val="17"/>
        </w:numPr>
        <w:tabs>
          <w:tab w:val="left" w:pos="929"/>
          <w:tab w:val="left" w:pos="9165"/>
        </w:tabs>
        <w:ind w:hanging="177"/>
        <w:rPr>
          <w:sz w:val="20"/>
        </w:rPr>
      </w:pPr>
      <w:r>
        <w:rPr>
          <w:sz w:val="20"/>
        </w:rPr>
        <w:t>Por estudio de laboratorio para detección de rabia y</w:t>
      </w:r>
      <w:r>
        <w:rPr>
          <w:spacing w:val="-23"/>
          <w:sz w:val="20"/>
        </w:rPr>
        <w:t xml:space="preserve"> </w:t>
      </w:r>
      <w:r>
        <w:rPr>
          <w:sz w:val="20"/>
        </w:rPr>
        <w:t>otras</w:t>
      </w:r>
      <w:r>
        <w:rPr>
          <w:spacing w:val="-3"/>
          <w:sz w:val="20"/>
        </w:rPr>
        <w:t xml:space="preserve"> </w:t>
      </w:r>
      <w:r>
        <w:rPr>
          <w:sz w:val="20"/>
        </w:rPr>
        <w:t>enfermedades.</w:t>
      </w:r>
      <w:r>
        <w:rPr>
          <w:sz w:val="20"/>
        </w:rPr>
        <w:tab/>
        <w:t>$143.50</w:t>
      </w:r>
    </w:p>
    <w:p w:rsidR="002A01B5" w:rsidRDefault="002A01B5">
      <w:pPr>
        <w:pStyle w:val="Textoindependiente"/>
        <w:spacing w:before="5"/>
        <w:rPr>
          <w:sz w:val="19"/>
        </w:rPr>
      </w:pPr>
    </w:p>
    <w:p w:rsidR="002A01B5" w:rsidRDefault="00AD15AA">
      <w:pPr>
        <w:pStyle w:val="Prrafodelista"/>
        <w:numPr>
          <w:ilvl w:val="0"/>
          <w:numId w:val="17"/>
        </w:numPr>
        <w:tabs>
          <w:tab w:val="left" w:pos="1006"/>
          <w:tab w:val="left" w:pos="9266"/>
        </w:tabs>
        <w:ind w:left="1005" w:hanging="254"/>
        <w:rPr>
          <w:sz w:val="20"/>
        </w:rPr>
      </w:pPr>
      <w:r>
        <w:rPr>
          <w:sz w:val="20"/>
        </w:rPr>
        <w:t>Por aplicación</w:t>
      </w:r>
      <w:r>
        <w:rPr>
          <w:spacing w:val="-5"/>
          <w:sz w:val="20"/>
        </w:rPr>
        <w:t xml:space="preserve"> </w:t>
      </w:r>
      <w:r>
        <w:rPr>
          <w:sz w:val="20"/>
        </w:rPr>
        <w:t>de</w:t>
      </w:r>
      <w:r>
        <w:rPr>
          <w:spacing w:val="-3"/>
          <w:sz w:val="20"/>
        </w:rPr>
        <w:t xml:space="preserve"> </w:t>
      </w:r>
      <w:r>
        <w:rPr>
          <w:sz w:val="20"/>
        </w:rPr>
        <w:t>vacunas.</w:t>
      </w:r>
      <w:r>
        <w:rPr>
          <w:sz w:val="20"/>
        </w:rPr>
        <w:tab/>
        <w:t>$69.50</w:t>
      </w:r>
    </w:p>
    <w:p w:rsidR="002A01B5" w:rsidRDefault="002A01B5">
      <w:pPr>
        <w:pStyle w:val="Textoindependiente"/>
        <w:spacing w:before="2"/>
        <w:rPr>
          <w:sz w:val="19"/>
        </w:rPr>
      </w:pPr>
    </w:p>
    <w:p w:rsidR="002A01B5" w:rsidRDefault="00AD15AA">
      <w:pPr>
        <w:pStyle w:val="Prrafodelista"/>
        <w:numPr>
          <w:ilvl w:val="0"/>
          <w:numId w:val="17"/>
        </w:numPr>
        <w:tabs>
          <w:tab w:val="left" w:pos="1083"/>
          <w:tab w:val="left" w:pos="9165"/>
        </w:tabs>
        <w:spacing w:before="1"/>
        <w:ind w:left="1082" w:hanging="331"/>
        <w:rPr>
          <w:sz w:val="20"/>
        </w:rPr>
      </w:pPr>
      <w:r>
        <w:rPr>
          <w:sz w:val="20"/>
        </w:rPr>
        <w:t>Por esterilización</w:t>
      </w:r>
      <w:r>
        <w:rPr>
          <w:spacing w:val="-6"/>
          <w:sz w:val="20"/>
        </w:rPr>
        <w:t xml:space="preserve"> </w:t>
      </w:r>
      <w:r>
        <w:rPr>
          <w:sz w:val="20"/>
        </w:rPr>
        <w:t>de</w:t>
      </w:r>
      <w:r>
        <w:rPr>
          <w:spacing w:val="-2"/>
          <w:sz w:val="20"/>
        </w:rPr>
        <w:t xml:space="preserve"> </w:t>
      </w:r>
      <w:r>
        <w:rPr>
          <w:sz w:val="20"/>
        </w:rPr>
        <w:t>animales.</w:t>
      </w:r>
      <w:r>
        <w:rPr>
          <w:sz w:val="20"/>
        </w:rPr>
        <w:tab/>
        <w:t>$288.50</w:t>
      </w:r>
    </w:p>
    <w:p w:rsidR="002A01B5" w:rsidRDefault="002A01B5">
      <w:pPr>
        <w:pStyle w:val="Textoindependiente"/>
        <w:spacing w:before="2"/>
        <w:rPr>
          <w:sz w:val="19"/>
        </w:rPr>
      </w:pPr>
    </w:p>
    <w:p w:rsidR="002A01B5" w:rsidRDefault="00AD15AA">
      <w:pPr>
        <w:pStyle w:val="Prrafodelista"/>
        <w:numPr>
          <w:ilvl w:val="0"/>
          <w:numId w:val="17"/>
        </w:numPr>
        <w:tabs>
          <w:tab w:val="left" w:pos="1073"/>
          <w:tab w:val="left" w:pos="9364"/>
        </w:tabs>
        <w:ind w:left="1072" w:hanging="321"/>
        <w:rPr>
          <w:sz w:val="20"/>
        </w:rPr>
      </w:pPr>
      <w:r>
        <w:rPr>
          <w:sz w:val="20"/>
        </w:rPr>
        <w:t>Por manutención de animales cuando legalmente proceda la devolución,</w:t>
      </w:r>
      <w:r>
        <w:rPr>
          <w:spacing w:val="-24"/>
          <w:sz w:val="20"/>
        </w:rPr>
        <w:t xml:space="preserve"> </w:t>
      </w:r>
      <w:r>
        <w:rPr>
          <w:sz w:val="20"/>
        </w:rPr>
        <w:t>por</w:t>
      </w:r>
      <w:r>
        <w:rPr>
          <w:spacing w:val="-1"/>
          <w:sz w:val="20"/>
        </w:rPr>
        <w:t xml:space="preserve"> </w:t>
      </w:r>
      <w:r>
        <w:rPr>
          <w:sz w:val="20"/>
        </w:rPr>
        <w:t>día.</w:t>
      </w:r>
      <w:r>
        <w:rPr>
          <w:sz w:val="20"/>
        </w:rPr>
        <w:tab/>
        <w:t>$7.20</w:t>
      </w:r>
    </w:p>
    <w:p w:rsidR="002A01B5" w:rsidRDefault="00AD15AA">
      <w:pPr>
        <w:pStyle w:val="Ttulo2"/>
        <w:spacing w:before="187" w:line="251" w:lineRule="exact"/>
        <w:ind w:right="805"/>
      </w:pPr>
      <w:r>
        <w:t>CAPÍTULO XV</w:t>
      </w:r>
    </w:p>
    <w:p w:rsidR="002A01B5" w:rsidRDefault="00AD15AA">
      <w:pPr>
        <w:spacing w:before="15" w:line="196" w:lineRule="auto"/>
        <w:ind w:left="2099" w:right="1990"/>
        <w:jc w:val="center"/>
        <w:rPr>
          <w:b/>
          <w:sz w:val="24"/>
        </w:rPr>
      </w:pPr>
      <w:r>
        <w:rPr>
          <w:b/>
          <w:sz w:val="24"/>
        </w:rPr>
        <w:t>DE LOS DERECHOS POR OCUPACIÓN DE ESPACIOS DEL PATRIMONIO PÚBLICO DEL MUNICIPIO</w:t>
      </w:r>
    </w:p>
    <w:p w:rsidR="002A01B5" w:rsidRDefault="00AD15AA">
      <w:pPr>
        <w:pStyle w:val="Textoindependiente"/>
        <w:spacing w:before="221"/>
        <w:ind w:left="468" w:right="690" w:firstLine="283"/>
      </w:pPr>
      <w:r>
        <w:rPr>
          <w:b/>
        </w:rPr>
        <w:t xml:space="preserve">ARTÍCULO 40. </w:t>
      </w:r>
      <w:r>
        <w:t>Los derechos por la ocupaci</w:t>
      </w:r>
      <w:r>
        <w:t>ón de espacios del patrimonio público del Municipio, se regularán y pagarán conforme a las cuotas y disposiciones</w:t>
      </w:r>
      <w:r>
        <w:rPr>
          <w:spacing w:val="-7"/>
        </w:rPr>
        <w:t xml:space="preserve"> </w:t>
      </w:r>
      <w:r>
        <w:t>siguientes:</w:t>
      </w:r>
    </w:p>
    <w:p w:rsidR="002A01B5" w:rsidRDefault="002A01B5">
      <w:pPr>
        <w:sectPr w:rsidR="002A01B5">
          <w:pgSz w:w="12240" w:h="15840"/>
          <w:pgMar w:top="880" w:right="1000" w:bottom="280" w:left="780" w:header="626" w:footer="0" w:gutter="0"/>
          <w:cols w:space="720"/>
        </w:sectPr>
      </w:pPr>
    </w:p>
    <w:p w:rsidR="002A01B5" w:rsidRDefault="002A01B5">
      <w:pPr>
        <w:pStyle w:val="Textoindependiente"/>
        <w:spacing w:before="7"/>
        <w:rPr>
          <w:sz w:val="3"/>
        </w:rPr>
      </w:pPr>
    </w:p>
    <w:p w:rsidR="002A01B5" w:rsidRDefault="00B61FC4">
      <w:pPr>
        <w:pStyle w:val="Textoindependiente"/>
        <w:spacing w:line="42" w:lineRule="exact"/>
        <w:ind w:left="846"/>
        <w:rPr>
          <w:sz w:val="4"/>
        </w:rPr>
      </w:pPr>
      <w:r>
        <w:rPr>
          <w:noProof/>
          <w:sz w:val="4"/>
        </w:rPr>
        <mc:AlternateContent>
          <mc:Choice Requires="wpg">
            <w:drawing>
              <wp:inline distT="0" distB="0" distL="0" distR="0">
                <wp:extent cx="5964555" cy="27305"/>
                <wp:effectExtent l="0" t="0" r="7620" b="1270"/>
                <wp:docPr id="9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100" name="Line 67"/>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8106E6" id="Group 66"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">
                <v:line id="Line 67"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" strokeweight="2pt"/>
                <w10:anchorlock/>
              </v:group>
            </w:pict>
          </mc:Fallback>
        </mc:AlternateContent>
      </w:r>
    </w:p>
    <w:p w:rsidR="002A01B5" w:rsidRDefault="00AD15AA">
      <w:pPr>
        <w:pStyle w:val="Prrafodelista"/>
        <w:numPr>
          <w:ilvl w:val="1"/>
          <w:numId w:val="17"/>
        </w:numPr>
        <w:tabs>
          <w:tab w:val="left" w:pos="1313"/>
        </w:tabs>
        <w:spacing w:before="48"/>
        <w:ind w:hanging="165"/>
        <w:jc w:val="left"/>
        <w:rPr>
          <w:sz w:val="20"/>
        </w:rPr>
      </w:pPr>
      <w:r>
        <w:rPr>
          <w:spacing w:val="-4"/>
          <w:sz w:val="20"/>
        </w:rPr>
        <w:t>Ocupación</w:t>
      </w:r>
      <w:r>
        <w:rPr>
          <w:spacing w:val="-12"/>
          <w:sz w:val="20"/>
        </w:rPr>
        <w:t xml:space="preserve"> </w:t>
      </w:r>
      <w:r>
        <w:rPr>
          <w:sz w:val="20"/>
        </w:rPr>
        <w:t>de</w:t>
      </w:r>
      <w:r>
        <w:rPr>
          <w:spacing w:val="-10"/>
          <w:sz w:val="20"/>
        </w:rPr>
        <w:t xml:space="preserve"> </w:t>
      </w:r>
      <w:r>
        <w:rPr>
          <w:spacing w:val="-4"/>
          <w:sz w:val="20"/>
        </w:rPr>
        <w:t>espacios</w:t>
      </w:r>
      <w:r>
        <w:rPr>
          <w:spacing w:val="-10"/>
          <w:sz w:val="20"/>
        </w:rPr>
        <w:t xml:space="preserve"> </w:t>
      </w:r>
      <w:r>
        <w:rPr>
          <w:sz w:val="20"/>
        </w:rPr>
        <w:t>en</w:t>
      </w:r>
      <w:r>
        <w:rPr>
          <w:spacing w:val="-9"/>
          <w:sz w:val="20"/>
        </w:rPr>
        <w:t xml:space="preserve"> </w:t>
      </w:r>
      <w:r>
        <w:rPr>
          <w:sz w:val="20"/>
        </w:rPr>
        <w:t>los</w:t>
      </w:r>
      <w:r>
        <w:rPr>
          <w:spacing w:val="-9"/>
          <w:sz w:val="20"/>
        </w:rPr>
        <w:t xml:space="preserve"> </w:t>
      </w:r>
      <w:r>
        <w:rPr>
          <w:spacing w:val="-4"/>
          <w:sz w:val="20"/>
        </w:rPr>
        <w:t>Mercados</w:t>
      </w:r>
      <w:r>
        <w:rPr>
          <w:spacing w:val="-8"/>
          <w:sz w:val="20"/>
        </w:rPr>
        <w:t xml:space="preserve"> </w:t>
      </w:r>
      <w:r>
        <w:rPr>
          <w:spacing w:val="-4"/>
          <w:sz w:val="20"/>
        </w:rPr>
        <w:t>Municipales</w:t>
      </w:r>
      <w:r>
        <w:rPr>
          <w:spacing w:val="-9"/>
          <w:sz w:val="20"/>
        </w:rPr>
        <w:t xml:space="preserve"> </w:t>
      </w:r>
      <w:r>
        <w:rPr>
          <w:sz w:val="20"/>
        </w:rPr>
        <w:t>y</w:t>
      </w:r>
      <w:r>
        <w:rPr>
          <w:spacing w:val="-10"/>
          <w:sz w:val="20"/>
        </w:rPr>
        <w:t xml:space="preserve"> </w:t>
      </w:r>
      <w:r>
        <w:rPr>
          <w:spacing w:val="-4"/>
          <w:sz w:val="20"/>
        </w:rPr>
        <w:t>Tianguis</w:t>
      </w:r>
      <w:r>
        <w:rPr>
          <w:spacing w:val="-9"/>
          <w:sz w:val="20"/>
        </w:rPr>
        <w:t xml:space="preserve"> </w:t>
      </w:r>
      <w:r>
        <w:rPr>
          <w:sz w:val="20"/>
        </w:rPr>
        <w:t>se</w:t>
      </w:r>
      <w:r>
        <w:rPr>
          <w:spacing w:val="-10"/>
          <w:sz w:val="20"/>
        </w:rPr>
        <w:t xml:space="preserve"> </w:t>
      </w:r>
      <w:r>
        <w:rPr>
          <w:spacing w:val="-4"/>
          <w:sz w:val="20"/>
        </w:rPr>
        <w:t>pagará</w:t>
      </w:r>
      <w:r>
        <w:rPr>
          <w:spacing w:val="-9"/>
          <w:sz w:val="20"/>
        </w:rPr>
        <w:t xml:space="preserve"> </w:t>
      </w:r>
      <w:r>
        <w:rPr>
          <w:spacing w:val="-3"/>
          <w:sz w:val="20"/>
        </w:rPr>
        <w:t>por</w:t>
      </w:r>
      <w:r>
        <w:rPr>
          <w:spacing w:val="-7"/>
          <w:sz w:val="20"/>
        </w:rPr>
        <w:t xml:space="preserve"> </w:t>
      </w:r>
      <w:r>
        <w:rPr>
          <w:spacing w:val="-4"/>
          <w:sz w:val="20"/>
        </w:rPr>
        <w:t>metro</w:t>
      </w:r>
      <w:r>
        <w:rPr>
          <w:spacing w:val="-7"/>
          <w:sz w:val="20"/>
        </w:rPr>
        <w:t xml:space="preserve"> </w:t>
      </w:r>
      <w:r>
        <w:rPr>
          <w:spacing w:val="-4"/>
          <w:sz w:val="20"/>
        </w:rPr>
        <w:t>cuadrado</w:t>
      </w:r>
      <w:r>
        <w:rPr>
          <w:spacing w:val="-8"/>
          <w:sz w:val="20"/>
        </w:rPr>
        <w:t xml:space="preserve"> </w:t>
      </w:r>
      <w:r>
        <w:rPr>
          <w:spacing w:val="-3"/>
          <w:sz w:val="20"/>
        </w:rPr>
        <w:t>una</w:t>
      </w:r>
      <w:r>
        <w:rPr>
          <w:spacing w:val="-10"/>
          <w:sz w:val="20"/>
        </w:rPr>
        <w:t xml:space="preserve"> </w:t>
      </w:r>
      <w:r>
        <w:rPr>
          <w:spacing w:val="-3"/>
          <w:sz w:val="20"/>
        </w:rPr>
        <w:t>cuota</w:t>
      </w:r>
      <w:r>
        <w:rPr>
          <w:spacing w:val="-9"/>
          <w:sz w:val="20"/>
        </w:rPr>
        <w:t xml:space="preserve"> </w:t>
      </w:r>
      <w:r>
        <w:rPr>
          <w:spacing w:val="-3"/>
          <w:sz w:val="20"/>
        </w:rPr>
        <w:t>diaria</w:t>
      </w:r>
      <w:r>
        <w:rPr>
          <w:spacing w:val="-10"/>
          <w:sz w:val="20"/>
        </w:rPr>
        <w:t xml:space="preserve"> </w:t>
      </w:r>
      <w:r>
        <w:rPr>
          <w:spacing w:val="-2"/>
          <w:sz w:val="20"/>
        </w:rPr>
        <w:t>de:</w:t>
      </w:r>
    </w:p>
    <w:p w:rsidR="002A01B5" w:rsidRDefault="002A01B5">
      <w:pPr>
        <w:pStyle w:val="Textoindependiente"/>
        <w:spacing w:before="2"/>
        <w:rPr>
          <w:sz w:val="23"/>
        </w:rPr>
      </w:pPr>
    </w:p>
    <w:p w:rsidR="002A01B5" w:rsidRDefault="00AD15AA">
      <w:pPr>
        <w:pStyle w:val="Prrafodelista"/>
        <w:numPr>
          <w:ilvl w:val="0"/>
          <w:numId w:val="16"/>
        </w:numPr>
        <w:tabs>
          <w:tab w:val="left" w:pos="1366"/>
          <w:tab w:val="left" w:pos="9760"/>
        </w:tabs>
        <w:ind w:hanging="218"/>
        <w:rPr>
          <w:sz w:val="20"/>
        </w:rPr>
      </w:pPr>
      <w:r>
        <w:rPr>
          <w:sz w:val="20"/>
        </w:rPr>
        <w:t>En</w:t>
      </w:r>
      <w:r>
        <w:rPr>
          <w:spacing w:val="-3"/>
          <w:sz w:val="20"/>
        </w:rPr>
        <w:t xml:space="preserve"> </w:t>
      </w:r>
      <w:r>
        <w:rPr>
          <w:sz w:val="20"/>
        </w:rPr>
        <w:t>los</w:t>
      </w:r>
      <w:r>
        <w:rPr>
          <w:spacing w:val="-2"/>
          <w:sz w:val="20"/>
        </w:rPr>
        <w:t xml:space="preserve"> </w:t>
      </w:r>
      <w:r>
        <w:rPr>
          <w:sz w:val="20"/>
        </w:rPr>
        <w:t>Mercados.</w:t>
      </w:r>
      <w:r>
        <w:rPr>
          <w:sz w:val="20"/>
        </w:rPr>
        <w:tab/>
        <w:t>$6.75</w:t>
      </w:r>
    </w:p>
    <w:p w:rsidR="002A01B5" w:rsidRDefault="002A01B5">
      <w:pPr>
        <w:pStyle w:val="Textoindependiente"/>
        <w:spacing w:before="10"/>
        <w:rPr>
          <w:sz w:val="23"/>
        </w:rPr>
      </w:pPr>
    </w:p>
    <w:p w:rsidR="002A01B5" w:rsidRDefault="00AD15AA">
      <w:pPr>
        <w:pStyle w:val="Prrafodelista"/>
        <w:numPr>
          <w:ilvl w:val="0"/>
          <w:numId w:val="16"/>
        </w:numPr>
        <w:tabs>
          <w:tab w:val="left" w:pos="1376"/>
          <w:tab w:val="left" w:pos="9760"/>
        </w:tabs>
        <w:ind w:left="1375" w:hanging="228"/>
        <w:rPr>
          <w:sz w:val="20"/>
        </w:rPr>
      </w:pPr>
      <w:r>
        <w:rPr>
          <w:sz w:val="20"/>
        </w:rPr>
        <w:t>En</w:t>
      </w:r>
      <w:r>
        <w:rPr>
          <w:spacing w:val="-3"/>
          <w:sz w:val="20"/>
        </w:rPr>
        <w:t xml:space="preserve"> </w:t>
      </w:r>
      <w:r>
        <w:rPr>
          <w:sz w:val="20"/>
        </w:rPr>
        <w:t>los</w:t>
      </w:r>
      <w:r>
        <w:rPr>
          <w:spacing w:val="-3"/>
          <w:sz w:val="20"/>
        </w:rPr>
        <w:t xml:space="preserve"> </w:t>
      </w:r>
      <w:r>
        <w:rPr>
          <w:sz w:val="20"/>
        </w:rPr>
        <w:t>Tianguis.</w:t>
      </w:r>
      <w:r>
        <w:rPr>
          <w:sz w:val="20"/>
        </w:rPr>
        <w:tab/>
        <w:t>$5.10</w:t>
      </w:r>
    </w:p>
    <w:p w:rsidR="002A01B5" w:rsidRDefault="002A01B5">
      <w:pPr>
        <w:pStyle w:val="Textoindependiente"/>
        <w:spacing w:before="9"/>
        <w:rPr>
          <w:sz w:val="23"/>
        </w:rPr>
      </w:pPr>
    </w:p>
    <w:p w:rsidR="002A01B5" w:rsidRDefault="00AD15AA">
      <w:pPr>
        <w:pStyle w:val="Prrafodelista"/>
        <w:numPr>
          <w:ilvl w:val="0"/>
          <w:numId w:val="16"/>
        </w:numPr>
        <w:tabs>
          <w:tab w:val="left" w:pos="1368"/>
        </w:tabs>
        <w:spacing w:before="1"/>
        <w:ind w:left="1368" w:hanging="221"/>
        <w:rPr>
          <w:sz w:val="20"/>
        </w:rPr>
      </w:pPr>
      <w:r>
        <w:rPr>
          <w:sz w:val="20"/>
        </w:rPr>
        <w:t>El</w:t>
      </w:r>
      <w:r>
        <w:rPr>
          <w:spacing w:val="13"/>
          <w:sz w:val="20"/>
        </w:rPr>
        <w:t xml:space="preserve"> </w:t>
      </w:r>
      <w:r>
        <w:rPr>
          <w:sz w:val="20"/>
        </w:rPr>
        <w:t>trámite</w:t>
      </w:r>
      <w:r>
        <w:rPr>
          <w:spacing w:val="14"/>
          <w:sz w:val="20"/>
        </w:rPr>
        <w:t xml:space="preserve"> </w:t>
      </w:r>
      <w:r>
        <w:rPr>
          <w:sz w:val="20"/>
        </w:rPr>
        <w:t>de</w:t>
      </w:r>
      <w:r>
        <w:rPr>
          <w:spacing w:val="14"/>
          <w:sz w:val="20"/>
        </w:rPr>
        <w:t xml:space="preserve"> </w:t>
      </w:r>
      <w:r>
        <w:rPr>
          <w:sz w:val="20"/>
        </w:rPr>
        <w:t>altas,</w:t>
      </w:r>
      <w:r>
        <w:rPr>
          <w:spacing w:val="14"/>
          <w:sz w:val="20"/>
        </w:rPr>
        <w:t xml:space="preserve"> </w:t>
      </w:r>
      <w:r>
        <w:rPr>
          <w:sz w:val="20"/>
        </w:rPr>
        <w:t>cambios</w:t>
      </w:r>
      <w:r>
        <w:rPr>
          <w:spacing w:val="13"/>
          <w:sz w:val="20"/>
        </w:rPr>
        <w:t xml:space="preserve"> </w:t>
      </w:r>
      <w:r>
        <w:rPr>
          <w:sz w:val="20"/>
        </w:rPr>
        <w:t>de</w:t>
      </w:r>
      <w:r>
        <w:rPr>
          <w:spacing w:val="14"/>
          <w:sz w:val="20"/>
        </w:rPr>
        <w:t xml:space="preserve"> </w:t>
      </w:r>
      <w:r>
        <w:rPr>
          <w:sz w:val="20"/>
        </w:rPr>
        <w:t>giro</w:t>
      </w:r>
      <w:r>
        <w:rPr>
          <w:spacing w:val="15"/>
          <w:sz w:val="20"/>
        </w:rPr>
        <w:t xml:space="preserve"> </w:t>
      </w:r>
      <w:r>
        <w:rPr>
          <w:sz w:val="20"/>
        </w:rPr>
        <w:t>o</w:t>
      </w:r>
      <w:r>
        <w:rPr>
          <w:spacing w:val="12"/>
          <w:sz w:val="20"/>
        </w:rPr>
        <w:t xml:space="preserve"> </w:t>
      </w:r>
      <w:r>
        <w:rPr>
          <w:sz w:val="20"/>
        </w:rPr>
        <w:t>arreglo</w:t>
      </w:r>
      <w:r>
        <w:rPr>
          <w:spacing w:val="15"/>
          <w:sz w:val="20"/>
        </w:rPr>
        <w:t xml:space="preserve"> </w:t>
      </w:r>
      <w:r>
        <w:rPr>
          <w:sz w:val="20"/>
        </w:rPr>
        <w:t>de</w:t>
      </w:r>
      <w:r>
        <w:rPr>
          <w:spacing w:val="11"/>
          <w:sz w:val="20"/>
        </w:rPr>
        <w:t xml:space="preserve"> </w:t>
      </w:r>
      <w:r>
        <w:rPr>
          <w:sz w:val="20"/>
        </w:rPr>
        <w:t>locales</w:t>
      </w:r>
      <w:r>
        <w:rPr>
          <w:spacing w:val="10"/>
          <w:sz w:val="20"/>
        </w:rPr>
        <w:t xml:space="preserve"> </w:t>
      </w:r>
      <w:r>
        <w:rPr>
          <w:sz w:val="20"/>
        </w:rPr>
        <w:t>en</w:t>
      </w:r>
      <w:r>
        <w:rPr>
          <w:spacing w:val="12"/>
          <w:sz w:val="20"/>
        </w:rPr>
        <w:t xml:space="preserve"> </w:t>
      </w:r>
      <w:r>
        <w:rPr>
          <w:sz w:val="20"/>
        </w:rPr>
        <w:t>los</w:t>
      </w:r>
      <w:r>
        <w:rPr>
          <w:spacing w:val="13"/>
          <w:sz w:val="20"/>
        </w:rPr>
        <w:t xml:space="preserve"> </w:t>
      </w:r>
      <w:r>
        <w:rPr>
          <w:sz w:val="20"/>
        </w:rPr>
        <w:t>casos</w:t>
      </w:r>
      <w:r>
        <w:rPr>
          <w:spacing w:val="13"/>
          <w:sz w:val="20"/>
        </w:rPr>
        <w:t xml:space="preserve"> </w:t>
      </w:r>
      <w:r>
        <w:rPr>
          <w:sz w:val="20"/>
        </w:rPr>
        <w:t>que</w:t>
      </w:r>
      <w:r>
        <w:rPr>
          <w:spacing w:val="14"/>
          <w:sz w:val="20"/>
        </w:rPr>
        <w:t xml:space="preserve"> </w:t>
      </w:r>
      <w:r>
        <w:rPr>
          <w:sz w:val="20"/>
        </w:rPr>
        <w:t>procedan,</w:t>
      </w:r>
      <w:r>
        <w:rPr>
          <w:spacing w:val="14"/>
          <w:sz w:val="20"/>
        </w:rPr>
        <w:t xml:space="preserve"> </w:t>
      </w:r>
      <w:r>
        <w:rPr>
          <w:sz w:val="20"/>
        </w:rPr>
        <w:t>darán</w:t>
      </w:r>
    </w:p>
    <w:p w:rsidR="002A01B5" w:rsidRDefault="00AD15AA">
      <w:pPr>
        <w:pStyle w:val="Textoindependiente"/>
        <w:tabs>
          <w:tab w:val="left" w:pos="9561"/>
        </w:tabs>
        <w:spacing w:before="14"/>
        <w:ind w:left="863"/>
      </w:pPr>
      <w:r>
        <w:t>lugar al</w:t>
      </w:r>
      <w:r>
        <w:rPr>
          <w:spacing w:val="-3"/>
        </w:rPr>
        <w:t xml:space="preserve"> </w:t>
      </w:r>
      <w:r>
        <w:t>pago</w:t>
      </w:r>
      <w:r>
        <w:rPr>
          <w:spacing w:val="-1"/>
        </w:rPr>
        <w:t xml:space="preserve"> </w:t>
      </w:r>
      <w:r>
        <w:t>de:</w:t>
      </w:r>
      <w:r>
        <w:tab/>
        <w:t>$448.50</w:t>
      </w:r>
    </w:p>
    <w:p w:rsidR="002A01B5" w:rsidRDefault="002A01B5">
      <w:pPr>
        <w:pStyle w:val="Textoindependiente"/>
        <w:spacing w:before="7"/>
        <w:rPr>
          <w:sz w:val="23"/>
        </w:rPr>
      </w:pPr>
    </w:p>
    <w:p w:rsidR="002A01B5" w:rsidRDefault="00AD15AA">
      <w:pPr>
        <w:pStyle w:val="Textoindependiente"/>
        <w:spacing w:line="247" w:lineRule="auto"/>
        <w:ind w:left="863" w:right="646" w:firstLine="283"/>
      </w:pPr>
      <w:r>
        <w:t>En los contratos de arrendamiento que celebre el Ayuntamiento de los locales internos o externos de los diferentes mercados, la renta no podrá ser inferior a la del contrato anterior.</w:t>
      </w:r>
    </w:p>
    <w:p w:rsidR="002A01B5" w:rsidRDefault="002A01B5">
      <w:pPr>
        <w:pStyle w:val="Textoindependiente"/>
        <w:spacing w:before="6"/>
        <w:rPr>
          <w:sz w:val="22"/>
        </w:rPr>
      </w:pPr>
    </w:p>
    <w:p w:rsidR="002A01B5" w:rsidRDefault="00AD15AA">
      <w:pPr>
        <w:pStyle w:val="Textoindependiente"/>
        <w:spacing w:line="247" w:lineRule="auto"/>
        <w:ind w:left="863" w:right="646" w:firstLine="283"/>
      </w:pPr>
      <w:r>
        <w:t>Cuando se trate de locales vacíos o recién construidos, el importe de la renta se fijará en proporción a la importancia comercial de la zona en la que se encuentren ubicados, así como a la superficie y giro comercial.</w:t>
      </w:r>
    </w:p>
    <w:p w:rsidR="002A01B5" w:rsidRDefault="002A01B5">
      <w:pPr>
        <w:pStyle w:val="Textoindependiente"/>
        <w:spacing w:before="5"/>
        <w:rPr>
          <w:sz w:val="22"/>
        </w:rPr>
      </w:pPr>
    </w:p>
    <w:p w:rsidR="002A01B5" w:rsidRDefault="00AD15AA">
      <w:pPr>
        <w:pStyle w:val="Textoindependiente"/>
        <w:spacing w:line="247" w:lineRule="auto"/>
        <w:ind w:left="863" w:firstLine="283"/>
      </w:pPr>
      <w:r>
        <w:t xml:space="preserve">En los contratos de arrendamiento de </w:t>
      </w:r>
      <w:r>
        <w:t>sanitarios públicos, los arrendatarios quedarán obligados a cumplir con los requisitos de sanidad e higiene que establecen las disposiciones legales vigentes.</w:t>
      </w:r>
    </w:p>
    <w:p w:rsidR="002A01B5" w:rsidRDefault="002A01B5">
      <w:pPr>
        <w:pStyle w:val="Textoindependiente"/>
        <w:spacing w:before="5"/>
        <w:rPr>
          <w:sz w:val="22"/>
        </w:rPr>
      </w:pPr>
    </w:p>
    <w:p w:rsidR="002A01B5" w:rsidRDefault="00AD15AA">
      <w:pPr>
        <w:pStyle w:val="Textoindependiente"/>
        <w:spacing w:line="249" w:lineRule="auto"/>
        <w:ind w:left="863" w:right="246" w:firstLine="283"/>
        <w:jc w:val="both"/>
      </w:pPr>
      <w:r>
        <w:t>En caso de traspaso invariablemente se solicitará la autorización a la Tesorería Municipal, la c</w:t>
      </w:r>
      <w:r>
        <w:t>ooperación será del 10% sobre el total de la estimación que al efecto se practique por la propia dependencia y atendiendo además al crédito comercial.</w:t>
      </w:r>
    </w:p>
    <w:p w:rsidR="002A01B5" w:rsidRDefault="002A01B5">
      <w:pPr>
        <w:pStyle w:val="Textoindependiente"/>
        <w:spacing w:before="2"/>
        <w:rPr>
          <w:sz w:val="22"/>
        </w:rPr>
      </w:pPr>
    </w:p>
    <w:p w:rsidR="002A01B5" w:rsidRDefault="00AD15AA">
      <w:pPr>
        <w:pStyle w:val="Textoindependiente"/>
        <w:spacing w:line="247" w:lineRule="auto"/>
        <w:ind w:left="863" w:right="646" w:firstLine="283"/>
      </w:pPr>
      <w:r>
        <w:t xml:space="preserve">Los locales comerciales y otros que se establezcan en el perímetro del Mercado Municipal, celebrarán un </w:t>
      </w:r>
      <w:r>
        <w:t>contrato de arrendamiento con la Tesorería</w:t>
      </w:r>
      <w:r>
        <w:rPr>
          <w:spacing w:val="1"/>
        </w:rPr>
        <w:t xml:space="preserve"> </w:t>
      </w:r>
      <w:r>
        <w:t>Municipal.</w:t>
      </w:r>
    </w:p>
    <w:p w:rsidR="002A01B5" w:rsidRDefault="002A01B5">
      <w:pPr>
        <w:pStyle w:val="Textoindependiente"/>
        <w:spacing w:before="5"/>
        <w:rPr>
          <w:sz w:val="22"/>
        </w:rPr>
      </w:pPr>
    </w:p>
    <w:p w:rsidR="002A01B5" w:rsidRDefault="00AD15AA">
      <w:pPr>
        <w:pStyle w:val="Textoindependiente"/>
        <w:spacing w:line="247" w:lineRule="auto"/>
        <w:ind w:left="863" w:right="276" w:firstLine="283"/>
      </w:pPr>
      <w:r>
        <w:t>Los compradores de canales o vísceras que utilicen las instalaciones del Rastro Municipal, pagarán una cuota diaria, que será fijada por la Tesorería Municipal.</w:t>
      </w:r>
    </w:p>
    <w:p w:rsidR="002A01B5" w:rsidRDefault="002A01B5">
      <w:pPr>
        <w:pStyle w:val="Textoindependiente"/>
        <w:spacing w:before="3"/>
        <w:rPr>
          <w:sz w:val="22"/>
        </w:rPr>
      </w:pPr>
    </w:p>
    <w:p w:rsidR="002A01B5" w:rsidRDefault="00AD15AA">
      <w:pPr>
        <w:pStyle w:val="Prrafodelista"/>
        <w:numPr>
          <w:ilvl w:val="0"/>
          <w:numId w:val="16"/>
        </w:numPr>
        <w:tabs>
          <w:tab w:val="left" w:pos="1376"/>
        </w:tabs>
        <w:ind w:left="1375" w:hanging="228"/>
        <w:rPr>
          <w:sz w:val="20"/>
        </w:rPr>
      </w:pPr>
      <w:r>
        <w:rPr>
          <w:sz w:val="20"/>
        </w:rPr>
        <w:t>Por la ocupación de las cámaras de refr</w:t>
      </w:r>
      <w:r>
        <w:rPr>
          <w:sz w:val="20"/>
        </w:rPr>
        <w:t>igeración de mercados, se pagarán diariamente las siguientes</w:t>
      </w:r>
      <w:r>
        <w:rPr>
          <w:spacing w:val="-31"/>
          <w:sz w:val="20"/>
        </w:rPr>
        <w:t xml:space="preserve"> </w:t>
      </w:r>
      <w:r>
        <w:rPr>
          <w:sz w:val="20"/>
        </w:rPr>
        <w:t>cuotas:</w:t>
      </w:r>
    </w:p>
    <w:p w:rsidR="002A01B5" w:rsidRDefault="002A01B5">
      <w:pPr>
        <w:pStyle w:val="Textoindependiente"/>
        <w:rPr>
          <w:sz w:val="24"/>
        </w:rPr>
      </w:pPr>
    </w:p>
    <w:tbl>
      <w:tblPr>
        <w:tblStyle w:val="TableNormal"/>
        <w:tblW w:w="0" w:type="auto"/>
        <w:tblInd w:w="1104" w:type="dxa"/>
        <w:tblLayout w:type="fixed"/>
        <w:tblLook w:val="01E0" w:firstRow="1" w:lastRow="1" w:firstColumn="1" w:lastColumn="1" w:noHBand="0" w:noVBand="0"/>
      </w:tblPr>
      <w:tblGrid>
        <w:gridCol w:w="5478"/>
        <w:gridCol w:w="3687"/>
      </w:tblGrid>
      <w:tr w:rsidR="002A01B5">
        <w:trPr>
          <w:trHeight w:val="361"/>
        </w:trPr>
        <w:tc>
          <w:tcPr>
            <w:tcW w:w="5478" w:type="dxa"/>
          </w:tcPr>
          <w:p w:rsidR="002A01B5" w:rsidRDefault="00AD15AA">
            <w:pPr>
              <w:pStyle w:val="TableParagraph"/>
              <w:spacing w:before="0" w:line="221" w:lineRule="exact"/>
              <w:ind w:left="50"/>
              <w:rPr>
                <w:sz w:val="20"/>
              </w:rPr>
            </w:pPr>
            <w:r>
              <w:rPr>
                <w:b/>
                <w:sz w:val="20"/>
              </w:rPr>
              <w:t xml:space="preserve">1. </w:t>
            </w:r>
            <w:r>
              <w:rPr>
                <w:sz w:val="20"/>
              </w:rPr>
              <w:t>Una res.</w:t>
            </w:r>
          </w:p>
        </w:tc>
        <w:tc>
          <w:tcPr>
            <w:tcW w:w="3687" w:type="dxa"/>
          </w:tcPr>
          <w:p w:rsidR="002A01B5" w:rsidRDefault="00AD15AA">
            <w:pPr>
              <w:pStyle w:val="TableParagraph"/>
              <w:spacing w:before="0" w:line="223" w:lineRule="exact"/>
              <w:ind w:right="47"/>
              <w:jc w:val="right"/>
              <w:rPr>
                <w:sz w:val="20"/>
              </w:rPr>
            </w:pPr>
            <w:r>
              <w:rPr>
                <w:sz w:val="20"/>
              </w:rPr>
              <w:t>$4.40</w:t>
            </w:r>
          </w:p>
        </w:tc>
      </w:tr>
      <w:tr w:rsidR="002A01B5">
        <w:trPr>
          <w:trHeight w:val="497"/>
        </w:trPr>
        <w:tc>
          <w:tcPr>
            <w:tcW w:w="5478" w:type="dxa"/>
          </w:tcPr>
          <w:p w:rsidR="002A01B5" w:rsidRDefault="00AD15AA">
            <w:pPr>
              <w:pStyle w:val="TableParagraph"/>
              <w:spacing w:before="129"/>
              <w:ind w:left="50"/>
              <w:rPr>
                <w:sz w:val="20"/>
              </w:rPr>
            </w:pPr>
            <w:r>
              <w:rPr>
                <w:b/>
                <w:sz w:val="20"/>
              </w:rPr>
              <w:t xml:space="preserve">2. </w:t>
            </w:r>
            <w:r>
              <w:rPr>
                <w:sz w:val="20"/>
              </w:rPr>
              <w:t>Media res.</w:t>
            </w:r>
          </w:p>
        </w:tc>
        <w:tc>
          <w:tcPr>
            <w:tcW w:w="3687" w:type="dxa"/>
          </w:tcPr>
          <w:p w:rsidR="002A01B5" w:rsidRDefault="00AD15AA">
            <w:pPr>
              <w:pStyle w:val="TableParagraph"/>
              <w:spacing w:before="129"/>
              <w:ind w:right="47"/>
              <w:jc w:val="right"/>
              <w:rPr>
                <w:sz w:val="20"/>
              </w:rPr>
            </w:pPr>
            <w:r>
              <w:rPr>
                <w:sz w:val="20"/>
              </w:rPr>
              <w:t>$3.00</w:t>
            </w:r>
          </w:p>
        </w:tc>
      </w:tr>
      <w:tr w:rsidR="002A01B5">
        <w:trPr>
          <w:trHeight w:val="501"/>
        </w:trPr>
        <w:tc>
          <w:tcPr>
            <w:tcW w:w="5478" w:type="dxa"/>
          </w:tcPr>
          <w:p w:rsidR="002A01B5" w:rsidRDefault="00AD15AA">
            <w:pPr>
              <w:pStyle w:val="TableParagraph"/>
              <w:spacing w:before="130"/>
              <w:ind w:left="50"/>
              <w:rPr>
                <w:sz w:val="20"/>
              </w:rPr>
            </w:pPr>
            <w:r>
              <w:rPr>
                <w:b/>
                <w:sz w:val="20"/>
              </w:rPr>
              <w:t xml:space="preserve">3. </w:t>
            </w:r>
            <w:r>
              <w:rPr>
                <w:sz w:val="20"/>
              </w:rPr>
              <w:t>Un cuarto de res.</w:t>
            </w:r>
          </w:p>
        </w:tc>
        <w:tc>
          <w:tcPr>
            <w:tcW w:w="3687" w:type="dxa"/>
          </w:tcPr>
          <w:p w:rsidR="002A01B5" w:rsidRDefault="00AD15AA">
            <w:pPr>
              <w:pStyle w:val="TableParagraph"/>
              <w:spacing w:before="130"/>
              <w:ind w:right="47"/>
              <w:jc w:val="right"/>
              <w:rPr>
                <w:sz w:val="20"/>
              </w:rPr>
            </w:pPr>
            <w:r>
              <w:rPr>
                <w:sz w:val="20"/>
              </w:rPr>
              <w:t>$2.40</w:t>
            </w:r>
          </w:p>
        </w:tc>
      </w:tr>
      <w:tr w:rsidR="002A01B5">
        <w:trPr>
          <w:trHeight w:val="500"/>
        </w:trPr>
        <w:tc>
          <w:tcPr>
            <w:tcW w:w="5478" w:type="dxa"/>
          </w:tcPr>
          <w:p w:rsidR="002A01B5" w:rsidRDefault="00AD15AA">
            <w:pPr>
              <w:pStyle w:val="TableParagraph"/>
              <w:spacing w:before="132"/>
              <w:ind w:left="50"/>
              <w:rPr>
                <w:sz w:val="20"/>
              </w:rPr>
            </w:pPr>
            <w:r>
              <w:rPr>
                <w:b/>
                <w:sz w:val="20"/>
              </w:rPr>
              <w:t xml:space="preserve">4. </w:t>
            </w:r>
            <w:r>
              <w:rPr>
                <w:sz w:val="20"/>
              </w:rPr>
              <w:t>Un capote.</w:t>
            </w:r>
          </w:p>
        </w:tc>
        <w:tc>
          <w:tcPr>
            <w:tcW w:w="3687" w:type="dxa"/>
          </w:tcPr>
          <w:p w:rsidR="002A01B5" w:rsidRDefault="00AD15AA">
            <w:pPr>
              <w:pStyle w:val="TableParagraph"/>
              <w:spacing w:before="132"/>
              <w:ind w:right="47"/>
              <w:jc w:val="right"/>
              <w:rPr>
                <w:sz w:val="20"/>
              </w:rPr>
            </w:pPr>
            <w:r>
              <w:rPr>
                <w:sz w:val="20"/>
              </w:rPr>
              <w:t>$4.50</w:t>
            </w:r>
          </w:p>
        </w:tc>
      </w:tr>
      <w:tr w:rsidR="002A01B5">
        <w:trPr>
          <w:trHeight w:val="497"/>
        </w:trPr>
        <w:tc>
          <w:tcPr>
            <w:tcW w:w="5478" w:type="dxa"/>
          </w:tcPr>
          <w:p w:rsidR="002A01B5" w:rsidRDefault="00AD15AA">
            <w:pPr>
              <w:pStyle w:val="TableParagraph"/>
              <w:spacing w:before="129"/>
              <w:ind w:left="50"/>
              <w:rPr>
                <w:sz w:val="20"/>
              </w:rPr>
            </w:pPr>
            <w:r>
              <w:rPr>
                <w:b/>
                <w:sz w:val="20"/>
              </w:rPr>
              <w:t xml:space="preserve">5. </w:t>
            </w:r>
            <w:r>
              <w:rPr>
                <w:sz w:val="20"/>
              </w:rPr>
              <w:t>Medio capote.</w:t>
            </w:r>
          </w:p>
        </w:tc>
        <w:tc>
          <w:tcPr>
            <w:tcW w:w="3687" w:type="dxa"/>
          </w:tcPr>
          <w:p w:rsidR="002A01B5" w:rsidRDefault="00AD15AA">
            <w:pPr>
              <w:pStyle w:val="TableParagraph"/>
              <w:spacing w:before="129"/>
              <w:ind w:right="47"/>
              <w:jc w:val="right"/>
              <w:rPr>
                <w:sz w:val="20"/>
              </w:rPr>
            </w:pPr>
            <w:r>
              <w:rPr>
                <w:sz w:val="20"/>
              </w:rPr>
              <w:t>$2.40</w:t>
            </w:r>
          </w:p>
        </w:tc>
      </w:tr>
      <w:tr w:rsidR="002A01B5">
        <w:trPr>
          <w:trHeight w:val="497"/>
        </w:trPr>
        <w:tc>
          <w:tcPr>
            <w:tcW w:w="5478" w:type="dxa"/>
          </w:tcPr>
          <w:p w:rsidR="002A01B5" w:rsidRDefault="00AD15AA">
            <w:pPr>
              <w:pStyle w:val="TableParagraph"/>
              <w:spacing w:before="130"/>
              <w:ind w:left="50"/>
              <w:rPr>
                <w:sz w:val="20"/>
              </w:rPr>
            </w:pPr>
            <w:r>
              <w:rPr>
                <w:b/>
                <w:sz w:val="20"/>
              </w:rPr>
              <w:t xml:space="preserve">6. </w:t>
            </w:r>
            <w:r>
              <w:rPr>
                <w:sz w:val="20"/>
              </w:rPr>
              <w:t>Un cuarto de capote.</w:t>
            </w:r>
          </w:p>
        </w:tc>
        <w:tc>
          <w:tcPr>
            <w:tcW w:w="3687" w:type="dxa"/>
          </w:tcPr>
          <w:p w:rsidR="002A01B5" w:rsidRDefault="00AD15AA">
            <w:pPr>
              <w:pStyle w:val="TableParagraph"/>
              <w:spacing w:before="130"/>
              <w:ind w:right="47"/>
              <w:jc w:val="right"/>
              <w:rPr>
                <w:sz w:val="20"/>
              </w:rPr>
            </w:pPr>
            <w:r>
              <w:rPr>
                <w:sz w:val="20"/>
              </w:rPr>
              <w:t>$1.10</w:t>
            </w:r>
          </w:p>
        </w:tc>
      </w:tr>
      <w:tr w:rsidR="002A01B5">
        <w:trPr>
          <w:trHeight w:val="497"/>
        </w:trPr>
        <w:tc>
          <w:tcPr>
            <w:tcW w:w="5478" w:type="dxa"/>
          </w:tcPr>
          <w:p w:rsidR="002A01B5" w:rsidRDefault="00AD15AA">
            <w:pPr>
              <w:pStyle w:val="TableParagraph"/>
              <w:spacing w:before="129"/>
              <w:ind w:left="50"/>
              <w:rPr>
                <w:sz w:val="20"/>
              </w:rPr>
            </w:pPr>
            <w:r>
              <w:rPr>
                <w:b/>
                <w:sz w:val="20"/>
              </w:rPr>
              <w:t xml:space="preserve">7. </w:t>
            </w:r>
            <w:r>
              <w:rPr>
                <w:sz w:val="20"/>
              </w:rPr>
              <w:t>Un carnero.</w:t>
            </w:r>
          </w:p>
        </w:tc>
        <w:tc>
          <w:tcPr>
            <w:tcW w:w="3687" w:type="dxa"/>
          </w:tcPr>
          <w:p w:rsidR="002A01B5" w:rsidRDefault="00AD15AA">
            <w:pPr>
              <w:pStyle w:val="TableParagraph"/>
              <w:spacing w:before="129"/>
              <w:ind w:right="47"/>
              <w:jc w:val="right"/>
              <w:rPr>
                <w:sz w:val="20"/>
              </w:rPr>
            </w:pPr>
            <w:r>
              <w:rPr>
                <w:sz w:val="20"/>
              </w:rPr>
              <w:t>$4.95</w:t>
            </w:r>
          </w:p>
        </w:tc>
      </w:tr>
      <w:tr w:rsidR="002A01B5">
        <w:trPr>
          <w:trHeight w:val="497"/>
        </w:trPr>
        <w:tc>
          <w:tcPr>
            <w:tcW w:w="5478" w:type="dxa"/>
          </w:tcPr>
          <w:p w:rsidR="002A01B5" w:rsidRDefault="00AD15AA">
            <w:pPr>
              <w:pStyle w:val="TableParagraph"/>
              <w:spacing w:before="130"/>
              <w:ind w:left="50"/>
              <w:rPr>
                <w:sz w:val="20"/>
              </w:rPr>
            </w:pPr>
            <w:r>
              <w:rPr>
                <w:b/>
                <w:sz w:val="20"/>
              </w:rPr>
              <w:t xml:space="preserve">8. </w:t>
            </w:r>
            <w:r>
              <w:rPr>
                <w:sz w:val="20"/>
              </w:rPr>
              <w:t>Un pollo.</w:t>
            </w:r>
          </w:p>
        </w:tc>
        <w:tc>
          <w:tcPr>
            <w:tcW w:w="3687" w:type="dxa"/>
          </w:tcPr>
          <w:p w:rsidR="002A01B5" w:rsidRDefault="00AD15AA">
            <w:pPr>
              <w:pStyle w:val="TableParagraph"/>
              <w:spacing w:before="130"/>
              <w:ind w:right="47"/>
              <w:jc w:val="right"/>
              <w:rPr>
                <w:sz w:val="20"/>
              </w:rPr>
            </w:pPr>
            <w:r>
              <w:rPr>
                <w:sz w:val="20"/>
              </w:rPr>
              <w:t>$0.55</w:t>
            </w:r>
          </w:p>
        </w:tc>
      </w:tr>
      <w:tr w:rsidR="002A01B5">
        <w:trPr>
          <w:trHeight w:val="497"/>
        </w:trPr>
        <w:tc>
          <w:tcPr>
            <w:tcW w:w="5478" w:type="dxa"/>
          </w:tcPr>
          <w:p w:rsidR="002A01B5" w:rsidRDefault="00AD15AA">
            <w:pPr>
              <w:pStyle w:val="TableParagraph"/>
              <w:spacing w:before="129"/>
              <w:ind w:left="50"/>
              <w:rPr>
                <w:sz w:val="20"/>
              </w:rPr>
            </w:pPr>
            <w:r>
              <w:rPr>
                <w:b/>
                <w:sz w:val="20"/>
              </w:rPr>
              <w:t xml:space="preserve">9. </w:t>
            </w:r>
            <w:r>
              <w:rPr>
                <w:sz w:val="20"/>
              </w:rPr>
              <w:t>Un bulto de mariscos.</w:t>
            </w:r>
          </w:p>
        </w:tc>
        <w:tc>
          <w:tcPr>
            <w:tcW w:w="3687" w:type="dxa"/>
          </w:tcPr>
          <w:p w:rsidR="002A01B5" w:rsidRDefault="00AD15AA">
            <w:pPr>
              <w:pStyle w:val="TableParagraph"/>
              <w:spacing w:before="129"/>
              <w:ind w:right="47"/>
              <w:jc w:val="right"/>
              <w:rPr>
                <w:sz w:val="20"/>
              </w:rPr>
            </w:pPr>
            <w:r>
              <w:rPr>
                <w:sz w:val="20"/>
              </w:rPr>
              <w:t>$1.95</w:t>
            </w:r>
          </w:p>
        </w:tc>
      </w:tr>
      <w:tr w:rsidR="002A01B5">
        <w:trPr>
          <w:trHeight w:val="497"/>
        </w:trPr>
        <w:tc>
          <w:tcPr>
            <w:tcW w:w="5478" w:type="dxa"/>
          </w:tcPr>
          <w:p w:rsidR="002A01B5" w:rsidRDefault="00AD15AA">
            <w:pPr>
              <w:pStyle w:val="TableParagraph"/>
              <w:spacing w:before="130"/>
              <w:ind w:left="50"/>
              <w:rPr>
                <w:sz w:val="20"/>
              </w:rPr>
            </w:pPr>
            <w:r>
              <w:rPr>
                <w:b/>
                <w:sz w:val="20"/>
              </w:rPr>
              <w:t xml:space="preserve">10. </w:t>
            </w:r>
            <w:r>
              <w:rPr>
                <w:sz w:val="20"/>
              </w:rPr>
              <w:t>Un bulto de barbacoa.</w:t>
            </w:r>
          </w:p>
        </w:tc>
        <w:tc>
          <w:tcPr>
            <w:tcW w:w="3687" w:type="dxa"/>
          </w:tcPr>
          <w:p w:rsidR="002A01B5" w:rsidRDefault="00AD15AA">
            <w:pPr>
              <w:pStyle w:val="TableParagraph"/>
              <w:spacing w:before="130"/>
              <w:ind w:right="47"/>
              <w:jc w:val="right"/>
              <w:rPr>
                <w:sz w:val="20"/>
              </w:rPr>
            </w:pPr>
            <w:r>
              <w:rPr>
                <w:sz w:val="20"/>
              </w:rPr>
              <w:t>$4.50</w:t>
            </w:r>
          </w:p>
        </w:tc>
      </w:tr>
      <w:tr w:rsidR="002A01B5">
        <w:trPr>
          <w:trHeight w:val="358"/>
        </w:trPr>
        <w:tc>
          <w:tcPr>
            <w:tcW w:w="5478" w:type="dxa"/>
          </w:tcPr>
          <w:p w:rsidR="002A01B5" w:rsidRDefault="00AD15AA">
            <w:pPr>
              <w:pStyle w:val="TableParagraph"/>
              <w:spacing w:before="129" w:line="210" w:lineRule="exact"/>
              <w:ind w:left="50"/>
              <w:rPr>
                <w:sz w:val="20"/>
              </w:rPr>
            </w:pPr>
            <w:r>
              <w:rPr>
                <w:b/>
                <w:sz w:val="20"/>
              </w:rPr>
              <w:t xml:space="preserve">11. </w:t>
            </w:r>
            <w:r>
              <w:rPr>
                <w:sz w:val="20"/>
              </w:rPr>
              <w:t>Otros productos por Kg.</w:t>
            </w:r>
          </w:p>
        </w:tc>
        <w:tc>
          <w:tcPr>
            <w:tcW w:w="3687" w:type="dxa"/>
          </w:tcPr>
          <w:p w:rsidR="002A01B5" w:rsidRDefault="00AD15AA">
            <w:pPr>
              <w:pStyle w:val="TableParagraph"/>
              <w:spacing w:before="129" w:line="210" w:lineRule="exact"/>
              <w:ind w:right="47"/>
              <w:jc w:val="right"/>
              <w:rPr>
                <w:sz w:val="20"/>
              </w:rPr>
            </w:pPr>
            <w:r>
              <w:rPr>
                <w:sz w:val="20"/>
              </w:rPr>
              <w:t>$0.55</w:t>
            </w:r>
          </w:p>
        </w:tc>
      </w:tr>
    </w:tbl>
    <w:p w:rsidR="002A01B5" w:rsidRDefault="002A01B5">
      <w:pPr>
        <w:pStyle w:val="Textoindependiente"/>
        <w:spacing w:before="9"/>
        <w:rPr>
          <w:sz w:val="23"/>
        </w:rPr>
      </w:pPr>
    </w:p>
    <w:p w:rsidR="002A01B5" w:rsidRDefault="00AD15AA">
      <w:pPr>
        <w:pStyle w:val="Textoindependiente"/>
        <w:spacing w:line="249" w:lineRule="auto"/>
        <w:ind w:left="864" w:right="229" w:firstLine="283"/>
      </w:pPr>
      <w:r>
        <w:t>El Ayuntamiento no se responsabilizará por las pérdidas o el deterioro que sufran los productos por caso fortuito o fuerza mayor.</w:t>
      </w:r>
    </w:p>
    <w:p w:rsidR="002A01B5" w:rsidRDefault="002A01B5">
      <w:pPr>
        <w:pStyle w:val="Textoindependiente"/>
        <w:spacing w:before="8"/>
        <w:rPr>
          <w:sz w:val="22"/>
        </w:rPr>
      </w:pPr>
    </w:p>
    <w:p w:rsidR="002A01B5" w:rsidRDefault="00AD15AA">
      <w:pPr>
        <w:pStyle w:val="Prrafodelista"/>
        <w:numPr>
          <w:ilvl w:val="1"/>
          <w:numId w:val="17"/>
        </w:numPr>
        <w:tabs>
          <w:tab w:val="left" w:pos="1402"/>
        </w:tabs>
        <w:ind w:left="1401" w:hanging="254"/>
        <w:jc w:val="left"/>
        <w:rPr>
          <w:sz w:val="20"/>
        </w:rPr>
      </w:pPr>
      <w:r>
        <w:rPr>
          <w:sz w:val="20"/>
        </w:rPr>
        <w:t>Ocupación de espacios en la Central de</w:t>
      </w:r>
      <w:r>
        <w:rPr>
          <w:spacing w:val="-2"/>
          <w:sz w:val="20"/>
        </w:rPr>
        <w:t xml:space="preserve"> </w:t>
      </w:r>
      <w:r>
        <w:rPr>
          <w:sz w:val="20"/>
        </w:rPr>
        <w:t>Abastos:</w:t>
      </w:r>
    </w:p>
    <w:p w:rsidR="002A01B5" w:rsidRDefault="002A01B5">
      <w:pPr>
        <w:rPr>
          <w:sz w:val="20"/>
        </w:rPr>
        <w:sectPr w:rsidR="002A01B5">
          <w:pgSz w:w="12240" w:h="15840"/>
          <w:pgMar w:top="880" w:right="1000" w:bottom="280" w:left="780" w:header="626" w:footer="0" w:gutter="0"/>
          <w:cols w:space="720"/>
        </w:sectPr>
      </w:pPr>
    </w:p>
    <w:p w:rsidR="002A01B5" w:rsidRDefault="00B61FC4">
      <w:pPr>
        <w:pStyle w:val="Textoindependiente"/>
        <w:spacing w:line="42" w:lineRule="exact"/>
        <w:ind w:left="448"/>
        <w:rPr>
          <w:sz w:val="4"/>
        </w:rPr>
      </w:pPr>
      <w:r>
        <w:rPr>
          <w:noProof/>
          <w:sz w:val="4"/>
        </w:rPr>
        <mc:AlternateContent>
          <mc:Choice Requires="wpg">
            <w:drawing>
              <wp:inline distT="0" distB="0" distL="0" distR="0">
                <wp:extent cx="5966460" cy="27305"/>
                <wp:effectExtent l="0" t="0" r="5715" b="1270"/>
                <wp:docPr id="97"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98" name="Line 65"/>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519EB6" id="Group 64"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">
                <v:line id="Line 65"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" strokeweight="2pt"/>
                <w10:anchorlock/>
              </v:group>
            </w:pict>
          </mc:Fallback>
        </mc:AlternateContent>
      </w:r>
    </w:p>
    <w:p w:rsidR="002A01B5" w:rsidRDefault="00AD15AA">
      <w:pPr>
        <w:pStyle w:val="Prrafodelista"/>
        <w:numPr>
          <w:ilvl w:val="0"/>
          <w:numId w:val="15"/>
        </w:numPr>
        <w:tabs>
          <w:tab w:val="left" w:pos="968"/>
        </w:tabs>
        <w:spacing w:before="114"/>
        <w:rPr>
          <w:sz w:val="20"/>
        </w:rPr>
      </w:pPr>
      <w:r>
        <w:rPr>
          <w:sz w:val="20"/>
        </w:rPr>
        <w:t>Todo vehículo que entre con carga pagará por concepto de peaje las siguientes</w:t>
      </w:r>
      <w:r>
        <w:rPr>
          <w:spacing w:val="-8"/>
          <w:sz w:val="20"/>
        </w:rPr>
        <w:t xml:space="preserve"> </w:t>
      </w:r>
      <w:r>
        <w:rPr>
          <w:sz w:val="20"/>
        </w:rPr>
        <w:t>cuotas:</w:t>
      </w:r>
    </w:p>
    <w:p w:rsidR="002A01B5" w:rsidRDefault="002A01B5">
      <w:pPr>
        <w:pStyle w:val="Textoindependiente"/>
        <w:spacing w:before="8"/>
        <w:rPr>
          <w:sz w:val="21"/>
        </w:rPr>
      </w:pPr>
    </w:p>
    <w:p w:rsidR="002A01B5" w:rsidRDefault="00AD15AA">
      <w:pPr>
        <w:pStyle w:val="Prrafodelista"/>
        <w:numPr>
          <w:ilvl w:val="0"/>
          <w:numId w:val="14"/>
        </w:numPr>
        <w:tabs>
          <w:tab w:val="left" w:pos="953"/>
          <w:tab w:val="left" w:pos="9364"/>
        </w:tabs>
        <w:ind w:hanging="201"/>
        <w:rPr>
          <w:sz w:val="20"/>
        </w:rPr>
      </w:pPr>
      <w:r>
        <w:rPr>
          <w:sz w:val="20"/>
        </w:rPr>
        <w:t>Pick</w:t>
      </w:r>
      <w:r>
        <w:rPr>
          <w:spacing w:val="-2"/>
          <w:sz w:val="20"/>
        </w:rPr>
        <w:t xml:space="preserve"> </w:t>
      </w:r>
      <w:r>
        <w:rPr>
          <w:sz w:val="20"/>
        </w:rPr>
        <w:t>up.</w:t>
      </w:r>
      <w:r>
        <w:rPr>
          <w:sz w:val="20"/>
        </w:rPr>
        <w:tab/>
        <w:t>$6.50</w:t>
      </w:r>
    </w:p>
    <w:p w:rsidR="002A01B5" w:rsidRDefault="002A01B5">
      <w:pPr>
        <w:pStyle w:val="Textoindependiente"/>
        <w:spacing w:before="8"/>
        <w:rPr>
          <w:sz w:val="21"/>
        </w:rPr>
      </w:pPr>
    </w:p>
    <w:p w:rsidR="002A01B5" w:rsidRDefault="00AD15AA">
      <w:pPr>
        <w:pStyle w:val="Prrafodelista"/>
        <w:numPr>
          <w:ilvl w:val="0"/>
          <w:numId w:val="14"/>
        </w:numPr>
        <w:tabs>
          <w:tab w:val="left" w:pos="953"/>
          <w:tab w:val="left" w:pos="9364"/>
        </w:tabs>
        <w:spacing w:before="1"/>
        <w:ind w:hanging="201"/>
        <w:rPr>
          <w:sz w:val="20"/>
        </w:rPr>
      </w:pPr>
      <w:r>
        <w:rPr>
          <w:sz w:val="20"/>
        </w:rPr>
        <w:t>Camioneta</w:t>
      </w:r>
      <w:r>
        <w:rPr>
          <w:spacing w:val="-4"/>
          <w:sz w:val="20"/>
        </w:rPr>
        <w:t xml:space="preserve"> </w:t>
      </w:r>
      <w:r>
        <w:rPr>
          <w:sz w:val="20"/>
        </w:rPr>
        <w:t>de</w:t>
      </w:r>
      <w:r>
        <w:rPr>
          <w:spacing w:val="-3"/>
          <w:sz w:val="20"/>
        </w:rPr>
        <w:t xml:space="preserve"> </w:t>
      </w:r>
      <w:r>
        <w:rPr>
          <w:sz w:val="20"/>
        </w:rPr>
        <w:t>redilas.</w:t>
      </w:r>
      <w:r>
        <w:rPr>
          <w:sz w:val="20"/>
        </w:rPr>
        <w:tab/>
      </w:r>
      <w:r>
        <w:rPr>
          <w:sz w:val="20"/>
        </w:rPr>
        <w:t>$6.50</w:t>
      </w:r>
    </w:p>
    <w:p w:rsidR="002A01B5" w:rsidRDefault="002A01B5">
      <w:pPr>
        <w:pStyle w:val="Textoindependiente"/>
        <w:spacing w:before="8"/>
        <w:rPr>
          <w:sz w:val="21"/>
        </w:rPr>
      </w:pPr>
    </w:p>
    <w:p w:rsidR="002A01B5" w:rsidRDefault="00AD15AA">
      <w:pPr>
        <w:pStyle w:val="Prrafodelista"/>
        <w:numPr>
          <w:ilvl w:val="0"/>
          <w:numId w:val="14"/>
        </w:numPr>
        <w:tabs>
          <w:tab w:val="left" w:pos="953"/>
          <w:tab w:val="left" w:pos="9364"/>
        </w:tabs>
        <w:ind w:hanging="201"/>
        <w:rPr>
          <w:sz w:val="20"/>
        </w:rPr>
      </w:pPr>
      <w:r>
        <w:rPr>
          <w:sz w:val="20"/>
        </w:rPr>
        <w:t>Camión</w:t>
      </w:r>
      <w:r>
        <w:rPr>
          <w:spacing w:val="-4"/>
          <w:sz w:val="20"/>
        </w:rPr>
        <w:t xml:space="preserve"> </w:t>
      </w:r>
      <w:r>
        <w:rPr>
          <w:sz w:val="20"/>
        </w:rPr>
        <w:t>rabón.</w:t>
      </w:r>
      <w:r>
        <w:rPr>
          <w:sz w:val="20"/>
        </w:rPr>
        <w:tab/>
        <w:t>$6.50</w:t>
      </w:r>
    </w:p>
    <w:p w:rsidR="002A01B5" w:rsidRDefault="002A01B5">
      <w:pPr>
        <w:pStyle w:val="Textoindependiente"/>
        <w:spacing w:before="9"/>
        <w:rPr>
          <w:sz w:val="21"/>
        </w:rPr>
      </w:pPr>
    </w:p>
    <w:p w:rsidR="002A01B5" w:rsidRDefault="00AD15AA">
      <w:pPr>
        <w:pStyle w:val="Prrafodelista"/>
        <w:numPr>
          <w:ilvl w:val="0"/>
          <w:numId w:val="14"/>
        </w:numPr>
        <w:tabs>
          <w:tab w:val="left" w:pos="953"/>
          <w:tab w:val="left" w:pos="9266"/>
        </w:tabs>
        <w:ind w:hanging="201"/>
        <w:rPr>
          <w:sz w:val="20"/>
        </w:rPr>
      </w:pPr>
      <w:r>
        <w:rPr>
          <w:sz w:val="20"/>
        </w:rPr>
        <w:t>Camión</w:t>
      </w:r>
      <w:r>
        <w:rPr>
          <w:spacing w:val="-4"/>
          <w:sz w:val="20"/>
        </w:rPr>
        <w:t xml:space="preserve"> </w:t>
      </w:r>
      <w:r>
        <w:rPr>
          <w:sz w:val="20"/>
        </w:rPr>
        <w:t>torton.</w:t>
      </w:r>
      <w:r>
        <w:rPr>
          <w:sz w:val="20"/>
        </w:rPr>
        <w:tab/>
        <w:t>$17.50</w:t>
      </w:r>
    </w:p>
    <w:p w:rsidR="002A01B5" w:rsidRDefault="002A01B5">
      <w:pPr>
        <w:pStyle w:val="Textoindependiente"/>
        <w:spacing w:before="8"/>
        <w:rPr>
          <w:sz w:val="21"/>
        </w:rPr>
      </w:pPr>
    </w:p>
    <w:p w:rsidR="002A01B5" w:rsidRDefault="00AD15AA">
      <w:pPr>
        <w:pStyle w:val="Prrafodelista"/>
        <w:numPr>
          <w:ilvl w:val="0"/>
          <w:numId w:val="14"/>
        </w:numPr>
        <w:tabs>
          <w:tab w:val="left" w:pos="951"/>
          <w:tab w:val="left" w:pos="9266"/>
        </w:tabs>
        <w:ind w:left="950" w:hanging="199"/>
        <w:rPr>
          <w:sz w:val="20"/>
        </w:rPr>
      </w:pPr>
      <w:r>
        <w:rPr>
          <w:sz w:val="20"/>
        </w:rPr>
        <w:t>Tráiler.</w:t>
      </w:r>
      <w:r>
        <w:rPr>
          <w:sz w:val="20"/>
        </w:rPr>
        <w:tab/>
        <w:t>$29.50</w:t>
      </w:r>
    </w:p>
    <w:p w:rsidR="002A01B5" w:rsidRDefault="002A01B5">
      <w:pPr>
        <w:pStyle w:val="Textoindependiente"/>
        <w:spacing w:before="9"/>
        <w:rPr>
          <w:sz w:val="21"/>
        </w:rPr>
      </w:pPr>
    </w:p>
    <w:p w:rsidR="002A01B5" w:rsidRDefault="00AD15AA">
      <w:pPr>
        <w:pStyle w:val="Prrafodelista"/>
        <w:numPr>
          <w:ilvl w:val="0"/>
          <w:numId w:val="15"/>
        </w:numPr>
        <w:tabs>
          <w:tab w:val="left" w:pos="980"/>
        </w:tabs>
        <w:ind w:left="979" w:hanging="228"/>
        <w:rPr>
          <w:sz w:val="20"/>
        </w:rPr>
      </w:pPr>
      <w:r>
        <w:rPr>
          <w:sz w:val="20"/>
        </w:rPr>
        <w:t>Todo vehículo que entre al área de subasta, pagará las siguientes</w:t>
      </w:r>
      <w:r>
        <w:rPr>
          <w:spacing w:val="-1"/>
          <w:sz w:val="20"/>
        </w:rPr>
        <w:t xml:space="preserve"> </w:t>
      </w:r>
      <w:r>
        <w:rPr>
          <w:sz w:val="20"/>
        </w:rPr>
        <w:t>cuotas:</w:t>
      </w:r>
    </w:p>
    <w:p w:rsidR="002A01B5" w:rsidRDefault="002A01B5">
      <w:pPr>
        <w:pStyle w:val="Textoindependiente"/>
        <w:spacing w:before="8"/>
        <w:rPr>
          <w:sz w:val="21"/>
        </w:rPr>
      </w:pPr>
    </w:p>
    <w:p w:rsidR="002A01B5" w:rsidRDefault="00AD15AA">
      <w:pPr>
        <w:pStyle w:val="Prrafodelista"/>
        <w:numPr>
          <w:ilvl w:val="0"/>
          <w:numId w:val="13"/>
        </w:numPr>
        <w:tabs>
          <w:tab w:val="left" w:pos="953"/>
          <w:tab w:val="left" w:pos="9364"/>
        </w:tabs>
        <w:ind w:hanging="201"/>
        <w:rPr>
          <w:sz w:val="20"/>
        </w:rPr>
      </w:pPr>
      <w:r>
        <w:rPr>
          <w:sz w:val="20"/>
        </w:rPr>
        <w:t>Pick</w:t>
      </w:r>
      <w:r>
        <w:rPr>
          <w:spacing w:val="-2"/>
          <w:sz w:val="20"/>
        </w:rPr>
        <w:t xml:space="preserve"> </w:t>
      </w:r>
      <w:r>
        <w:rPr>
          <w:sz w:val="20"/>
        </w:rPr>
        <w:t>up.</w:t>
      </w:r>
      <w:r>
        <w:rPr>
          <w:sz w:val="20"/>
        </w:rPr>
        <w:tab/>
        <w:t>$4.35</w:t>
      </w:r>
    </w:p>
    <w:p w:rsidR="002A01B5" w:rsidRDefault="002A01B5">
      <w:pPr>
        <w:pStyle w:val="Textoindependiente"/>
        <w:spacing w:before="9"/>
        <w:rPr>
          <w:sz w:val="21"/>
        </w:rPr>
      </w:pPr>
    </w:p>
    <w:p w:rsidR="002A01B5" w:rsidRDefault="00AD15AA">
      <w:pPr>
        <w:pStyle w:val="Prrafodelista"/>
        <w:numPr>
          <w:ilvl w:val="0"/>
          <w:numId w:val="13"/>
        </w:numPr>
        <w:tabs>
          <w:tab w:val="left" w:pos="953"/>
          <w:tab w:val="left" w:pos="9364"/>
        </w:tabs>
        <w:ind w:hanging="201"/>
        <w:rPr>
          <w:sz w:val="20"/>
        </w:rPr>
      </w:pPr>
      <w:r>
        <w:rPr>
          <w:sz w:val="20"/>
        </w:rPr>
        <w:t>Camioneta</w:t>
      </w:r>
      <w:r>
        <w:rPr>
          <w:spacing w:val="-4"/>
          <w:sz w:val="20"/>
        </w:rPr>
        <w:t xml:space="preserve"> </w:t>
      </w:r>
      <w:r>
        <w:rPr>
          <w:sz w:val="20"/>
        </w:rPr>
        <w:t>de</w:t>
      </w:r>
      <w:r>
        <w:rPr>
          <w:spacing w:val="-3"/>
          <w:sz w:val="20"/>
        </w:rPr>
        <w:t xml:space="preserve"> </w:t>
      </w:r>
      <w:r>
        <w:rPr>
          <w:sz w:val="20"/>
        </w:rPr>
        <w:t>redilas.</w:t>
      </w:r>
      <w:r>
        <w:rPr>
          <w:sz w:val="20"/>
        </w:rPr>
        <w:tab/>
        <w:t>$6.45</w:t>
      </w:r>
    </w:p>
    <w:p w:rsidR="002A01B5" w:rsidRDefault="002A01B5">
      <w:pPr>
        <w:pStyle w:val="Textoindependiente"/>
        <w:spacing w:before="8"/>
        <w:rPr>
          <w:sz w:val="21"/>
        </w:rPr>
      </w:pPr>
    </w:p>
    <w:p w:rsidR="002A01B5" w:rsidRDefault="00AD15AA">
      <w:pPr>
        <w:pStyle w:val="Prrafodelista"/>
        <w:numPr>
          <w:ilvl w:val="0"/>
          <w:numId w:val="13"/>
        </w:numPr>
        <w:tabs>
          <w:tab w:val="left" w:pos="953"/>
          <w:tab w:val="left" w:pos="9266"/>
        </w:tabs>
        <w:ind w:hanging="201"/>
        <w:rPr>
          <w:sz w:val="20"/>
        </w:rPr>
      </w:pPr>
      <w:r>
        <w:rPr>
          <w:sz w:val="20"/>
        </w:rPr>
        <w:t>Camión</w:t>
      </w:r>
      <w:r>
        <w:rPr>
          <w:spacing w:val="-4"/>
          <w:sz w:val="20"/>
        </w:rPr>
        <w:t xml:space="preserve"> </w:t>
      </w:r>
      <w:r>
        <w:rPr>
          <w:sz w:val="20"/>
        </w:rPr>
        <w:t>rabón.</w:t>
      </w:r>
      <w:r>
        <w:rPr>
          <w:sz w:val="20"/>
        </w:rPr>
        <w:tab/>
        <w:t>$11.00</w:t>
      </w:r>
    </w:p>
    <w:p w:rsidR="002A01B5" w:rsidRDefault="002A01B5">
      <w:pPr>
        <w:pStyle w:val="Textoindependiente"/>
        <w:spacing w:before="9"/>
        <w:rPr>
          <w:sz w:val="21"/>
        </w:rPr>
      </w:pPr>
    </w:p>
    <w:p w:rsidR="002A01B5" w:rsidRDefault="00AD15AA">
      <w:pPr>
        <w:pStyle w:val="Prrafodelista"/>
        <w:numPr>
          <w:ilvl w:val="0"/>
          <w:numId w:val="13"/>
        </w:numPr>
        <w:tabs>
          <w:tab w:val="left" w:pos="953"/>
          <w:tab w:val="left" w:pos="9266"/>
        </w:tabs>
        <w:ind w:hanging="201"/>
        <w:rPr>
          <w:sz w:val="20"/>
        </w:rPr>
      </w:pPr>
      <w:r>
        <w:rPr>
          <w:sz w:val="20"/>
        </w:rPr>
        <w:t>Camión</w:t>
      </w:r>
      <w:r>
        <w:rPr>
          <w:spacing w:val="-4"/>
          <w:sz w:val="20"/>
        </w:rPr>
        <w:t xml:space="preserve"> </w:t>
      </w:r>
      <w:r>
        <w:rPr>
          <w:sz w:val="20"/>
        </w:rPr>
        <w:t>torton.</w:t>
      </w:r>
      <w:r>
        <w:rPr>
          <w:sz w:val="20"/>
        </w:rPr>
        <w:tab/>
        <w:t>$17.50</w:t>
      </w:r>
    </w:p>
    <w:p w:rsidR="002A01B5" w:rsidRDefault="002A01B5">
      <w:pPr>
        <w:pStyle w:val="Textoindependiente"/>
        <w:spacing w:before="8"/>
        <w:rPr>
          <w:sz w:val="21"/>
        </w:rPr>
      </w:pPr>
    </w:p>
    <w:p w:rsidR="002A01B5" w:rsidRDefault="00AD15AA">
      <w:pPr>
        <w:pStyle w:val="Prrafodelista"/>
        <w:numPr>
          <w:ilvl w:val="0"/>
          <w:numId w:val="13"/>
        </w:numPr>
        <w:tabs>
          <w:tab w:val="left" w:pos="951"/>
          <w:tab w:val="left" w:pos="9266"/>
        </w:tabs>
        <w:spacing w:before="1"/>
        <w:ind w:left="950" w:hanging="199"/>
        <w:rPr>
          <w:sz w:val="20"/>
        </w:rPr>
      </w:pPr>
      <w:r>
        <w:rPr>
          <w:sz w:val="20"/>
        </w:rPr>
        <w:t>Tráiler.</w:t>
      </w:r>
      <w:r>
        <w:rPr>
          <w:sz w:val="20"/>
        </w:rPr>
        <w:tab/>
        <w:t>$24.00</w:t>
      </w:r>
    </w:p>
    <w:p w:rsidR="002A01B5" w:rsidRDefault="002A01B5">
      <w:pPr>
        <w:pStyle w:val="Textoindependiente"/>
        <w:spacing w:before="8"/>
        <w:rPr>
          <w:sz w:val="21"/>
        </w:rPr>
      </w:pPr>
    </w:p>
    <w:p w:rsidR="002A01B5" w:rsidRDefault="00AD15AA">
      <w:pPr>
        <w:pStyle w:val="Prrafodelista"/>
        <w:numPr>
          <w:ilvl w:val="0"/>
          <w:numId w:val="15"/>
        </w:numPr>
        <w:tabs>
          <w:tab w:val="left" w:pos="944"/>
          <w:tab w:val="left" w:pos="9364"/>
        </w:tabs>
        <w:ind w:left="943" w:hanging="192"/>
        <w:rPr>
          <w:sz w:val="20"/>
        </w:rPr>
      </w:pPr>
      <w:r>
        <w:rPr>
          <w:spacing w:val="-3"/>
          <w:sz w:val="20"/>
        </w:rPr>
        <w:t>Por</w:t>
      </w:r>
      <w:r>
        <w:rPr>
          <w:spacing w:val="-8"/>
          <w:sz w:val="20"/>
        </w:rPr>
        <w:t xml:space="preserve"> </w:t>
      </w:r>
      <w:r>
        <w:rPr>
          <w:spacing w:val="-4"/>
          <w:sz w:val="20"/>
        </w:rPr>
        <w:t>utilizar</w:t>
      </w:r>
      <w:r>
        <w:rPr>
          <w:spacing w:val="-7"/>
          <w:sz w:val="20"/>
        </w:rPr>
        <w:t xml:space="preserve"> </w:t>
      </w:r>
      <w:r>
        <w:rPr>
          <w:spacing w:val="-3"/>
          <w:sz w:val="20"/>
        </w:rPr>
        <w:t>el</w:t>
      </w:r>
      <w:r>
        <w:rPr>
          <w:spacing w:val="-8"/>
          <w:sz w:val="20"/>
        </w:rPr>
        <w:t xml:space="preserve"> </w:t>
      </w:r>
      <w:r>
        <w:rPr>
          <w:spacing w:val="-4"/>
          <w:sz w:val="20"/>
        </w:rPr>
        <w:t>área</w:t>
      </w:r>
      <w:r>
        <w:rPr>
          <w:spacing w:val="-9"/>
          <w:sz w:val="20"/>
        </w:rPr>
        <w:t xml:space="preserve"> </w:t>
      </w:r>
      <w:r>
        <w:rPr>
          <w:sz w:val="20"/>
        </w:rPr>
        <w:t>de</w:t>
      </w:r>
      <w:r>
        <w:rPr>
          <w:spacing w:val="-10"/>
          <w:sz w:val="20"/>
        </w:rPr>
        <w:t xml:space="preserve"> </w:t>
      </w:r>
      <w:r>
        <w:rPr>
          <w:spacing w:val="-4"/>
          <w:sz w:val="20"/>
        </w:rPr>
        <w:t>estacionamiento,</w:t>
      </w:r>
      <w:r>
        <w:rPr>
          <w:spacing w:val="-8"/>
          <w:sz w:val="20"/>
        </w:rPr>
        <w:t xml:space="preserve"> </w:t>
      </w:r>
      <w:r>
        <w:rPr>
          <w:spacing w:val="-3"/>
          <w:sz w:val="20"/>
        </w:rPr>
        <w:t>se</w:t>
      </w:r>
      <w:r>
        <w:rPr>
          <w:spacing w:val="-10"/>
          <w:sz w:val="20"/>
        </w:rPr>
        <w:t xml:space="preserve"> </w:t>
      </w:r>
      <w:r>
        <w:rPr>
          <w:spacing w:val="-3"/>
          <w:sz w:val="20"/>
        </w:rPr>
        <w:t>pagará</w:t>
      </w:r>
      <w:r>
        <w:rPr>
          <w:spacing w:val="-8"/>
          <w:sz w:val="20"/>
        </w:rPr>
        <w:t xml:space="preserve"> </w:t>
      </w:r>
      <w:r>
        <w:rPr>
          <w:spacing w:val="-3"/>
          <w:sz w:val="20"/>
        </w:rPr>
        <w:t>por</w:t>
      </w:r>
      <w:r>
        <w:rPr>
          <w:spacing w:val="-7"/>
          <w:sz w:val="20"/>
        </w:rPr>
        <w:t xml:space="preserve"> </w:t>
      </w:r>
      <w:r>
        <w:rPr>
          <w:spacing w:val="-4"/>
          <w:sz w:val="20"/>
        </w:rPr>
        <w:t>vehículo</w:t>
      </w:r>
      <w:r>
        <w:rPr>
          <w:spacing w:val="-9"/>
          <w:sz w:val="20"/>
        </w:rPr>
        <w:t xml:space="preserve"> </w:t>
      </w:r>
      <w:r>
        <w:rPr>
          <w:spacing w:val="-3"/>
          <w:sz w:val="20"/>
        </w:rPr>
        <w:t>la</w:t>
      </w:r>
      <w:r>
        <w:rPr>
          <w:spacing w:val="-11"/>
          <w:sz w:val="20"/>
        </w:rPr>
        <w:t xml:space="preserve"> </w:t>
      </w:r>
      <w:r>
        <w:rPr>
          <w:spacing w:val="-3"/>
          <w:sz w:val="20"/>
        </w:rPr>
        <w:t>cuota</w:t>
      </w:r>
      <w:r>
        <w:rPr>
          <w:spacing w:val="-10"/>
          <w:sz w:val="20"/>
        </w:rPr>
        <w:t xml:space="preserve"> </w:t>
      </w:r>
      <w:r>
        <w:rPr>
          <w:sz w:val="20"/>
        </w:rPr>
        <w:t>por</w:t>
      </w:r>
      <w:r>
        <w:rPr>
          <w:spacing w:val="-7"/>
          <w:sz w:val="20"/>
        </w:rPr>
        <w:t xml:space="preserve"> </w:t>
      </w:r>
      <w:r>
        <w:rPr>
          <w:spacing w:val="-4"/>
          <w:sz w:val="20"/>
        </w:rPr>
        <w:t>hora</w:t>
      </w:r>
      <w:r>
        <w:rPr>
          <w:spacing w:val="-10"/>
          <w:sz w:val="20"/>
        </w:rPr>
        <w:t xml:space="preserve"> </w:t>
      </w:r>
      <w:r>
        <w:rPr>
          <w:sz w:val="20"/>
        </w:rPr>
        <w:t>o</w:t>
      </w:r>
      <w:r>
        <w:rPr>
          <w:spacing w:val="-8"/>
          <w:sz w:val="20"/>
        </w:rPr>
        <w:t xml:space="preserve"> </w:t>
      </w:r>
      <w:r>
        <w:rPr>
          <w:spacing w:val="-4"/>
          <w:sz w:val="20"/>
        </w:rPr>
        <w:t>fracción</w:t>
      </w:r>
      <w:r>
        <w:rPr>
          <w:spacing w:val="-12"/>
          <w:sz w:val="20"/>
        </w:rPr>
        <w:t xml:space="preserve"> </w:t>
      </w:r>
      <w:r>
        <w:rPr>
          <w:sz w:val="20"/>
        </w:rPr>
        <w:t>de:</w:t>
      </w:r>
      <w:r>
        <w:rPr>
          <w:sz w:val="20"/>
        </w:rPr>
        <w:tab/>
        <w:t>$2.40</w:t>
      </w:r>
    </w:p>
    <w:p w:rsidR="002A01B5" w:rsidRDefault="002A01B5">
      <w:pPr>
        <w:pStyle w:val="Textoindependiente"/>
        <w:spacing w:before="8"/>
        <w:rPr>
          <w:sz w:val="21"/>
        </w:rPr>
      </w:pPr>
    </w:p>
    <w:p w:rsidR="002A01B5" w:rsidRDefault="00AD15AA">
      <w:pPr>
        <w:pStyle w:val="Prrafodelista"/>
        <w:numPr>
          <w:ilvl w:val="0"/>
          <w:numId w:val="15"/>
        </w:numPr>
        <w:tabs>
          <w:tab w:val="left" w:pos="980"/>
        </w:tabs>
        <w:spacing w:before="1"/>
        <w:ind w:left="979" w:hanging="228"/>
        <w:rPr>
          <w:sz w:val="20"/>
        </w:rPr>
      </w:pPr>
      <w:r>
        <w:rPr>
          <w:sz w:val="20"/>
        </w:rPr>
        <w:t>Todo vehículo que utilice el área de báscula, pagará las siguientes</w:t>
      </w:r>
      <w:r>
        <w:rPr>
          <w:spacing w:val="-4"/>
          <w:sz w:val="20"/>
        </w:rPr>
        <w:t xml:space="preserve"> </w:t>
      </w:r>
      <w:r>
        <w:rPr>
          <w:sz w:val="20"/>
        </w:rPr>
        <w:t>cuotas:</w:t>
      </w:r>
    </w:p>
    <w:p w:rsidR="002A01B5" w:rsidRDefault="002A01B5">
      <w:pPr>
        <w:pStyle w:val="Textoindependiente"/>
        <w:spacing w:before="8"/>
        <w:rPr>
          <w:sz w:val="21"/>
        </w:rPr>
      </w:pPr>
    </w:p>
    <w:p w:rsidR="002A01B5" w:rsidRDefault="00AD15AA">
      <w:pPr>
        <w:pStyle w:val="Textoindependiente"/>
        <w:tabs>
          <w:tab w:val="left" w:pos="9266"/>
        </w:tabs>
        <w:ind w:left="751"/>
      </w:pPr>
      <w:r>
        <w:rPr>
          <w:b/>
        </w:rPr>
        <w:t xml:space="preserve">1. </w:t>
      </w:r>
      <w:r>
        <w:t>Pick</w:t>
      </w:r>
      <w:r>
        <w:rPr>
          <w:spacing w:val="-2"/>
        </w:rPr>
        <w:t xml:space="preserve"> </w:t>
      </w:r>
      <w:r>
        <w:t>up.</w:t>
      </w:r>
      <w:r>
        <w:tab/>
        <w:t>$11.00</w:t>
      </w:r>
    </w:p>
    <w:p w:rsidR="002A01B5" w:rsidRDefault="002A01B5">
      <w:pPr>
        <w:pStyle w:val="Textoindependiente"/>
        <w:spacing w:before="9"/>
        <w:rPr>
          <w:sz w:val="21"/>
        </w:rPr>
      </w:pPr>
    </w:p>
    <w:p w:rsidR="002A01B5" w:rsidRDefault="00AD15AA">
      <w:pPr>
        <w:pStyle w:val="Prrafodelista"/>
        <w:numPr>
          <w:ilvl w:val="0"/>
          <w:numId w:val="12"/>
        </w:numPr>
        <w:tabs>
          <w:tab w:val="left" w:pos="953"/>
          <w:tab w:val="left" w:pos="9266"/>
        </w:tabs>
        <w:ind w:hanging="201"/>
        <w:rPr>
          <w:sz w:val="20"/>
        </w:rPr>
      </w:pPr>
      <w:r>
        <w:rPr>
          <w:sz w:val="20"/>
        </w:rPr>
        <w:t>Camioneta</w:t>
      </w:r>
      <w:r>
        <w:rPr>
          <w:spacing w:val="-4"/>
          <w:sz w:val="20"/>
        </w:rPr>
        <w:t xml:space="preserve"> </w:t>
      </w:r>
      <w:r>
        <w:rPr>
          <w:sz w:val="20"/>
        </w:rPr>
        <w:t>de</w:t>
      </w:r>
      <w:r>
        <w:rPr>
          <w:spacing w:val="-3"/>
          <w:sz w:val="20"/>
        </w:rPr>
        <w:t xml:space="preserve"> </w:t>
      </w:r>
      <w:r>
        <w:rPr>
          <w:sz w:val="20"/>
        </w:rPr>
        <w:t>redilas.</w:t>
      </w:r>
      <w:r>
        <w:rPr>
          <w:sz w:val="20"/>
        </w:rPr>
        <w:tab/>
        <w:t>$11.00</w:t>
      </w:r>
    </w:p>
    <w:p w:rsidR="002A01B5" w:rsidRDefault="002A01B5">
      <w:pPr>
        <w:pStyle w:val="Textoindependiente"/>
        <w:spacing w:before="8"/>
        <w:rPr>
          <w:sz w:val="21"/>
        </w:rPr>
      </w:pPr>
    </w:p>
    <w:p w:rsidR="002A01B5" w:rsidRDefault="00AD15AA">
      <w:pPr>
        <w:pStyle w:val="Prrafodelista"/>
        <w:numPr>
          <w:ilvl w:val="0"/>
          <w:numId w:val="12"/>
        </w:numPr>
        <w:tabs>
          <w:tab w:val="left" w:pos="953"/>
          <w:tab w:val="left" w:pos="9266"/>
        </w:tabs>
        <w:ind w:hanging="201"/>
        <w:rPr>
          <w:sz w:val="20"/>
        </w:rPr>
      </w:pPr>
      <w:r>
        <w:rPr>
          <w:sz w:val="20"/>
        </w:rPr>
        <w:t>Camión</w:t>
      </w:r>
      <w:r>
        <w:rPr>
          <w:spacing w:val="-4"/>
          <w:sz w:val="20"/>
        </w:rPr>
        <w:t xml:space="preserve"> </w:t>
      </w:r>
      <w:r>
        <w:rPr>
          <w:sz w:val="20"/>
        </w:rPr>
        <w:t>rabón.</w:t>
      </w:r>
      <w:r>
        <w:rPr>
          <w:sz w:val="20"/>
        </w:rPr>
        <w:tab/>
        <w:t>$11.00</w:t>
      </w:r>
    </w:p>
    <w:p w:rsidR="002A01B5" w:rsidRDefault="002A01B5">
      <w:pPr>
        <w:pStyle w:val="Textoindependiente"/>
        <w:spacing w:before="10"/>
      </w:pPr>
    </w:p>
    <w:p w:rsidR="002A01B5" w:rsidRDefault="00AD15AA">
      <w:pPr>
        <w:pStyle w:val="Prrafodelista"/>
        <w:numPr>
          <w:ilvl w:val="0"/>
          <w:numId w:val="12"/>
        </w:numPr>
        <w:tabs>
          <w:tab w:val="left" w:pos="953"/>
          <w:tab w:val="left" w:pos="9266"/>
        </w:tabs>
        <w:ind w:hanging="201"/>
        <w:rPr>
          <w:sz w:val="20"/>
        </w:rPr>
      </w:pPr>
      <w:r>
        <w:rPr>
          <w:sz w:val="20"/>
        </w:rPr>
        <w:t>Camión</w:t>
      </w:r>
      <w:r>
        <w:rPr>
          <w:spacing w:val="-4"/>
          <w:sz w:val="20"/>
        </w:rPr>
        <w:t xml:space="preserve"> </w:t>
      </w:r>
      <w:r>
        <w:rPr>
          <w:sz w:val="20"/>
        </w:rPr>
        <w:t>torton.</w:t>
      </w:r>
      <w:r>
        <w:rPr>
          <w:sz w:val="20"/>
        </w:rPr>
        <w:tab/>
      </w:r>
      <w:r>
        <w:rPr>
          <w:position w:val="1"/>
          <w:sz w:val="20"/>
        </w:rPr>
        <w:t>$13.50</w:t>
      </w:r>
    </w:p>
    <w:p w:rsidR="002A01B5" w:rsidRDefault="002A01B5">
      <w:pPr>
        <w:pStyle w:val="Textoindependiente"/>
        <w:spacing w:before="8"/>
      </w:pPr>
    </w:p>
    <w:p w:rsidR="002A01B5" w:rsidRDefault="00AD15AA">
      <w:pPr>
        <w:pStyle w:val="Prrafodelista"/>
        <w:numPr>
          <w:ilvl w:val="0"/>
          <w:numId w:val="12"/>
        </w:numPr>
        <w:tabs>
          <w:tab w:val="left" w:pos="951"/>
          <w:tab w:val="left" w:pos="9266"/>
        </w:tabs>
        <w:ind w:left="950" w:hanging="199"/>
        <w:rPr>
          <w:sz w:val="20"/>
        </w:rPr>
      </w:pPr>
      <w:r>
        <w:rPr>
          <w:sz w:val="20"/>
        </w:rPr>
        <w:t>Tráiler.</w:t>
      </w:r>
      <w:r>
        <w:rPr>
          <w:sz w:val="20"/>
        </w:rPr>
        <w:tab/>
        <w:t>$18.50</w:t>
      </w:r>
    </w:p>
    <w:p w:rsidR="002A01B5" w:rsidRDefault="002A01B5">
      <w:pPr>
        <w:pStyle w:val="Textoindependiente"/>
        <w:spacing w:before="11"/>
      </w:pPr>
    </w:p>
    <w:p w:rsidR="002A01B5" w:rsidRDefault="00AD15AA">
      <w:pPr>
        <w:pStyle w:val="Textoindependiente"/>
        <w:ind w:left="751"/>
      </w:pPr>
      <w:r>
        <w:t>Las cuotas anteriores serán cubiertas por los introductores o abastecedores.</w:t>
      </w:r>
    </w:p>
    <w:p w:rsidR="002A01B5" w:rsidRDefault="002A01B5">
      <w:pPr>
        <w:pStyle w:val="Textoindependiente"/>
        <w:spacing w:before="10"/>
      </w:pPr>
    </w:p>
    <w:p w:rsidR="002A01B5" w:rsidRDefault="00AD15AA">
      <w:pPr>
        <w:pStyle w:val="Prrafodelista"/>
        <w:numPr>
          <w:ilvl w:val="1"/>
          <w:numId w:val="17"/>
        </w:numPr>
        <w:tabs>
          <w:tab w:val="left" w:pos="1107"/>
        </w:tabs>
        <w:ind w:left="1106" w:hanging="355"/>
        <w:jc w:val="left"/>
        <w:rPr>
          <w:sz w:val="20"/>
        </w:rPr>
      </w:pPr>
      <w:r>
        <w:rPr>
          <w:sz w:val="20"/>
        </w:rPr>
        <w:t>Ocupación en los portales y otras áreas municipales, por cada mesa en los portales</w:t>
      </w:r>
      <w:r>
        <w:rPr>
          <w:spacing w:val="2"/>
          <w:sz w:val="20"/>
        </w:rPr>
        <w:t xml:space="preserve"> </w:t>
      </w:r>
      <w:r>
        <w:rPr>
          <w:sz w:val="20"/>
        </w:rPr>
        <w:t>sin</w:t>
      </w:r>
    </w:p>
    <w:p w:rsidR="002A01B5" w:rsidRDefault="00AD15AA">
      <w:pPr>
        <w:pStyle w:val="Textoindependiente"/>
        <w:tabs>
          <w:tab w:val="left" w:pos="9364"/>
        </w:tabs>
        <w:spacing w:before="10"/>
        <w:ind w:left="467"/>
      </w:pPr>
      <w:r>
        <w:t>exceder de un metro cuadrado de superficie y cuatro asient</w:t>
      </w:r>
      <w:r>
        <w:t>os, pagarán una cuota</w:t>
      </w:r>
      <w:r>
        <w:rPr>
          <w:spacing w:val="-30"/>
        </w:rPr>
        <w:t xml:space="preserve"> </w:t>
      </w:r>
      <w:r>
        <w:t>diaria</w:t>
      </w:r>
      <w:r>
        <w:rPr>
          <w:spacing w:val="-2"/>
        </w:rPr>
        <w:t xml:space="preserve"> </w:t>
      </w:r>
      <w:r>
        <w:t>de:</w:t>
      </w:r>
      <w:r>
        <w:tab/>
        <w:t>$4.70</w:t>
      </w:r>
    </w:p>
    <w:p w:rsidR="002A01B5" w:rsidRDefault="002A01B5">
      <w:pPr>
        <w:pStyle w:val="Textoindependiente"/>
        <w:spacing w:before="10"/>
      </w:pPr>
    </w:p>
    <w:p w:rsidR="002A01B5" w:rsidRDefault="00AD15AA">
      <w:pPr>
        <w:pStyle w:val="Prrafodelista"/>
        <w:numPr>
          <w:ilvl w:val="1"/>
          <w:numId w:val="17"/>
        </w:numPr>
        <w:tabs>
          <w:tab w:val="left" w:pos="1102"/>
        </w:tabs>
        <w:spacing w:before="1"/>
        <w:ind w:left="1101" w:hanging="350"/>
        <w:jc w:val="left"/>
        <w:rPr>
          <w:sz w:val="20"/>
        </w:rPr>
      </w:pPr>
      <w:r>
        <w:rPr>
          <w:sz w:val="20"/>
        </w:rPr>
        <w:t>Ocupación temporal de la vía pública por aparatos mecánicos</w:t>
      </w:r>
      <w:r>
        <w:rPr>
          <w:spacing w:val="15"/>
          <w:sz w:val="20"/>
        </w:rPr>
        <w:t xml:space="preserve"> </w:t>
      </w:r>
      <w:r>
        <w:rPr>
          <w:sz w:val="20"/>
        </w:rPr>
        <w:t>o electromecánicos, por</w:t>
      </w:r>
    </w:p>
    <w:p w:rsidR="002A01B5" w:rsidRDefault="00AD15AA">
      <w:pPr>
        <w:pStyle w:val="Textoindependiente"/>
        <w:tabs>
          <w:tab w:val="left" w:pos="9364"/>
        </w:tabs>
        <w:spacing w:before="10"/>
        <w:ind w:left="467"/>
      </w:pPr>
      <w:r>
        <w:t>metro cuadrado o fracción pagarán una cuota</w:t>
      </w:r>
      <w:r>
        <w:rPr>
          <w:spacing w:val="-16"/>
        </w:rPr>
        <w:t xml:space="preserve"> </w:t>
      </w:r>
      <w:r>
        <w:t>diaria</w:t>
      </w:r>
      <w:r>
        <w:rPr>
          <w:spacing w:val="-1"/>
        </w:rPr>
        <w:t xml:space="preserve"> </w:t>
      </w:r>
      <w:r>
        <w:t>de:</w:t>
      </w:r>
      <w:r>
        <w:tab/>
        <w:t>$2.75</w:t>
      </w:r>
    </w:p>
    <w:p w:rsidR="002A01B5" w:rsidRDefault="002A01B5">
      <w:pPr>
        <w:pStyle w:val="Textoindependiente"/>
        <w:spacing w:before="10"/>
      </w:pPr>
    </w:p>
    <w:p w:rsidR="002A01B5" w:rsidRDefault="00AD15AA">
      <w:pPr>
        <w:pStyle w:val="Prrafodelista"/>
        <w:numPr>
          <w:ilvl w:val="1"/>
          <w:numId w:val="17"/>
        </w:numPr>
        <w:tabs>
          <w:tab w:val="left" w:pos="982"/>
        </w:tabs>
        <w:ind w:left="981" w:hanging="230"/>
        <w:jc w:val="left"/>
        <w:rPr>
          <w:sz w:val="20"/>
        </w:rPr>
      </w:pPr>
      <w:r>
        <w:rPr>
          <w:spacing w:val="-3"/>
          <w:sz w:val="20"/>
        </w:rPr>
        <w:t>Ocupación</w:t>
      </w:r>
      <w:r>
        <w:rPr>
          <w:spacing w:val="-12"/>
          <w:sz w:val="20"/>
        </w:rPr>
        <w:t xml:space="preserve"> </w:t>
      </w:r>
      <w:r>
        <w:rPr>
          <w:sz w:val="20"/>
        </w:rPr>
        <w:t>de</w:t>
      </w:r>
      <w:r>
        <w:rPr>
          <w:spacing w:val="-7"/>
          <w:sz w:val="20"/>
        </w:rPr>
        <w:t xml:space="preserve"> </w:t>
      </w:r>
      <w:r>
        <w:rPr>
          <w:spacing w:val="-3"/>
          <w:sz w:val="20"/>
        </w:rPr>
        <w:t>la</w:t>
      </w:r>
      <w:r>
        <w:rPr>
          <w:spacing w:val="-8"/>
          <w:sz w:val="20"/>
        </w:rPr>
        <w:t xml:space="preserve"> </w:t>
      </w:r>
      <w:r>
        <w:rPr>
          <w:spacing w:val="-3"/>
          <w:sz w:val="20"/>
        </w:rPr>
        <w:t>vía</w:t>
      </w:r>
      <w:r>
        <w:rPr>
          <w:spacing w:val="-9"/>
          <w:sz w:val="20"/>
        </w:rPr>
        <w:t xml:space="preserve"> </w:t>
      </w:r>
      <w:r>
        <w:rPr>
          <w:spacing w:val="-3"/>
          <w:sz w:val="20"/>
        </w:rPr>
        <w:t>pública</w:t>
      </w:r>
      <w:r>
        <w:rPr>
          <w:spacing w:val="-8"/>
          <w:sz w:val="20"/>
        </w:rPr>
        <w:t xml:space="preserve"> </w:t>
      </w:r>
      <w:r>
        <w:rPr>
          <w:spacing w:val="-3"/>
          <w:sz w:val="20"/>
        </w:rPr>
        <w:t>por</w:t>
      </w:r>
      <w:r>
        <w:rPr>
          <w:spacing w:val="-9"/>
          <w:sz w:val="20"/>
        </w:rPr>
        <w:t xml:space="preserve"> </w:t>
      </w:r>
      <w:r>
        <w:rPr>
          <w:spacing w:val="-4"/>
          <w:sz w:val="20"/>
        </w:rPr>
        <w:t>andamios,</w:t>
      </w:r>
      <w:r>
        <w:rPr>
          <w:spacing w:val="-9"/>
          <w:sz w:val="20"/>
        </w:rPr>
        <w:t xml:space="preserve"> </w:t>
      </w:r>
      <w:r>
        <w:rPr>
          <w:spacing w:val="-4"/>
          <w:sz w:val="20"/>
        </w:rPr>
        <w:t>tapiales</w:t>
      </w:r>
      <w:r>
        <w:rPr>
          <w:spacing w:val="-8"/>
          <w:sz w:val="20"/>
        </w:rPr>
        <w:t xml:space="preserve"> </w:t>
      </w:r>
      <w:r>
        <w:rPr>
          <w:sz w:val="20"/>
        </w:rPr>
        <w:t>y</w:t>
      </w:r>
      <w:r>
        <w:rPr>
          <w:spacing w:val="-11"/>
          <w:sz w:val="20"/>
        </w:rPr>
        <w:t xml:space="preserve"> </w:t>
      </w:r>
      <w:r>
        <w:rPr>
          <w:spacing w:val="-3"/>
          <w:sz w:val="20"/>
        </w:rPr>
        <w:t>otros</w:t>
      </w:r>
      <w:r>
        <w:rPr>
          <w:spacing w:val="-9"/>
          <w:sz w:val="20"/>
        </w:rPr>
        <w:t xml:space="preserve"> </w:t>
      </w:r>
      <w:r>
        <w:rPr>
          <w:spacing w:val="-3"/>
          <w:sz w:val="20"/>
        </w:rPr>
        <w:t>usos</w:t>
      </w:r>
      <w:r>
        <w:rPr>
          <w:spacing w:val="-8"/>
          <w:sz w:val="20"/>
        </w:rPr>
        <w:t xml:space="preserve"> </w:t>
      </w:r>
      <w:r>
        <w:rPr>
          <w:spacing w:val="-3"/>
          <w:sz w:val="20"/>
        </w:rPr>
        <w:t>no</w:t>
      </w:r>
      <w:r>
        <w:rPr>
          <w:spacing w:val="-8"/>
          <w:sz w:val="20"/>
        </w:rPr>
        <w:t xml:space="preserve"> </w:t>
      </w:r>
      <w:r>
        <w:rPr>
          <w:spacing w:val="-4"/>
          <w:sz w:val="20"/>
        </w:rPr>
        <w:t>especificados,</w:t>
      </w:r>
      <w:r>
        <w:rPr>
          <w:spacing w:val="-10"/>
          <w:sz w:val="20"/>
        </w:rPr>
        <w:t xml:space="preserve"> </w:t>
      </w:r>
      <w:r>
        <w:rPr>
          <w:sz w:val="20"/>
        </w:rPr>
        <w:t>por</w:t>
      </w:r>
      <w:r>
        <w:rPr>
          <w:spacing w:val="-6"/>
          <w:sz w:val="20"/>
        </w:rPr>
        <w:t xml:space="preserve"> </w:t>
      </w:r>
      <w:r>
        <w:rPr>
          <w:spacing w:val="-4"/>
          <w:sz w:val="20"/>
        </w:rPr>
        <w:t>metro</w:t>
      </w:r>
      <w:r>
        <w:rPr>
          <w:spacing w:val="-7"/>
          <w:sz w:val="20"/>
        </w:rPr>
        <w:t xml:space="preserve"> </w:t>
      </w:r>
      <w:r>
        <w:rPr>
          <w:spacing w:val="-4"/>
          <w:sz w:val="20"/>
        </w:rPr>
        <w:t>lineal</w:t>
      </w:r>
      <w:r>
        <w:rPr>
          <w:spacing w:val="-10"/>
          <w:sz w:val="20"/>
        </w:rPr>
        <w:t xml:space="preserve"> </w:t>
      </w:r>
      <w:r>
        <w:rPr>
          <w:spacing w:val="-4"/>
          <w:sz w:val="20"/>
        </w:rPr>
        <w:t>diariamente:</w:t>
      </w:r>
    </w:p>
    <w:p w:rsidR="002A01B5" w:rsidRDefault="002A01B5">
      <w:pPr>
        <w:pStyle w:val="Textoindependiente"/>
        <w:spacing w:before="8"/>
        <w:rPr>
          <w:sz w:val="21"/>
        </w:rPr>
      </w:pPr>
    </w:p>
    <w:tbl>
      <w:tblPr>
        <w:tblStyle w:val="TableNormal"/>
        <w:tblW w:w="0" w:type="auto"/>
        <w:tblInd w:w="425" w:type="dxa"/>
        <w:tblLayout w:type="fixed"/>
        <w:tblLook w:val="01E0" w:firstRow="1" w:lastRow="1" w:firstColumn="1" w:lastColumn="1" w:noHBand="0" w:noVBand="0"/>
      </w:tblPr>
      <w:tblGrid>
        <w:gridCol w:w="6019"/>
        <w:gridCol w:w="3430"/>
      </w:tblGrid>
      <w:tr w:rsidR="002A01B5">
        <w:trPr>
          <w:trHeight w:val="355"/>
        </w:trPr>
        <w:tc>
          <w:tcPr>
            <w:tcW w:w="6019" w:type="dxa"/>
          </w:tcPr>
          <w:p w:rsidR="002A01B5" w:rsidRDefault="00AD15AA">
            <w:pPr>
              <w:pStyle w:val="TableParagraph"/>
              <w:spacing w:before="0" w:line="221" w:lineRule="exact"/>
              <w:ind w:left="333"/>
              <w:rPr>
                <w:sz w:val="20"/>
              </w:rPr>
            </w:pPr>
            <w:r>
              <w:rPr>
                <w:b/>
                <w:sz w:val="20"/>
              </w:rPr>
              <w:t xml:space="preserve">a) </w:t>
            </w:r>
            <w:r>
              <w:rPr>
                <w:sz w:val="20"/>
              </w:rPr>
              <w:t>Sobre el arroyo de la calle.</w:t>
            </w:r>
          </w:p>
        </w:tc>
        <w:tc>
          <w:tcPr>
            <w:tcW w:w="3430" w:type="dxa"/>
          </w:tcPr>
          <w:p w:rsidR="002A01B5" w:rsidRDefault="00AD15AA">
            <w:pPr>
              <w:pStyle w:val="TableParagraph"/>
              <w:spacing w:before="0"/>
              <w:ind w:right="49"/>
              <w:jc w:val="right"/>
              <w:rPr>
                <w:sz w:val="20"/>
              </w:rPr>
            </w:pPr>
            <w:r>
              <w:rPr>
                <w:sz w:val="20"/>
              </w:rPr>
              <w:t>$9.15</w:t>
            </w:r>
          </w:p>
        </w:tc>
      </w:tr>
      <w:tr w:rsidR="002A01B5">
        <w:trPr>
          <w:trHeight w:val="469"/>
        </w:trPr>
        <w:tc>
          <w:tcPr>
            <w:tcW w:w="6019" w:type="dxa"/>
          </w:tcPr>
          <w:p w:rsidR="002A01B5" w:rsidRDefault="00AD15AA">
            <w:pPr>
              <w:pStyle w:val="TableParagraph"/>
              <w:spacing w:before="115"/>
              <w:ind w:left="333"/>
              <w:rPr>
                <w:sz w:val="20"/>
              </w:rPr>
            </w:pPr>
            <w:r>
              <w:rPr>
                <w:b/>
                <w:sz w:val="20"/>
              </w:rPr>
              <w:t xml:space="preserve">b) </w:t>
            </w:r>
            <w:r>
              <w:rPr>
                <w:sz w:val="20"/>
              </w:rPr>
              <w:t>Por ocupación de banqueta.</w:t>
            </w:r>
          </w:p>
        </w:tc>
        <w:tc>
          <w:tcPr>
            <w:tcW w:w="3430" w:type="dxa"/>
          </w:tcPr>
          <w:p w:rsidR="002A01B5" w:rsidRDefault="00AD15AA">
            <w:pPr>
              <w:pStyle w:val="TableParagraph"/>
              <w:spacing w:before="115"/>
              <w:ind w:right="48"/>
              <w:jc w:val="right"/>
              <w:rPr>
                <w:sz w:val="20"/>
              </w:rPr>
            </w:pPr>
            <w:r>
              <w:rPr>
                <w:sz w:val="20"/>
              </w:rPr>
              <w:t>$5.70</w:t>
            </w:r>
          </w:p>
        </w:tc>
      </w:tr>
      <w:tr w:rsidR="002A01B5">
        <w:trPr>
          <w:trHeight w:val="353"/>
        </w:trPr>
        <w:tc>
          <w:tcPr>
            <w:tcW w:w="6019" w:type="dxa"/>
          </w:tcPr>
          <w:p w:rsidR="002A01B5" w:rsidRDefault="00AD15AA">
            <w:pPr>
              <w:pStyle w:val="TableParagraph"/>
              <w:spacing w:before="114" w:line="220" w:lineRule="exact"/>
              <w:ind w:left="333"/>
              <w:rPr>
                <w:sz w:val="20"/>
              </w:rPr>
            </w:pPr>
            <w:r>
              <w:rPr>
                <w:b/>
                <w:sz w:val="20"/>
              </w:rPr>
              <w:t xml:space="preserve">VI. </w:t>
            </w:r>
            <w:r>
              <w:rPr>
                <w:sz w:val="20"/>
              </w:rPr>
              <w:t>Por la ocupación de bienes de uso común del Municipio con</w:t>
            </w:r>
          </w:p>
        </w:tc>
        <w:tc>
          <w:tcPr>
            <w:tcW w:w="3430" w:type="dxa"/>
          </w:tcPr>
          <w:p w:rsidR="002A01B5" w:rsidRDefault="00AD15AA">
            <w:pPr>
              <w:pStyle w:val="TableParagraph"/>
              <w:spacing w:before="114" w:line="220" w:lineRule="exact"/>
              <w:ind w:right="50"/>
              <w:jc w:val="right"/>
              <w:rPr>
                <w:sz w:val="20"/>
              </w:rPr>
            </w:pPr>
            <w:r>
              <w:rPr>
                <w:sz w:val="20"/>
              </w:rPr>
              <w:t>construcciones permanentes, se pagarán</w:t>
            </w:r>
          </w:p>
        </w:tc>
      </w:tr>
      <w:tr w:rsidR="002A01B5">
        <w:trPr>
          <w:trHeight w:val="239"/>
        </w:trPr>
        <w:tc>
          <w:tcPr>
            <w:tcW w:w="6019" w:type="dxa"/>
          </w:tcPr>
          <w:p w:rsidR="002A01B5" w:rsidRDefault="00AD15AA">
            <w:pPr>
              <w:pStyle w:val="TableParagraph"/>
              <w:spacing w:before="0" w:line="220" w:lineRule="exact"/>
              <w:ind w:left="50"/>
              <w:rPr>
                <w:sz w:val="20"/>
              </w:rPr>
            </w:pPr>
            <w:r>
              <w:rPr>
                <w:sz w:val="20"/>
              </w:rPr>
              <w:t>mensualmente las siguientes cuotas:</w:t>
            </w:r>
          </w:p>
        </w:tc>
        <w:tc>
          <w:tcPr>
            <w:tcW w:w="3430" w:type="dxa"/>
          </w:tcPr>
          <w:p w:rsidR="002A01B5" w:rsidRDefault="002A01B5">
            <w:pPr>
              <w:pStyle w:val="TableParagraph"/>
              <w:spacing w:before="0"/>
              <w:rPr>
                <w:sz w:val="16"/>
              </w:rPr>
            </w:pPr>
          </w:p>
        </w:tc>
      </w:tr>
      <w:tr w:rsidR="002A01B5">
        <w:trPr>
          <w:trHeight w:val="585"/>
        </w:trPr>
        <w:tc>
          <w:tcPr>
            <w:tcW w:w="6019" w:type="dxa"/>
          </w:tcPr>
          <w:p w:rsidR="002A01B5" w:rsidRDefault="002A01B5">
            <w:pPr>
              <w:pStyle w:val="TableParagraph"/>
              <w:spacing w:before="0"/>
              <w:rPr>
                <w:sz w:val="20"/>
              </w:rPr>
            </w:pPr>
          </w:p>
          <w:p w:rsidR="002A01B5" w:rsidRDefault="00AD15AA">
            <w:pPr>
              <w:pStyle w:val="TableParagraph"/>
              <w:spacing w:before="1"/>
              <w:ind w:left="333"/>
              <w:rPr>
                <w:sz w:val="20"/>
              </w:rPr>
            </w:pPr>
            <w:r>
              <w:rPr>
                <w:b/>
                <w:sz w:val="20"/>
              </w:rPr>
              <w:t xml:space="preserve">a) </w:t>
            </w:r>
            <w:r>
              <w:rPr>
                <w:sz w:val="20"/>
              </w:rPr>
              <w:t>Por metro lineal.</w:t>
            </w:r>
          </w:p>
        </w:tc>
        <w:tc>
          <w:tcPr>
            <w:tcW w:w="3430" w:type="dxa"/>
          </w:tcPr>
          <w:p w:rsidR="002A01B5" w:rsidRDefault="00AD15AA">
            <w:pPr>
              <w:pStyle w:val="TableParagraph"/>
              <w:spacing w:before="0"/>
              <w:ind w:right="49"/>
              <w:jc w:val="right"/>
              <w:rPr>
                <w:sz w:val="20"/>
              </w:rPr>
            </w:pPr>
            <w:r>
              <w:rPr>
                <w:sz w:val="20"/>
              </w:rPr>
              <w:t>$9.90</w:t>
            </w:r>
          </w:p>
        </w:tc>
      </w:tr>
      <w:tr w:rsidR="002A01B5">
        <w:trPr>
          <w:trHeight w:val="345"/>
        </w:trPr>
        <w:tc>
          <w:tcPr>
            <w:tcW w:w="6019" w:type="dxa"/>
          </w:tcPr>
          <w:p w:rsidR="002A01B5" w:rsidRDefault="00AD15AA">
            <w:pPr>
              <w:pStyle w:val="TableParagraph"/>
              <w:spacing w:before="115" w:line="210" w:lineRule="exact"/>
              <w:ind w:left="333"/>
              <w:rPr>
                <w:sz w:val="20"/>
              </w:rPr>
            </w:pPr>
            <w:r>
              <w:rPr>
                <w:b/>
                <w:sz w:val="20"/>
              </w:rPr>
              <w:t xml:space="preserve">b) </w:t>
            </w:r>
            <w:r>
              <w:rPr>
                <w:sz w:val="20"/>
              </w:rPr>
              <w:t>Por metro cuadrado.</w:t>
            </w:r>
          </w:p>
        </w:tc>
        <w:tc>
          <w:tcPr>
            <w:tcW w:w="3430" w:type="dxa"/>
          </w:tcPr>
          <w:p w:rsidR="002A01B5" w:rsidRDefault="00AD15AA">
            <w:pPr>
              <w:pStyle w:val="TableParagraph"/>
              <w:spacing w:before="115" w:line="210" w:lineRule="exact"/>
              <w:ind w:right="49"/>
              <w:jc w:val="right"/>
              <w:rPr>
                <w:sz w:val="20"/>
              </w:rPr>
            </w:pPr>
            <w:r>
              <w:rPr>
                <w:sz w:val="20"/>
              </w:rPr>
              <w:t>$6.00</w:t>
            </w:r>
          </w:p>
        </w:tc>
      </w:tr>
    </w:tbl>
    <w:p w:rsidR="002A01B5" w:rsidRDefault="002A01B5">
      <w:pPr>
        <w:spacing w:line="210" w:lineRule="exact"/>
        <w:jc w:val="right"/>
        <w:rPr>
          <w:sz w:val="20"/>
        </w:rPr>
        <w:sectPr w:rsidR="002A01B5">
          <w:pgSz w:w="12240" w:h="15840"/>
          <w:pgMar w:top="880" w:right="1000" w:bottom="280" w:left="780" w:header="626" w:footer="0" w:gutter="0"/>
          <w:cols w:space="720"/>
        </w:sectPr>
      </w:pPr>
    </w:p>
    <w:p w:rsidR="002A01B5" w:rsidRDefault="002A01B5">
      <w:pPr>
        <w:pStyle w:val="Textoindependiente"/>
        <w:spacing w:before="7"/>
        <w:rPr>
          <w:sz w:val="3"/>
        </w:rPr>
      </w:pPr>
    </w:p>
    <w:p w:rsidR="002A01B5" w:rsidRDefault="00B61FC4">
      <w:pPr>
        <w:pStyle w:val="Textoindependiente"/>
        <w:spacing w:line="42" w:lineRule="exact"/>
        <w:ind w:left="846"/>
        <w:rPr>
          <w:sz w:val="4"/>
        </w:rPr>
      </w:pPr>
      <w:r>
        <w:rPr>
          <w:noProof/>
          <w:sz w:val="4"/>
        </w:rPr>
        <mc:AlternateContent>
          <mc:Choice Requires="wpg">
            <w:drawing>
              <wp:inline distT="0" distB="0" distL="0" distR="0">
                <wp:extent cx="5964555" cy="27305"/>
                <wp:effectExtent l="0" t="0" r="7620" b="1270"/>
                <wp:docPr id="9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96" name="Line 63"/>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744B2C" id="Group 62"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">
                <v:line id="Line 63"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" strokeweight="2pt"/>
                <w10:anchorlock/>
              </v:group>
            </w:pict>
          </mc:Fallback>
        </mc:AlternateContent>
      </w:r>
    </w:p>
    <w:p w:rsidR="002A01B5" w:rsidRDefault="00AD15AA">
      <w:pPr>
        <w:pStyle w:val="Textoindependiente"/>
        <w:tabs>
          <w:tab w:val="left" w:pos="9760"/>
        </w:tabs>
        <w:spacing w:before="72"/>
        <w:ind w:left="1147"/>
      </w:pPr>
      <w:r>
        <w:rPr>
          <w:b/>
        </w:rPr>
        <w:t xml:space="preserve">c) </w:t>
      </w:r>
      <w:r>
        <w:t>Por</w:t>
      </w:r>
      <w:r>
        <w:rPr>
          <w:spacing w:val="-3"/>
        </w:rPr>
        <w:t xml:space="preserve"> </w:t>
      </w:r>
      <w:r>
        <w:t>metro</w:t>
      </w:r>
      <w:r>
        <w:rPr>
          <w:spacing w:val="-1"/>
        </w:rPr>
        <w:t xml:space="preserve"> </w:t>
      </w:r>
      <w:r>
        <w:t>cúbico.</w:t>
      </w:r>
      <w:r>
        <w:tab/>
        <w:t>$6.00</w:t>
      </w:r>
    </w:p>
    <w:p w:rsidR="002A01B5" w:rsidRDefault="002A01B5">
      <w:pPr>
        <w:pStyle w:val="Textoindependiente"/>
        <w:spacing w:before="8"/>
      </w:pPr>
    </w:p>
    <w:p w:rsidR="002A01B5" w:rsidRDefault="00AD15AA">
      <w:pPr>
        <w:pStyle w:val="Textoindependiente"/>
        <w:tabs>
          <w:tab w:val="left" w:pos="9760"/>
        </w:tabs>
        <w:ind w:left="1147"/>
      </w:pPr>
      <w:r>
        <w:rPr>
          <w:b/>
        </w:rPr>
        <w:t xml:space="preserve">VII. </w:t>
      </w:r>
      <w:r>
        <w:t>Ocupación de la vía pública para estacionamiento de vehículos,</w:t>
      </w:r>
      <w:r>
        <w:rPr>
          <w:spacing w:val="-24"/>
        </w:rPr>
        <w:t xml:space="preserve"> </w:t>
      </w:r>
      <w:r>
        <w:t>por</w:t>
      </w:r>
      <w:r>
        <w:rPr>
          <w:spacing w:val="-1"/>
        </w:rPr>
        <w:t xml:space="preserve"> </w:t>
      </w:r>
      <w:r>
        <w:t>hora.</w:t>
      </w:r>
      <w:r>
        <w:tab/>
        <w:t>$7.45</w:t>
      </w:r>
    </w:p>
    <w:p w:rsidR="002A01B5" w:rsidRDefault="002A01B5">
      <w:pPr>
        <w:pStyle w:val="Textoindependiente"/>
        <w:spacing w:before="8"/>
        <w:rPr>
          <w:sz w:val="17"/>
        </w:rPr>
      </w:pPr>
    </w:p>
    <w:p w:rsidR="002A01B5" w:rsidRDefault="00AD15AA">
      <w:pPr>
        <w:pStyle w:val="Ttulo2"/>
        <w:spacing w:line="258" w:lineRule="exact"/>
        <w:ind w:right="16"/>
      </w:pPr>
      <w:r>
        <w:t>CAPÍTULO XVI</w:t>
      </w:r>
    </w:p>
    <w:p w:rsidR="002A01B5" w:rsidRDefault="00AD15AA">
      <w:pPr>
        <w:spacing w:before="11" w:line="208" w:lineRule="auto"/>
        <w:ind w:left="3050" w:right="2154" w:firstLine="4"/>
        <w:jc w:val="center"/>
        <w:rPr>
          <w:b/>
          <w:sz w:val="24"/>
        </w:rPr>
      </w:pPr>
      <w:r>
        <w:rPr>
          <w:b/>
          <w:sz w:val="24"/>
        </w:rPr>
        <w:t>DE LOS DERECHOS POR LOS SERVICIOS PRESTADOS POR EL CATASTRO MUNICIPAL</w:t>
      </w:r>
    </w:p>
    <w:p w:rsidR="002A01B5" w:rsidRDefault="002A01B5">
      <w:pPr>
        <w:pStyle w:val="Textoindependiente"/>
        <w:spacing w:before="8"/>
        <w:rPr>
          <w:b/>
        </w:rPr>
      </w:pPr>
    </w:p>
    <w:p w:rsidR="002A01B5" w:rsidRDefault="00AD15AA">
      <w:pPr>
        <w:pStyle w:val="Textoindependiente"/>
        <w:spacing w:line="249" w:lineRule="auto"/>
        <w:ind w:left="864" w:right="646" w:firstLine="283"/>
      </w:pPr>
      <w:r>
        <w:rPr>
          <w:b/>
        </w:rPr>
        <w:t xml:space="preserve">ARTÍCULO 41. </w:t>
      </w:r>
      <w:r>
        <w:t>Los derechos por los servicios prestados por el catastro municipal, se causarán y pagarán conforme a las cuotas siguientes:</w:t>
      </w:r>
    </w:p>
    <w:p w:rsidR="002A01B5" w:rsidRDefault="002A01B5">
      <w:pPr>
        <w:pStyle w:val="Textoindependiente"/>
        <w:spacing w:before="2"/>
      </w:pPr>
    </w:p>
    <w:p w:rsidR="002A01B5" w:rsidRDefault="00AD15AA">
      <w:pPr>
        <w:pStyle w:val="Prrafodelista"/>
        <w:numPr>
          <w:ilvl w:val="0"/>
          <w:numId w:val="11"/>
        </w:numPr>
        <w:tabs>
          <w:tab w:val="left" w:pos="1325"/>
          <w:tab w:val="left" w:pos="9561"/>
        </w:tabs>
        <w:ind w:hanging="177"/>
        <w:rPr>
          <w:sz w:val="20"/>
        </w:rPr>
      </w:pPr>
      <w:r>
        <w:rPr>
          <w:sz w:val="20"/>
        </w:rPr>
        <w:t>Por la elaboración de avalúo catastral con vigencia de 180 días naturales,</w:t>
      </w:r>
      <w:r>
        <w:rPr>
          <w:spacing w:val="-28"/>
          <w:sz w:val="20"/>
        </w:rPr>
        <w:t xml:space="preserve"> </w:t>
      </w:r>
      <w:r>
        <w:rPr>
          <w:sz w:val="20"/>
        </w:rPr>
        <w:t>por</w:t>
      </w:r>
      <w:r>
        <w:rPr>
          <w:spacing w:val="-2"/>
          <w:sz w:val="20"/>
        </w:rPr>
        <w:t xml:space="preserve"> </w:t>
      </w:r>
      <w:r>
        <w:rPr>
          <w:sz w:val="20"/>
        </w:rPr>
        <w:t>avalúo.</w:t>
      </w:r>
      <w:r>
        <w:rPr>
          <w:sz w:val="20"/>
        </w:rPr>
        <w:tab/>
        <w:t>$514.00</w:t>
      </w:r>
    </w:p>
    <w:p w:rsidR="002A01B5" w:rsidRDefault="002A01B5">
      <w:pPr>
        <w:pStyle w:val="Textoindependiente"/>
        <w:spacing w:before="9"/>
        <w:rPr>
          <w:sz w:val="21"/>
        </w:rPr>
      </w:pPr>
    </w:p>
    <w:p w:rsidR="002A01B5" w:rsidRDefault="00AD15AA">
      <w:pPr>
        <w:pStyle w:val="Prrafodelista"/>
        <w:numPr>
          <w:ilvl w:val="0"/>
          <w:numId w:val="11"/>
        </w:numPr>
        <w:tabs>
          <w:tab w:val="left" w:pos="1404"/>
        </w:tabs>
        <w:ind w:left="1404" w:hanging="257"/>
        <w:rPr>
          <w:sz w:val="20"/>
        </w:rPr>
      </w:pPr>
      <w:r>
        <w:rPr>
          <w:sz w:val="20"/>
        </w:rPr>
        <w:t>Por presentación de declaraciones d</w:t>
      </w:r>
      <w:r>
        <w:rPr>
          <w:sz w:val="20"/>
        </w:rPr>
        <w:t>e lotificación o relotificación de terrenos, por cada</w:t>
      </w:r>
      <w:r>
        <w:rPr>
          <w:spacing w:val="29"/>
          <w:sz w:val="20"/>
        </w:rPr>
        <w:t xml:space="preserve"> </w:t>
      </w:r>
      <w:r>
        <w:rPr>
          <w:sz w:val="20"/>
        </w:rPr>
        <w:t>lote</w:t>
      </w:r>
    </w:p>
    <w:p w:rsidR="002A01B5" w:rsidRDefault="00AD15AA">
      <w:pPr>
        <w:pStyle w:val="Textoindependiente"/>
        <w:tabs>
          <w:tab w:val="left" w:pos="9561"/>
        </w:tabs>
        <w:ind w:left="863"/>
      </w:pPr>
      <w:r>
        <w:t>resultante</w:t>
      </w:r>
      <w:r>
        <w:rPr>
          <w:spacing w:val="-2"/>
        </w:rPr>
        <w:t xml:space="preserve"> </w:t>
      </w:r>
      <w:r>
        <w:t>modificado.</w:t>
      </w:r>
      <w:r>
        <w:tab/>
      </w:r>
      <w:r>
        <w:rPr>
          <w:position w:val="1"/>
        </w:rPr>
        <w:t>$149.50</w:t>
      </w:r>
    </w:p>
    <w:p w:rsidR="002A01B5" w:rsidRDefault="002A01B5">
      <w:pPr>
        <w:pStyle w:val="Textoindependiente"/>
        <w:spacing w:before="10"/>
      </w:pPr>
    </w:p>
    <w:p w:rsidR="002A01B5" w:rsidRDefault="00AD15AA">
      <w:pPr>
        <w:pStyle w:val="Prrafodelista"/>
        <w:numPr>
          <w:ilvl w:val="0"/>
          <w:numId w:val="11"/>
        </w:numPr>
        <w:tabs>
          <w:tab w:val="left" w:pos="1479"/>
          <w:tab w:val="left" w:pos="9560"/>
        </w:tabs>
        <w:ind w:left="1478" w:hanging="331"/>
        <w:rPr>
          <w:sz w:val="20"/>
        </w:rPr>
      </w:pPr>
      <w:r>
        <w:rPr>
          <w:sz w:val="20"/>
        </w:rPr>
        <w:t>Por registro de cada local comercial o departamento en condominio horizontal</w:t>
      </w:r>
      <w:r>
        <w:rPr>
          <w:spacing w:val="-28"/>
          <w:sz w:val="20"/>
        </w:rPr>
        <w:t xml:space="preserve"> </w:t>
      </w:r>
      <w:r>
        <w:rPr>
          <w:sz w:val="20"/>
        </w:rPr>
        <w:t>o</w:t>
      </w:r>
      <w:r>
        <w:rPr>
          <w:spacing w:val="-2"/>
          <w:sz w:val="20"/>
        </w:rPr>
        <w:t xml:space="preserve"> </w:t>
      </w:r>
      <w:r>
        <w:rPr>
          <w:sz w:val="20"/>
        </w:rPr>
        <w:t>vertical.</w:t>
      </w:r>
      <w:r>
        <w:rPr>
          <w:sz w:val="20"/>
        </w:rPr>
        <w:tab/>
        <w:t>$149.50</w:t>
      </w:r>
    </w:p>
    <w:p w:rsidR="002A01B5" w:rsidRDefault="002A01B5">
      <w:pPr>
        <w:pStyle w:val="Textoindependiente"/>
        <w:spacing w:before="9"/>
        <w:rPr>
          <w:sz w:val="21"/>
        </w:rPr>
      </w:pPr>
    </w:p>
    <w:p w:rsidR="002A01B5" w:rsidRDefault="00AD15AA">
      <w:pPr>
        <w:pStyle w:val="Prrafodelista"/>
        <w:numPr>
          <w:ilvl w:val="0"/>
          <w:numId w:val="11"/>
        </w:numPr>
        <w:tabs>
          <w:tab w:val="left" w:pos="1469"/>
          <w:tab w:val="left" w:pos="9561"/>
        </w:tabs>
        <w:ind w:left="1468" w:hanging="321"/>
        <w:rPr>
          <w:sz w:val="20"/>
        </w:rPr>
      </w:pPr>
      <w:r>
        <w:rPr>
          <w:sz w:val="20"/>
        </w:rPr>
        <w:t>Por registro del régimen de propiedad en condominio, por</w:t>
      </w:r>
      <w:r>
        <w:rPr>
          <w:spacing w:val="-19"/>
          <w:sz w:val="20"/>
        </w:rPr>
        <w:t xml:space="preserve"> </w:t>
      </w:r>
      <w:r>
        <w:rPr>
          <w:sz w:val="20"/>
        </w:rPr>
        <w:t>cada</w:t>
      </w:r>
      <w:r>
        <w:rPr>
          <w:spacing w:val="-2"/>
          <w:sz w:val="20"/>
        </w:rPr>
        <w:t xml:space="preserve"> </w:t>
      </w:r>
      <w:r>
        <w:rPr>
          <w:sz w:val="20"/>
        </w:rPr>
        <w:t>edificio.</w:t>
      </w:r>
      <w:r>
        <w:rPr>
          <w:sz w:val="20"/>
        </w:rPr>
        <w:tab/>
        <w:t>$370.50</w:t>
      </w:r>
    </w:p>
    <w:p w:rsidR="002A01B5" w:rsidRDefault="002A01B5">
      <w:pPr>
        <w:pStyle w:val="Textoindependiente"/>
        <w:spacing w:before="10"/>
      </w:pPr>
    </w:p>
    <w:p w:rsidR="002A01B5" w:rsidRDefault="00AD15AA">
      <w:pPr>
        <w:pStyle w:val="Prrafodelista"/>
        <w:numPr>
          <w:ilvl w:val="0"/>
          <w:numId w:val="11"/>
        </w:numPr>
        <w:tabs>
          <w:tab w:val="left" w:pos="1390"/>
        </w:tabs>
        <w:ind w:left="1389" w:hanging="242"/>
        <w:rPr>
          <w:sz w:val="20"/>
        </w:rPr>
      </w:pPr>
      <w:r>
        <w:rPr>
          <w:spacing w:val="-3"/>
          <w:sz w:val="20"/>
        </w:rPr>
        <w:t xml:space="preserve">Por </w:t>
      </w:r>
      <w:r>
        <w:rPr>
          <w:spacing w:val="-4"/>
          <w:sz w:val="20"/>
        </w:rPr>
        <w:t xml:space="preserve">inscripción </w:t>
      </w:r>
      <w:r>
        <w:rPr>
          <w:sz w:val="20"/>
        </w:rPr>
        <w:t xml:space="preserve">de </w:t>
      </w:r>
      <w:r>
        <w:rPr>
          <w:spacing w:val="-3"/>
          <w:sz w:val="20"/>
        </w:rPr>
        <w:t xml:space="preserve">predios </w:t>
      </w:r>
      <w:r>
        <w:rPr>
          <w:spacing w:val="-4"/>
          <w:sz w:val="20"/>
        </w:rPr>
        <w:t xml:space="preserve">destinados </w:t>
      </w:r>
      <w:r>
        <w:rPr>
          <w:spacing w:val="-3"/>
          <w:sz w:val="20"/>
        </w:rPr>
        <w:t xml:space="preserve">para </w:t>
      </w:r>
      <w:r>
        <w:rPr>
          <w:spacing w:val="-4"/>
          <w:sz w:val="20"/>
        </w:rPr>
        <w:t>fraccionamientos, conjunto habitacional,</w:t>
      </w:r>
      <w:r>
        <w:rPr>
          <w:spacing w:val="17"/>
          <w:sz w:val="20"/>
        </w:rPr>
        <w:t xml:space="preserve"> </w:t>
      </w:r>
      <w:r>
        <w:rPr>
          <w:sz w:val="20"/>
        </w:rPr>
        <w:t>comercial</w:t>
      </w:r>
    </w:p>
    <w:p w:rsidR="002A01B5" w:rsidRDefault="00AD15AA">
      <w:pPr>
        <w:pStyle w:val="Textoindependiente"/>
        <w:tabs>
          <w:tab w:val="left" w:pos="9412"/>
        </w:tabs>
        <w:spacing w:before="10"/>
        <w:ind w:left="863"/>
      </w:pPr>
      <w:r>
        <w:t>o</w:t>
      </w:r>
      <w:r>
        <w:rPr>
          <w:spacing w:val="-3"/>
        </w:rPr>
        <w:t xml:space="preserve"> </w:t>
      </w:r>
      <w:r>
        <w:t>industrial.</w:t>
      </w:r>
      <w:r>
        <w:tab/>
        <w:t>$1,738.00</w:t>
      </w:r>
    </w:p>
    <w:p w:rsidR="002A01B5" w:rsidRDefault="002A01B5">
      <w:pPr>
        <w:pStyle w:val="Textoindependiente"/>
        <w:spacing w:before="8"/>
      </w:pPr>
    </w:p>
    <w:p w:rsidR="002A01B5" w:rsidRDefault="00AD15AA">
      <w:pPr>
        <w:pStyle w:val="Prrafodelista"/>
        <w:numPr>
          <w:ilvl w:val="0"/>
          <w:numId w:val="11"/>
        </w:numPr>
        <w:tabs>
          <w:tab w:val="left" w:pos="1534"/>
        </w:tabs>
        <w:ind w:left="1533" w:hanging="386"/>
        <w:rPr>
          <w:sz w:val="20"/>
        </w:rPr>
      </w:pPr>
      <w:r>
        <w:rPr>
          <w:spacing w:val="3"/>
          <w:sz w:val="20"/>
        </w:rPr>
        <w:t xml:space="preserve">Por  </w:t>
      </w:r>
      <w:r>
        <w:rPr>
          <w:sz w:val="20"/>
        </w:rPr>
        <w:t xml:space="preserve">la  </w:t>
      </w:r>
      <w:r>
        <w:rPr>
          <w:spacing w:val="3"/>
          <w:sz w:val="20"/>
        </w:rPr>
        <w:t xml:space="preserve">expedición  </w:t>
      </w:r>
      <w:r>
        <w:rPr>
          <w:sz w:val="20"/>
        </w:rPr>
        <w:t xml:space="preserve">de  </w:t>
      </w:r>
      <w:r>
        <w:rPr>
          <w:spacing w:val="3"/>
          <w:sz w:val="20"/>
        </w:rPr>
        <w:t xml:space="preserve">copia  simple  que  obre  </w:t>
      </w:r>
      <w:r>
        <w:rPr>
          <w:spacing w:val="2"/>
          <w:sz w:val="20"/>
        </w:rPr>
        <w:t xml:space="preserve">en  </w:t>
      </w:r>
      <w:r>
        <w:rPr>
          <w:spacing w:val="3"/>
          <w:sz w:val="20"/>
        </w:rPr>
        <w:t xml:space="preserve">los  archivos  de  las </w:t>
      </w:r>
      <w:r>
        <w:rPr>
          <w:spacing w:val="7"/>
          <w:sz w:val="20"/>
        </w:rPr>
        <w:t xml:space="preserve"> </w:t>
      </w:r>
      <w:r>
        <w:rPr>
          <w:spacing w:val="3"/>
          <w:sz w:val="20"/>
        </w:rPr>
        <w:t>Autoridades</w:t>
      </w:r>
    </w:p>
    <w:p w:rsidR="002A01B5" w:rsidRDefault="00AD15AA">
      <w:pPr>
        <w:pStyle w:val="Textoindependiente"/>
        <w:tabs>
          <w:tab w:val="left" w:pos="9662"/>
        </w:tabs>
        <w:spacing w:before="10"/>
        <w:ind w:left="863"/>
      </w:pPr>
      <w:r>
        <w:rPr>
          <w:spacing w:val="3"/>
        </w:rPr>
        <w:t>Catastrales</w:t>
      </w:r>
      <w:r>
        <w:rPr>
          <w:spacing w:val="8"/>
        </w:rPr>
        <w:t xml:space="preserve"> </w:t>
      </w:r>
      <w:r>
        <w:rPr>
          <w:spacing w:val="3"/>
        </w:rPr>
        <w:t>Municipales.</w:t>
      </w:r>
      <w:r>
        <w:rPr>
          <w:spacing w:val="3"/>
        </w:rPr>
        <w:tab/>
      </w:r>
      <w:r>
        <w:t>$17.50</w:t>
      </w:r>
    </w:p>
    <w:p w:rsidR="002A01B5" w:rsidRDefault="002A01B5">
      <w:pPr>
        <w:pStyle w:val="Textoindependiente"/>
        <w:spacing w:before="11"/>
      </w:pPr>
    </w:p>
    <w:p w:rsidR="002A01B5" w:rsidRDefault="00AD15AA">
      <w:pPr>
        <w:pStyle w:val="Textoindependiente"/>
        <w:spacing w:line="249" w:lineRule="auto"/>
        <w:ind w:left="864" w:right="245" w:firstLine="283"/>
        <w:jc w:val="both"/>
      </w:pPr>
      <w:r>
        <w:t>Si al inicio de la vigencia de esta Ley, al Municipio no le fuere posible prestar los servicios catastrales por no contar con los recursos humanos o tecnológicos necesarios para llevarlos a cabo, éste podrá celebrar Convenios de Colaboración con la</w:t>
      </w:r>
      <w:r>
        <w:t>s Autoridades Catastrales y Fiscales del Estado en los que se establecerán cuando menos los trabajos a realizar, la autoridad que llevará a cabo el cobro, así como la transferencia de los recursos.</w:t>
      </w:r>
    </w:p>
    <w:p w:rsidR="002A01B5" w:rsidRDefault="002A01B5">
      <w:pPr>
        <w:pStyle w:val="Textoindependiente"/>
        <w:spacing w:before="7"/>
        <w:rPr>
          <w:sz w:val="19"/>
        </w:rPr>
      </w:pPr>
    </w:p>
    <w:p w:rsidR="002A01B5" w:rsidRDefault="00AD15AA">
      <w:pPr>
        <w:pStyle w:val="Ttulo2"/>
        <w:spacing w:line="208" w:lineRule="auto"/>
        <w:ind w:left="4459" w:right="3540" w:firstLine="204"/>
        <w:jc w:val="left"/>
      </w:pPr>
      <w:r>
        <w:t>TÍTULO CUARTO DE LOS PRODUCTOS</w:t>
      </w:r>
    </w:p>
    <w:p w:rsidR="002A01B5" w:rsidRDefault="00AD15AA">
      <w:pPr>
        <w:spacing w:before="201"/>
        <w:ind w:left="912" w:right="16"/>
        <w:jc w:val="center"/>
        <w:rPr>
          <w:b/>
          <w:sz w:val="24"/>
        </w:rPr>
      </w:pPr>
      <w:r>
        <w:rPr>
          <w:b/>
          <w:sz w:val="24"/>
        </w:rPr>
        <w:t>CAPÍTULO ÚNICO</w:t>
      </w:r>
    </w:p>
    <w:p w:rsidR="002A01B5" w:rsidRDefault="00AD15AA">
      <w:pPr>
        <w:pStyle w:val="Textoindependiente"/>
        <w:spacing w:before="232" w:line="249" w:lineRule="auto"/>
        <w:ind w:left="863" w:right="276" w:firstLine="283"/>
      </w:pPr>
      <w:r>
        <w:rPr>
          <w:b/>
        </w:rPr>
        <w:t xml:space="preserve">ARTÍCULO 42. </w:t>
      </w:r>
      <w:r>
        <w:t>Por venta o expedición de formas oficiales, engomados, cédulas, placas de número oficial u otros que se requieran para diversos trámites administrativos, por cada una se pagará:</w:t>
      </w:r>
    </w:p>
    <w:p w:rsidR="002A01B5" w:rsidRDefault="002A01B5">
      <w:pPr>
        <w:pStyle w:val="Textoindependiente"/>
        <w:spacing w:before="11"/>
        <w:rPr>
          <w:sz w:val="19"/>
        </w:rPr>
      </w:pPr>
    </w:p>
    <w:p w:rsidR="002A01B5" w:rsidRDefault="00AD15AA">
      <w:pPr>
        <w:pStyle w:val="Prrafodelista"/>
        <w:numPr>
          <w:ilvl w:val="0"/>
          <w:numId w:val="10"/>
        </w:numPr>
        <w:tabs>
          <w:tab w:val="left" w:pos="1325"/>
          <w:tab w:val="left" w:pos="9662"/>
        </w:tabs>
        <w:ind w:hanging="177"/>
        <w:rPr>
          <w:sz w:val="20"/>
        </w:rPr>
      </w:pPr>
      <w:r>
        <w:rPr>
          <w:sz w:val="20"/>
        </w:rPr>
        <w:t>Formas</w:t>
      </w:r>
      <w:r>
        <w:rPr>
          <w:spacing w:val="-5"/>
          <w:sz w:val="20"/>
        </w:rPr>
        <w:t xml:space="preserve"> </w:t>
      </w:r>
      <w:r>
        <w:rPr>
          <w:sz w:val="20"/>
        </w:rPr>
        <w:t>oficiales.</w:t>
      </w:r>
      <w:r>
        <w:rPr>
          <w:sz w:val="20"/>
        </w:rPr>
        <w:tab/>
        <w:t>$72.00</w:t>
      </w:r>
    </w:p>
    <w:p w:rsidR="002A01B5" w:rsidRDefault="002A01B5">
      <w:pPr>
        <w:pStyle w:val="Textoindependiente"/>
        <w:spacing w:before="8"/>
        <w:rPr>
          <w:sz w:val="21"/>
        </w:rPr>
      </w:pPr>
    </w:p>
    <w:p w:rsidR="002A01B5" w:rsidRDefault="00AD15AA">
      <w:pPr>
        <w:pStyle w:val="Prrafodelista"/>
        <w:numPr>
          <w:ilvl w:val="0"/>
          <w:numId w:val="10"/>
        </w:numPr>
        <w:tabs>
          <w:tab w:val="left" w:pos="1402"/>
          <w:tab w:val="left" w:pos="9561"/>
        </w:tabs>
        <w:ind w:left="1401" w:hanging="254"/>
        <w:rPr>
          <w:sz w:val="20"/>
        </w:rPr>
      </w:pPr>
      <w:r>
        <w:rPr>
          <w:sz w:val="20"/>
        </w:rPr>
        <w:t>Engomados</w:t>
      </w:r>
      <w:r>
        <w:rPr>
          <w:spacing w:val="-3"/>
          <w:sz w:val="20"/>
        </w:rPr>
        <w:t xml:space="preserve"> </w:t>
      </w:r>
      <w:r>
        <w:rPr>
          <w:sz w:val="20"/>
        </w:rPr>
        <w:t>para</w:t>
      </w:r>
      <w:r>
        <w:rPr>
          <w:spacing w:val="-2"/>
          <w:sz w:val="20"/>
        </w:rPr>
        <w:t xml:space="preserve"> </w:t>
      </w:r>
      <w:r>
        <w:rPr>
          <w:sz w:val="20"/>
        </w:rPr>
        <w:t>videojuegos.</w:t>
      </w:r>
      <w:r>
        <w:rPr>
          <w:sz w:val="20"/>
        </w:rPr>
        <w:tab/>
        <w:t>$664.00</w:t>
      </w:r>
    </w:p>
    <w:p w:rsidR="002A01B5" w:rsidRDefault="002A01B5">
      <w:pPr>
        <w:pStyle w:val="Textoindependiente"/>
        <w:spacing w:before="1"/>
        <w:rPr>
          <w:sz w:val="19"/>
        </w:rPr>
      </w:pPr>
    </w:p>
    <w:p w:rsidR="002A01B5" w:rsidRDefault="00AD15AA">
      <w:pPr>
        <w:pStyle w:val="Prrafodelista"/>
        <w:numPr>
          <w:ilvl w:val="0"/>
          <w:numId w:val="10"/>
        </w:numPr>
        <w:tabs>
          <w:tab w:val="left" w:pos="1479"/>
          <w:tab w:val="left" w:pos="9561"/>
        </w:tabs>
        <w:ind w:left="1478" w:hanging="331"/>
        <w:rPr>
          <w:sz w:val="20"/>
        </w:rPr>
      </w:pPr>
      <w:r>
        <w:rPr>
          <w:sz w:val="20"/>
        </w:rPr>
        <w:t>E</w:t>
      </w:r>
      <w:r>
        <w:rPr>
          <w:sz w:val="20"/>
        </w:rPr>
        <w:t>ngomados para mesas de billar, futbolito</w:t>
      </w:r>
      <w:r>
        <w:rPr>
          <w:spacing w:val="-11"/>
          <w:sz w:val="20"/>
        </w:rPr>
        <w:t xml:space="preserve"> </w:t>
      </w:r>
      <w:r>
        <w:rPr>
          <w:sz w:val="20"/>
        </w:rPr>
        <w:t>y</w:t>
      </w:r>
      <w:r>
        <w:rPr>
          <w:spacing w:val="-5"/>
          <w:sz w:val="20"/>
        </w:rPr>
        <w:t xml:space="preserve"> </w:t>
      </w:r>
      <w:r>
        <w:rPr>
          <w:sz w:val="20"/>
        </w:rPr>
        <w:t>golosinas.</w:t>
      </w:r>
      <w:r>
        <w:rPr>
          <w:sz w:val="20"/>
        </w:rPr>
        <w:tab/>
        <w:t>$193.00</w:t>
      </w:r>
    </w:p>
    <w:p w:rsidR="002A01B5" w:rsidRDefault="002A01B5">
      <w:pPr>
        <w:pStyle w:val="Textoindependiente"/>
        <w:spacing w:before="9"/>
        <w:rPr>
          <w:sz w:val="18"/>
        </w:rPr>
      </w:pPr>
    </w:p>
    <w:p w:rsidR="002A01B5" w:rsidRDefault="00AD15AA">
      <w:pPr>
        <w:pStyle w:val="Prrafodelista"/>
        <w:numPr>
          <w:ilvl w:val="0"/>
          <w:numId w:val="10"/>
        </w:numPr>
        <w:tabs>
          <w:tab w:val="left" w:pos="1469"/>
          <w:tab w:val="left" w:pos="9561"/>
        </w:tabs>
        <w:ind w:left="1468" w:hanging="321"/>
        <w:rPr>
          <w:sz w:val="20"/>
        </w:rPr>
      </w:pPr>
      <w:r>
        <w:rPr>
          <w:sz w:val="20"/>
        </w:rPr>
        <w:t>Cédulas para</w:t>
      </w:r>
      <w:r>
        <w:rPr>
          <w:spacing w:val="-8"/>
          <w:sz w:val="20"/>
        </w:rPr>
        <w:t xml:space="preserve"> </w:t>
      </w:r>
      <w:r>
        <w:rPr>
          <w:sz w:val="20"/>
        </w:rPr>
        <w:t>Mercados</w:t>
      </w:r>
      <w:r>
        <w:rPr>
          <w:spacing w:val="-4"/>
          <w:sz w:val="20"/>
        </w:rPr>
        <w:t xml:space="preserve"> </w:t>
      </w:r>
      <w:r>
        <w:rPr>
          <w:sz w:val="20"/>
        </w:rPr>
        <w:t>Municipales.</w:t>
      </w:r>
      <w:r>
        <w:rPr>
          <w:sz w:val="20"/>
        </w:rPr>
        <w:tab/>
        <w:t>$100.00</w:t>
      </w:r>
    </w:p>
    <w:p w:rsidR="002A01B5" w:rsidRDefault="002A01B5">
      <w:pPr>
        <w:pStyle w:val="Textoindependiente"/>
        <w:spacing w:before="9"/>
        <w:rPr>
          <w:sz w:val="18"/>
        </w:rPr>
      </w:pPr>
    </w:p>
    <w:p w:rsidR="002A01B5" w:rsidRDefault="00AD15AA">
      <w:pPr>
        <w:pStyle w:val="Prrafodelista"/>
        <w:numPr>
          <w:ilvl w:val="0"/>
          <w:numId w:val="10"/>
        </w:numPr>
        <w:tabs>
          <w:tab w:val="left" w:pos="1392"/>
          <w:tab w:val="left" w:pos="9662"/>
        </w:tabs>
        <w:spacing w:before="1"/>
        <w:ind w:left="1392" w:hanging="245"/>
        <w:rPr>
          <w:sz w:val="20"/>
        </w:rPr>
      </w:pPr>
      <w:r>
        <w:rPr>
          <w:sz w:val="20"/>
        </w:rPr>
        <w:t>Placas de número oficial</w:t>
      </w:r>
      <w:r>
        <w:rPr>
          <w:spacing w:val="-8"/>
          <w:sz w:val="20"/>
        </w:rPr>
        <w:t xml:space="preserve"> </w:t>
      </w:r>
      <w:r>
        <w:rPr>
          <w:sz w:val="20"/>
        </w:rPr>
        <w:t>y</w:t>
      </w:r>
      <w:r>
        <w:rPr>
          <w:spacing w:val="-1"/>
          <w:sz w:val="20"/>
        </w:rPr>
        <w:t xml:space="preserve"> </w:t>
      </w:r>
      <w:r>
        <w:rPr>
          <w:sz w:val="20"/>
        </w:rPr>
        <w:t>otros.</w:t>
      </w:r>
      <w:r>
        <w:rPr>
          <w:sz w:val="20"/>
        </w:rPr>
        <w:tab/>
        <w:t>$44.00</w:t>
      </w:r>
    </w:p>
    <w:p w:rsidR="002A01B5" w:rsidRDefault="002A01B5">
      <w:pPr>
        <w:pStyle w:val="Textoindependiente"/>
        <w:spacing w:before="9"/>
        <w:rPr>
          <w:sz w:val="18"/>
        </w:rPr>
      </w:pPr>
    </w:p>
    <w:p w:rsidR="002A01B5" w:rsidRDefault="00AD15AA">
      <w:pPr>
        <w:pStyle w:val="Prrafodelista"/>
        <w:numPr>
          <w:ilvl w:val="0"/>
          <w:numId w:val="10"/>
        </w:numPr>
        <w:tabs>
          <w:tab w:val="left" w:pos="1467"/>
        </w:tabs>
        <w:ind w:left="1466" w:hanging="319"/>
        <w:rPr>
          <w:sz w:val="20"/>
        </w:rPr>
      </w:pPr>
      <w:r>
        <w:rPr>
          <w:sz w:val="20"/>
        </w:rPr>
        <w:t>Cédula para giros comerciales, industriales, agrícolas, ganaderos, pesqueros y de</w:t>
      </w:r>
      <w:r>
        <w:rPr>
          <w:spacing w:val="-10"/>
          <w:sz w:val="20"/>
        </w:rPr>
        <w:t xml:space="preserve"> </w:t>
      </w:r>
      <w:r>
        <w:rPr>
          <w:sz w:val="20"/>
        </w:rPr>
        <w:t>prestación</w:t>
      </w:r>
    </w:p>
    <w:p w:rsidR="002A01B5" w:rsidRDefault="00AD15AA">
      <w:pPr>
        <w:pStyle w:val="Textoindependiente"/>
        <w:tabs>
          <w:tab w:val="left" w:pos="9561"/>
        </w:tabs>
        <w:ind w:left="863"/>
      </w:pPr>
      <w:r>
        <w:t>de</w:t>
      </w:r>
      <w:r>
        <w:rPr>
          <w:spacing w:val="-3"/>
        </w:rPr>
        <w:t xml:space="preserve"> </w:t>
      </w:r>
      <w:r>
        <w:t>servicios.</w:t>
      </w:r>
      <w:r>
        <w:tab/>
      </w:r>
      <w:r>
        <w:rPr>
          <w:position w:val="1"/>
        </w:rPr>
        <w:t>$374.50</w:t>
      </w:r>
    </w:p>
    <w:p w:rsidR="002A01B5" w:rsidRDefault="002A01B5">
      <w:pPr>
        <w:pStyle w:val="Textoindependiente"/>
        <w:spacing w:before="10"/>
      </w:pPr>
    </w:p>
    <w:p w:rsidR="002A01B5" w:rsidRDefault="00AD15AA">
      <w:pPr>
        <w:pStyle w:val="Prrafodelista"/>
        <w:numPr>
          <w:ilvl w:val="0"/>
          <w:numId w:val="10"/>
        </w:numPr>
        <w:tabs>
          <w:tab w:val="left" w:pos="1546"/>
        </w:tabs>
        <w:ind w:left="1545" w:hanging="398"/>
        <w:rPr>
          <w:sz w:val="20"/>
        </w:rPr>
      </w:pPr>
      <w:r>
        <w:rPr>
          <w:sz w:val="20"/>
        </w:rPr>
        <w:t>Bases para la licitación de Obra Pública, Adquisiciones, Arrendamientos y</w:t>
      </w:r>
      <w:r>
        <w:rPr>
          <w:spacing w:val="-9"/>
          <w:sz w:val="20"/>
        </w:rPr>
        <w:t xml:space="preserve"> </w:t>
      </w:r>
      <w:r>
        <w:rPr>
          <w:sz w:val="20"/>
        </w:rPr>
        <w:t>Servicios.</w:t>
      </w:r>
    </w:p>
    <w:p w:rsidR="002A01B5" w:rsidRDefault="002A01B5">
      <w:pPr>
        <w:pStyle w:val="Textoindependiente"/>
        <w:spacing w:before="1"/>
        <w:rPr>
          <w:sz w:val="19"/>
        </w:rPr>
      </w:pPr>
    </w:p>
    <w:p w:rsidR="002A01B5" w:rsidRDefault="00AD15AA">
      <w:pPr>
        <w:pStyle w:val="Textoindependiente"/>
        <w:spacing w:line="249" w:lineRule="auto"/>
        <w:ind w:left="864" w:right="646" w:firstLine="283"/>
      </w:pPr>
      <w:r>
        <w:t>El costo de las bases será el fijado en razón de la recuperación de las erogaciones por la elaboración y publicación de la convocatoria y demás documentos que se</w:t>
      </w:r>
      <w:r>
        <w:rPr>
          <w:spacing w:val="-7"/>
        </w:rPr>
        <w:t xml:space="preserve"> </w:t>
      </w:r>
      <w:r>
        <w:t>entreguen.</w:t>
      </w:r>
    </w:p>
    <w:p w:rsidR="002A01B5" w:rsidRDefault="002A01B5">
      <w:pPr>
        <w:pStyle w:val="Textoindependiente"/>
        <w:spacing w:before="1"/>
        <w:rPr>
          <w:sz w:val="18"/>
        </w:rPr>
      </w:pPr>
    </w:p>
    <w:p w:rsidR="002A01B5" w:rsidRDefault="00AD15AA">
      <w:pPr>
        <w:pStyle w:val="Textoindependiente"/>
        <w:spacing w:line="249" w:lineRule="auto"/>
        <w:ind w:left="863" w:right="276" w:firstLine="283"/>
      </w:pPr>
      <w:r>
        <w:t>Los conceptos a que se refiere las fracciones II, III, IV y VI de este artículo, se expedirán anualmente, dentro de los tres primeros meses del Ejercicio Fiscal correspondiente.</w:t>
      </w:r>
    </w:p>
    <w:p w:rsidR="002A01B5" w:rsidRDefault="002A01B5">
      <w:pPr>
        <w:spacing w:line="249" w:lineRule="auto"/>
        <w:sectPr w:rsidR="002A01B5">
          <w:pgSz w:w="12240" w:h="15840"/>
          <w:pgMar w:top="880" w:right="1000" w:bottom="280" w:left="780" w:header="626" w:footer="0" w:gutter="0"/>
          <w:cols w:space="720"/>
        </w:sectPr>
      </w:pPr>
    </w:p>
    <w:p w:rsidR="002A01B5" w:rsidRDefault="00B61FC4">
      <w:pPr>
        <w:pStyle w:val="Textoindependiente"/>
        <w:spacing w:line="42" w:lineRule="exact"/>
        <w:ind w:left="448"/>
        <w:rPr>
          <w:sz w:val="4"/>
        </w:rPr>
      </w:pPr>
      <w:r>
        <w:rPr>
          <w:noProof/>
          <w:sz w:val="4"/>
        </w:rPr>
        <mc:AlternateContent>
          <mc:Choice Requires="wpg">
            <w:drawing>
              <wp:inline distT="0" distB="0" distL="0" distR="0">
                <wp:extent cx="5966460" cy="27305"/>
                <wp:effectExtent l="0" t="0" r="5715" b="1270"/>
                <wp:docPr id="9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94" name="Line 61"/>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71221A" id="Group 60"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">
                <v:line id="Line 61"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" strokeweight="2pt"/>
                <w10:anchorlock/>
              </v:group>
            </w:pict>
          </mc:Fallback>
        </mc:AlternateContent>
      </w:r>
    </w:p>
    <w:p w:rsidR="002A01B5" w:rsidRDefault="00AD15AA">
      <w:pPr>
        <w:pStyle w:val="Textoindependiente"/>
        <w:spacing w:before="102"/>
        <w:ind w:left="468" w:right="643" w:firstLine="283"/>
        <w:jc w:val="both"/>
      </w:pPr>
      <w:r>
        <w:rPr>
          <w:b/>
        </w:rPr>
        <w:t xml:space="preserve">ARTÍCULO 43. </w:t>
      </w:r>
      <w:r>
        <w:t>La explotación y venta de otros bienes del Municipio, se hará en forma tal que permita su mejor rendimiento</w:t>
      </w:r>
      <w:r>
        <w:rPr>
          <w:spacing w:val="1"/>
        </w:rPr>
        <w:t xml:space="preserve"> </w:t>
      </w:r>
      <w:r>
        <w:t>comercial.</w:t>
      </w:r>
    </w:p>
    <w:p w:rsidR="002A01B5" w:rsidRDefault="002A01B5">
      <w:pPr>
        <w:pStyle w:val="Textoindependiente"/>
        <w:spacing w:before="10"/>
        <w:rPr>
          <w:sz w:val="19"/>
        </w:rPr>
      </w:pPr>
    </w:p>
    <w:p w:rsidR="002A01B5" w:rsidRDefault="00AD15AA">
      <w:pPr>
        <w:pStyle w:val="Textoindependiente"/>
        <w:ind w:left="467" w:right="645" w:firstLine="283"/>
        <w:jc w:val="both"/>
      </w:pPr>
      <w:r>
        <w:t xml:space="preserve">En general, los contratos de arrendamiento de bienes muebles e inmuebles propiedad del municipio, se darán a </w:t>
      </w:r>
      <w:r>
        <w:t>conocer a la Tesorería Municipal para que proceda a su cobro.</w:t>
      </w:r>
    </w:p>
    <w:p w:rsidR="002A01B5" w:rsidRDefault="002A01B5">
      <w:pPr>
        <w:pStyle w:val="Textoindependiente"/>
        <w:spacing w:before="1"/>
      </w:pPr>
    </w:p>
    <w:p w:rsidR="002A01B5" w:rsidRDefault="00AD15AA">
      <w:pPr>
        <w:pStyle w:val="Textoindependiente"/>
        <w:ind w:left="468" w:right="642" w:firstLine="283"/>
        <w:jc w:val="both"/>
      </w:pPr>
      <w:r>
        <w:t>Tratándose de la transmisión de la propiedad o de la explotación de los bienes del dominio privado del Municipio, el Ayuntamiento llevará un registro sobre las operaciones realizadas, asimismo, al rendir la cuenta pública informará de las cantidades percib</w:t>
      </w:r>
      <w:r>
        <w:t>idas por estos conceptos.</w:t>
      </w:r>
    </w:p>
    <w:p w:rsidR="002A01B5" w:rsidRDefault="002A01B5">
      <w:pPr>
        <w:pStyle w:val="Textoindependiente"/>
        <w:spacing w:before="2"/>
        <w:rPr>
          <w:sz w:val="18"/>
        </w:rPr>
      </w:pPr>
    </w:p>
    <w:p w:rsidR="002A01B5" w:rsidRDefault="00AD15AA">
      <w:pPr>
        <w:pStyle w:val="Ttulo2"/>
        <w:ind w:right="806"/>
      </w:pPr>
      <w:r>
        <w:t>TÍTULO QUINTO</w:t>
      </w:r>
    </w:p>
    <w:p w:rsidR="002A01B5" w:rsidRDefault="00AD15AA">
      <w:pPr>
        <w:ind w:left="912" w:right="809"/>
        <w:jc w:val="center"/>
        <w:rPr>
          <w:b/>
          <w:sz w:val="24"/>
        </w:rPr>
      </w:pPr>
      <w:r>
        <w:rPr>
          <w:b/>
          <w:sz w:val="24"/>
        </w:rPr>
        <w:t>DE LOS APROVECHAMIENTOS</w:t>
      </w:r>
    </w:p>
    <w:p w:rsidR="002A01B5" w:rsidRDefault="00AD15AA">
      <w:pPr>
        <w:spacing w:before="185"/>
        <w:ind w:left="912" w:right="808"/>
        <w:jc w:val="center"/>
        <w:rPr>
          <w:b/>
          <w:sz w:val="24"/>
        </w:rPr>
      </w:pPr>
      <w:r>
        <w:rPr>
          <w:b/>
          <w:sz w:val="24"/>
        </w:rPr>
        <w:t>CAPÍTULO I</w:t>
      </w:r>
    </w:p>
    <w:p w:rsidR="002A01B5" w:rsidRDefault="00AD15AA">
      <w:pPr>
        <w:ind w:left="912" w:right="809"/>
        <w:jc w:val="center"/>
        <w:rPr>
          <w:b/>
          <w:sz w:val="24"/>
        </w:rPr>
      </w:pPr>
      <w:r>
        <w:rPr>
          <w:b/>
          <w:sz w:val="24"/>
        </w:rPr>
        <w:t>DE LOS RECARGOS</w:t>
      </w:r>
    </w:p>
    <w:p w:rsidR="002A01B5" w:rsidRDefault="00AD15AA">
      <w:pPr>
        <w:pStyle w:val="Textoindependiente"/>
        <w:spacing w:before="181"/>
        <w:ind w:left="467" w:right="646" w:firstLine="283"/>
        <w:jc w:val="both"/>
      </w:pPr>
      <w:r>
        <w:rPr>
          <w:b/>
          <w:spacing w:val="4"/>
        </w:rPr>
        <w:t xml:space="preserve">ARTÍCULO </w:t>
      </w:r>
      <w:r>
        <w:rPr>
          <w:b/>
          <w:spacing w:val="3"/>
        </w:rPr>
        <w:t xml:space="preserve">44. </w:t>
      </w:r>
      <w:r>
        <w:rPr>
          <w:spacing w:val="3"/>
        </w:rPr>
        <w:t xml:space="preserve">Los recargos </w:t>
      </w:r>
      <w:r>
        <w:t xml:space="preserve">se </w:t>
      </w:r>
      <w:r>
        <w:rPr>
          <w:spacing w:val="3"/>
        </w:rPr>
        <w:t xml:space="preserve">causarán, calcularán </w:t>
      </w:r>
      <w:r>
        <w:t xml:space="preserve">y </w:t>
      </w:r>
      <w:r>
        <w:rPr>
          <w:spacing w:val="4"/>
        </w:rPr>
        <w:t xml:space="preserve">pagarán </w:t>
      </w:r>
      <w:r>
        <w:rPr>
          <w:spacing w:val="3"/>
        </w:rPr>
        <w:t xml:space="preserve">conforme </w:t>
      </w:r>
      <w:r>
        <w:t xml:space="preserve">a lo </w:t>
      </w:r>
      <w:r>
        <w:rPr>
          <w:spacing w:val="4"/>
        </w:rPr>
        <w:t xml:space="preserve">dispuesto </w:t>
      </w:r>
      <w:r>
        <w:rPr>
          <w:spacing w:val="2"/>
        </w:rPr>
        <w:t xml:space="preserve">en el </w:t>
      </w:r>
      <w:r>
        <w:rPr>
          <w:spacing w:val="3"/>
        </w:rPr>
        <w:t>Código</w:t>
      </w:r>
      <w:r>
        <w:rPr>
          <w:spacing w:val="56"/>
        </w:rPr>
        <w:t xml:space="preserve"> </w:t>
      </w:r>
      <w:r>
        <w:rPr>
          <w:spacing w:val="3"/>
        </w:rPr>
        <w:t xml:space="preserve">Fiscal Municipal </w:t>
      </w:r>
      <w:r>
        <w:rPr>
          <w:spacing w:val="2"/>
        </w:rPr>
        <w:t xml:space="preserve">del </w:t>
      </w:r>
      <w:r>
        <w:rPr>
          <w:spacing w:val="3"/>
        </w:rPr>
        <w:t xml:space="preserve">Estado Libre </w:t>
      </w:r>
      <w:r>
        <w:t xml:space="preserve">y </w:t>
      </w:r>
      <w:r>
        <w:rPr>
          <w:spacing w:val="3"/>
        </w:rPr>
        <w:t>Soberano de</w:t>
      </w:r>
      <w:r>
        <w:rPr>
          <w:spacing w:val="40"/>
        </w:rPr>
        <w:t xml:space="preserve"> </w:t>
      </w:r>
      <w:r>
        <w:rPr>
          <w:spacing w:val="3"/>
        </w:rPr>
        <w:t>Puebla.</w:t>
      </w:r>
    </w:p>
    <w:p w:rsidR="002A01B5" w:rsidRDefault="00AD15AA">
      <w:pPr>
        <w:pStyle w:val="Ttulo2"/>
        <w:spacing w:before="187"/>
        <w:ind w:right="806"/>
      </w:pPr>
      <w:r>
        <w:t>CAPÍTULO II</w:t>
      </w:r>
    </w:p>
    <w:p w:rsidR="002A01B5" w:rsidRDefault="00AD15AA">
      <w:pPr>
        <w:ind w:left="912" w:right="804"/>
        <w:jc w:val="center"/>
        <w:rPr>
          <w:b/>
          <w:sz w:val="24"/>
        </w:rPr>
      </w:pPr>
      <w:r>
        <w:rPr>
          <w:b/>
          <w:sz w:val="24"/>
        </w:rPr>
        <w:t>DE LAS SANCIONES</w:t>
      </w:r>
    </w:p>
    <w:p w:rsidR="002A01B5" w:rsidRDefault="00AD15AA">
      <w:pPr>
        <w:pStyle w:val="Textoindependiente"/>
        <w:spacing w:before="179"/>
        <w:ind w:left="467" w:right="643" w:firstLine="283"/>
        <w:jc w:val="both"/>
      </w:pPr>
      <w:r>
        <w:rPr>
          <w:b/>
        </w:rPr>
        <w:t xml:space="preserve">ARTÍCULO 45. </w:t>
      </w:r>
      <w:r>
        <w:t>Las sanciones se determinarán y pagarán de conformidad con lo que establezca el Código Fiscal Municipal del Estado Libre y Soberano de Puebla y demás disposiciones legales respectivas.</w:t>
      </w:r>
    </w:p>
    <w:p w:rsidR="002A01B5" w:rsidRDefault="00AD15AA">
      <w:pPr>
        <w:pStyle w:val="Textoindependiente"/>
        <w:spacing w:before="186"/>
        <w:ind w:left="467" w:right="639" w:firstLine="283"/>
        <w:jc w:val="both"/>
      </w:pPr>
      <w:r>
        <w:t>Los ingresos que el municipio obtenga po</w:t>
      </w:r>
      <w:r>
        <w:t>r la aplicación de multas y sanciones estipuladas en disposiciones reglamentarias, se cobrarán de conformidad con los montos que establezcan los ordenamientos jurídicos que la contengan, teniendo el carácter de créditos fiscales para los efectos del Capítu</w:t>
      </w:r>
      <w:r>
        <w:t>lo III de este Título.</w:t>
      </w:r>
    </w:p>
    <w:p w:rsidR="002A01B5" w:rsidRDefault="00AD15AA">
      <w:pPr>
        <w:pStyle w:val="Ttulo2"/>
        <w:spacing w:before="187"/>
        <w:ind w:right="808"/>
      </w:pPr>
      <w:r>
        <w:t>CAPÍTULO III</w:t>
      </w:r>
    </w:p>
    <w:p w:rsidR="002A01B5" w:rsidRDefault="00AD15AA">
      <w:pPr>
        <w:ind w:left="912" w:right="805"/>
        <w:jc w:val="center"/>
        <w:rPr>
          <w:b/>
          <w:sz w:val="24"/>
        </w:rPr>
      </w:pPr>
      <w:r>
        <w:rPr>
          <w:b/>
          <w:sz w:val="24"/>
        </w:rPr>
        <w:t>DE LOS GASTOS DE EJECUCIÓN</w:t>
      </w:r>
    </w:p>
    <w:p w:rsidR="002A01B5" w:rsidRDefault="00AD15AA">
      <w:pPr>
        <w:pStyle w:val="Textoindependiente"/>
        <w:spacing w:before="181"/>
        <w:ind w:left="467" w:right="641" w:firstLine="283"/>
        <w:jc w:val="both"/>
      </w:pPr>
      <w:r>
        <w:rPr>
          <w:b/>
        </w:rPr>
        <w:t xml:space="preserve">ARTÍCULO 46. </w:t>
      </w:r>
      <w:r>
        <w:t>Cuando las Autoridades Fiscales del Municipio lleven a cabo el Procedimiento Administrativo de Ejecución para hacer efectivos los créditos fiscales, las personas físicas y morales estarán obligadas a pagar los gastos correspondientes, de acuerdo a los porc</w:t>
      </w:r>
      <w:r>
        <w:t>entajes y reglas siguientes:</w:t>
      </w:r>
    </w:p>
    <w:p w:rsidR="002A01B5" w:rsidRDefault="00AD15AA">
      <w:pPr>
        <w:pStyle w:val="Prrafodelista"/>
        <w:numPr>
          <w:ilvl w:val="0"/>
          <w:numId w:val="9"/>
        </w:numPr>
        <w:tabs>
          <w:tab w:val="left" w:pos="929"/>
        </w:tabs>
        <w:spacing w:before="184"/>
        <w:ind w:hanging="177"/>
        <w:rPr>
          <w:sz w:val="20"/>
        </w:rPr>
      </w:pPr>
      <w:r>
        <w:rPr>
          <w:sz w:val="20"/>
        </w:rPr>
        <w:t>2% sobre el importe del crédito fiscal por la diligencia de notificación.</w:t>
      </w:r>
    </w:p>
    <w:p w:rsidR="002A01B5" w:rsidRDefault="00AD15AA">
      <w:pPr>
        <w:pStyle w:val="Prrafodelista"/>
        <w:numPr>
          <w:ilvl w:val="0"/>
          <w:numId w:val="9"/>
        </w:numPr>
        <w:tabs>
          <w:tab w:val="left" w:pos="1006"/>
        </w:tabs>
        <w:spacing w:before="182"/>
        <w:ind w:left="1005" w:hanging="254"/>
        <w:rPr>
          <w:sz w:val="20"/>
        </w:rPr>
      </w:pPr>
      <w:r>
        <w:rPr>
          <w:sz w:val="20"/>
        </w:rPr>
        <w:t>2% sobre el crédito fiscal por la diligencia de</w:t>
      </w:r>
      <w:r>
        <w:rPr>
          <w:spacing w:val="-1"/>
          <w:sz w:val="20"/>
        </w:rPr>
        <w:t xml:space="preserve"> </w:t>
      </w:r>
      <w:r>
        <w:rPr>
          <w:sz w:val="20"/>
        </w:rPr>
        <w:t>embargo.</w:t>
      </w:r>
    </w:p>
    <w:p w:rsidR="002A01B5" w:rsidRDefault="00AD15AA">
      <w:pPr>
        <w:pStyle w:val="Textoindependiente"/>
        <w:spacing w:before="186"/>
        <w:ind w:left="467" w:right="638" w:firstLine="283"/>
        <w:jc w:val="both"/>
      </w:pPr>
      <w:r>
        <w:t>Cuando las diligencias a que se refieren las fracciones anteriores se hagan en forma simultánea,</w:t>
      </w:r>
      <w:r>
        <w:t xml:space="preserve"> se cobrarán únicamente los gastos a que se refiere la fracción</w:t>
      </w:r>
      <w:r>
        <w:rPr>
          <w:spacing w:val="3"/>
        </w:rPr>
        <w:t xml:space="preserve"> </w:t>
      </w:r>
      <w:r>
        <w:t>II.</w:t>
      </w:r>
    </w:p>
    <w:p w:rsidR="002A01B5" w:rsidRDefault="00AD15AA">
      <w:pPr>
        <w:pStyle w:val="Textoindependiente"/>
        <w:spacing w:before="183"/>
        <w:ind w:left="468" w:right="642" w:firstLine="283"/>
        <w:jc w:val="both"/>
      </w:pPr>
      <w:r>
        <w:t>Las cantidades que resulten de aplicar la tasa a que se refieren las fracciones I y II de este artículo según sea el caso, no podrán ser menores $81.00, por</w:t>
      </w:r>
      <w:r>
        <w:rPr>
          <w:spacing w:val="1"/>
        </w:rPr>
        <w:t xml:space="preserve"> </w:t>
      </w:r>
      <w:r>
        <w:t>diligencia.</w:t>
      </w:r>
    </w:p>
    <w:p w:rsidR="002A01B5" w:rsidRDefault="00AD15AA">
      <w:pPr>
        <w:pStyle w:val="Prrafodelista"/>
        <w:numPr>
          <w:ilvl w:val="0"/>
          <w:numId w:val="9"/>
        </w:numPr>
        <w:tabs>
          <w:tab w:val="left" w:pos="1112"/>
        </w:tabs>
        <w:spacing w:before="183"/>
        <w:ind w:left="468" w:right="645" w:firstLine="283"/>
        <w:jc w:val="both"/>
        <w:rPr>
          <w:sz w:val="20"/>
        </w:rPr>
      </w:pPr>
      <w:r>
        <w:rPr>
          <w:sz w:val="20"/>
        </w:rPr>
        <w:t>Los demás gastos su</w:t>
      </w:r>
      <w:r>
        <w:rPr>
          <w:sz w:val="20"/>
        </w:rPr>
        <w:t>plementarios hasta la conclusión del Procedimiento Administrativo de Ejecución, se harán efectivos en contra del deudor del</w:t>
      </w:r>
      <w:r>
        <w:rPr>
          <w:spacing w:val="-3"/>
          <w:sz w:val="20"/>
        </w:rPr>
        <w:t xml:space="preserve"> </w:t>
      </w:r>
      <w:r>
        <w:rPr>
          <w:sz w:val="20"/>
        </w:rPr>
        <w:t>crédito.</w:t>
      </w:r>
    </w:p>
    <w:p w:rsidR="002A01B5" w:rsidRDefault="00AD15AA">
      <w:pPr>
        <w:pStyle w:val="Textoindependiente"/>
        <w:spacing w:before="186" w:line="229" w:lineRule="exact"/>
        <w:ind w:left="751"/>
      </w:pPr>
      <w:r>
        <w:t>Los honorarios por intervención, se causarán y pagarán aplicando la tasa del 15% sobre el total del crédito fiscal.</w:t>
      </w:r>
    </w:p>
    <w:p w:rsidR="002A01B5" w:rsidRDefault="00AD15AA">
      <w:pPr>
        <w:pStyle w:val="Textoindependiente"/>
        <w:spacing w:line="229" w:lineRule="exact"/>
        <w:ind w:left="468"/>
      </w:pPr>
      <w:r>
        <w:t>La cant</w:t>
      </w:r>
      <w:r>
        <w:t>idad que resulte de aplicar la tasa a que se refiere este artículo, no será menor a $81.00, por diligencia.</w:t>
      </w:r>
    </w:p>
    <w:p w:rsidR="002A01B5" w:rsidRDefault="00AD15AA">
      <w:pPr>
        <w:pStyle w:val="Ttulo2"/>
        <w:spacing w:before="189"/>
        <w:ind w:right="804"/>
      </w:pPr>
      <w:r>
        <w:t>TÍTULO SEXTO</w:t>
      </w:r>
    </w:p>
    <w:p w:rsidR="002A01B5" w:rsidRDefault="00AD15AA">
      <w:pPr>
        <w:spacing w:line="400" w:lineRule="auto"/>
        <w:ind w:left="2325" w:right="2217"/>
        <w:jc w:val="center"/>
        <w:rPr>
          <w:b/>
          <w:sz w:val="24"/>
        </w:rPr>
      </w:pPr>
      <w:r>
        <w:rPr>
          <w:b/>
          <w:sz w:val="24"/>
        </w:rPr>
        <w:t>DE LAS CONTRIBUCIONES DE MEJORAS CAPÍTULO ÚNICO</w:t>
      </w:r>
    </w:p>
    <w:p w:rsidR="002A01B5" w:rsidRDefault="00AD15AA">
      <w:pPr>
        <w:pStyle w:val="Textoindependiente"/>
        <w:ind w:left="467" w:right="642" w:firstLine="283"/>
        <w:jc w:val="both"/>
      </w:pPr>
      <w:r>
        <w:rPr>
          <w:b/>
        </w:rPr>
        <w:t xml:space="preserve">ARTÍCULO 47. </w:t>
      </w:r>
      <w:r>
        <w:t>El Municipio podrá establecer y percibir ingresos por concepto de contribuciones de mejoras, en virtud del beneficio particular individualizable que reciban las personas físicas o morales a través de la realización de obras públicas, de conformidad con las</w:t>
      </w:r>
      <w:r>
        <w:t xml:space="preserve"> disposiciones contenidas en la Ley de Hacienda Municipal del Estado Libre y Soberano de Puebla y demás</w:t>
      </w:r>
      <w:r>
        <w:rPr>
          <w:spacing w:val="-1"/>
        </w:rPr>
        <w:t xml:space="preserve"> </w:t>
      </w:r>
      <w:r>
        <w:t>aplicables.</w:t>
      </w:r>
    </w:p>
    <w:p w:rsidR="002A01B5" w:rsidRDefault="002A01B5">
      <w:pPr>
        <w:jc w:val="both"/>
        <w:sectPr w:rsidR="002A01B5">
          <w:pgSz w:w="12240" w:h="15840"/>
          <w:pgMar w:top="880" w:right="1000" w:bottom="280" w:left="780" w:header="626" w:footer="0" w:gutter="0"/>
          <w:cols w:space="720"/>
        </w:sectPr>
      </w:pPr>
    </w:p>
    <w:p w:rsidR="002A01B5" w:rsidRDefault="002A01B5">
      <w:pPr>
        <w:pStyle w:val="Textoindependiente"/>
        <w:spacing w:before="7"/>
        <w:rPr>
          <w:sz w:val="3"/>
        </w:rPr>
      </w:pPr>
    </w:p>
    <w:p w:rsidR="002A01B5" w:rsidRDefault="00B61FC4">
      <w:pPr>
        <w:pStyle w:val="Textoindependiente"/>
        <w:spacing w:line="42" w:lineRule="exact"/>
        <w:ind w:left="846"/>
        <w:rPr>
          <w:sz w:val="4"/>
        </w:rPr>
      </w:pPr>
      <w:r>
        <w:rPr>
          <w:noProof/>
          <w:sz w:val="4"/>
        </w:rPr>
        <mc:AlternateContent>
          <mc:Choice Requires="wpg">
            <w:drawing>
              <wp:inline distT="0" distB="0" distL="0" distR="0">
                <wp:extent cx="5964555" cy="27305"/>
                <wp:effectExtent l="0" t="0" r="7620" b="1270"/>
                <wp:docPr id="9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92" name="Line 59"/>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19F3EB" id="Group 58"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">
                <v:line id="Line 59"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" strokeweight="2pt"/>
                <w10:anchorlock/>
              </v:group>
            </w:pict>
          </mc:Fallback>
        </mc:AlternateContent>
      </w:r>
    </w:p>
    <w:p w:rsidR="002A01B5" w:rsidRDefault="00AD15AA">
      <w:pPr>
        <w:pStyle w:val="Textoindependiente"/>
        <w:spacing w:before="36"/>
        <w:ind w:left="863" w:right="244" w:firstLine="283"/>
        <w:jc w:val="both"/>
      </w:pPr>
      <w:r>
        <w:t>Las contribuciones mencionadas, se podrán decretar de manera individual por el Ayuntamiento a través del Acuerdo de Cabildo respectivo, el cual señalará el sujeto, el objeto, la base, la cuota o tasa, el momento de causa</w:t>
      </w:r>
      <w:r>
        <w:t>ción, lugar y fecha de pago, responsables solidarios, tiempo en que estará vigente, así como los criterios para determinar el costo total de la obra, el área de beneficio y los elementos de beneficio a considerar, entre</w:t>
      </w:r>
      <w:r>
        <w:rPr>
          <w:spacing w:val="-27"/>
        </w:rPr>
        <w:t xml:space="preserve"> </w:t>
      </w:r>
      <w:r>
        <w:t>otros.</w:t>
      </w:r>
    </w:p>
    <w:p w:rsidR="002A01B5" w:rsidRDefault="00AD15AA">
      <w:pPr>
        <w:pStyle w:val="Ttulo2"/>
        <w:spacing w:before="188"/>
        <w:ind w:right="14"/>
      </w:pPr>
      <w:r>
        <w:t>TÍTULO SÉPTIMO</w:t>
      </w:r>
    </w:p>
    <w:p w:rsidR="002A01B5" w:rsidRDefault="00AD15AA">
      <w:pPr>
        <w:ind w:left="1348" w:right="229" w:hanging="140"/>
        <w:rPr>
          <w:b/>
          <w:sz w:val="24"/>
        </w:rPr>
      </w:pPr>
      <w:r>
        <w:rPr>
          <w:b/>
          <w:spacing w:val="-3"/>
          <w:sz w:val="24"/>
        </w:rPr>
        <w:t xml:space="preserve">DE LAS </w:t>
      </w:r>
      <w:r>
        <w:rPr>
          <w:b/>
          <w:spacing w:val="-4"/>
          <w:sz w:val="24"/>
        </w:rPr>
        <w:t>PARTICI</w:t>
      </w:r>
      <w:r>
        <w:rPr>
          <w:b/>
          <w:spacing w:val="-4"/>
          <w:sz w:val="24"/>
        </w:rPr>
        <w:t xml:space="preserve">PACIONES </w:t>
      </w:r>
      <w:r>
        <w:rPr>
          <w:b/>
          <w:sz w:val="24"/>
        </w:rPr>
        <w:t xml:space="preserve">EN </w:t>
      </w:r>
      <w:r>
        <w:rPr>
          <w:b/>
          <w:spacing w:val="-4"/>
          <w:sz w:val="24"/>
        </w:rPr>
        <w:t xml:space="preserve">INGRESOS FEDERALES </w:t>
      </w:r>
      <w:r>
        <w:rPr>
          <w:b/>
          <w:sz w:val="24"/>
        </w:rPr>
        <w:t xml:space="preserve">Y </w:t>
      </w:r>
      <w:r>
        <w:rPr>
          <w:b/>
          <w:spacing w:val="-4"/>
          <w:sz w:val="24"/>
        </w:rPr>
        <w:t xml:space="preserve">ESTATALES, FONDOS </w:t>
      </w:r>
      <w:r>
        <w:rPr>
          <w:b/>
          <w:sz w:val="24"/>
        </w:rPr>
        <w:t xml:space="preserve">Y </w:t>
      </w:r>
      <w:r>
        <w:rPr>
          <w:b/>
          <w:spacing w:val="-4"/>
          <w:sz w:val="24"/>
        </w:rPr>
        <w:t xml:space="preserve">RECURSOS PARTICIPABLES, FONDOS </w:t>
      </w:r>
      <w:r>
        <w:rPr>
          <w:b/>
          <w:sz w:val="24"/>
        </w:rPr>
        <w:t xml:space="preserve">DE </w:t>
      </w:r>
      <w:r>
        <w:rPr>
          <w:b/>
          <w:spacing w:val="-4"/>
          <w:sz w:val="24"/>
        </w:rPr>
        <w:t>APORTACIONES FEDERALES,</w:t>
      </w:r>
    </w:p>
    <w:p w:rsidR="002A01B5" w:rsidRDefault="00AD15AA">
      <w:pPr>
        <w:ind w:left="1622"/>
        <w:rPr>
          <w:b/>
          <w:sz w:val="24"/>
        </w:rPr>
      </w:pPr>
      <w:r>
        <w:rPr>
          <w:b/>
          <w:sz w:val="24"/>
        </w:rPr>
        <w:t>INCENTIVOS ECONÓMICOS, REASIGNACIONES Y DEMÁS INGRESOS</w:t>
      </w:r>
    </w:p>
    <w:p w:rsidR="002A01B5" w:rsidRDefault="00AD15AA">
      <w:pPr>
        <w:spacing w:before="185"/>
        <w:ind w:left="912" w:right="16"/>
        <w:jc w:val="center"/>
        <w:rPr>
          <w:b/>
          <w:sz w:val="24"/>
        </w:rPr>
      </w:pPr>
      <w:r>
        <w:rPr>
          <w:b/>
          <w:sz w:val="24"/>
        </w:rPr>
        <w:t>CAPÍTULO ÚNICO</w:t>
      </w:r>
    </w:p>
    <w:p w:rsidR="002A01B5" w:rsidRDefault="00AD15AA">
      <w:pPr>
        <w:pStyle w:val="Textoindependiente"/>
        <w:spacing w:before="179"/>
        <w:ind w:left="863" w:right="239" w:firstLine="283"/>
        <w:jc w:val="both"/>
      </w:pPr>
      <w:r>
        <w:rPr>
          <w:b/>
          <w:spacing w:val="-5"/>
        </w:rPr>
        <w:t xml:space="preserve">ARTÍCULO </w:t>
      </w:r>
      <w:r>
        <w:rPr>
          <w:b/>
          <w:spacing w:val="-3"/>
        </w:rPr>
        <w:t xml:space="preserve">48. </w:t>
      </w:r>
      <w:r>
        <w:rPr>
          <w:spacing w:val="-4"/>
        </w:rPr>
        <w:t xml:space="preserve">Las </w:t>
      </w:r>
      <w:r>
        <w:rPr>
          <w:spacing w:val="-5"/>
        </w:rPr>
        <w:t xml:space="preserve">participaciones </w:t>
      </w:r>
      <w:r>
        <w:rPr>
          <w:spacing w:val="-3"/>
        </w:rPr>
        <w:t xml:space="preserve">en </w:t>
      </w:r>
      <w:r>
        <w:rPr>
          <w:spacing w:val="-5"/>
        </w:rPr>
        <w:t xml:space="preserve">ingresos federales </w:t>
      </w:r>
      <w:r>
        <w:t xml:space="preserve">y </w:t>
      </w:r>
      <w:r>
        <w:rPr>
          <w:spacing w:val="-5"/>
        </w:rPr>
        <w:t xml:space="preserve">estatales, fondos </w:t>
      </w:r>
      <w:r>
        <w:t xml:space="preserve">y </w:t>
      </w:r>
      <w:r>
        <w:rPr>
          <w:spacing w:val="-5"/>
        </w:rPr>
        <w:t xml:space="preserve">recursos participables, fondos </w:t>
      </w:r>
      <w:r>
        <w:t xml:space="preserve">de </w:t>
      </w:r>
      <w:r>
        <w:rPr>
          <w:spacing w:val="-5"/>
        </w:rPr>
        <w:t xml:space="preserve">aportaciones federales, incentivos económicos, reasignaciones </w:t>
      </w:r>
      <w:r>
        <w:t xml:space="preserve">y </w:t>
      </w:r>
      <w:r>
        <w:rPr>
          <w:spacing w:val="-4"/>
        </w:rPr>
        <w:t xml:space="preserve">demás </w:t>
      </w:r>
      <w:r>
        <w:rPr>
          <w:spacing w:val="-5"/>
        </w:rPr>
        <w:t xml:space="preserve">ingresos </w:t>
      </w:r>
      <w:r>
        <w:rPr>
          <w:spacing w:val="-4"/>
        </w:rPr>
        <w:t xml:space="preserve">que </w:t>
      </w:r>
      <w:r>
        <w:rPr>
          <w:spacing w:val="-5"/>
        </w:rPr>
        <w:t xml:space="preserve">correspondan </w:t>
      </w:r>
      <w:r>
        <w:rPr>
          <w:spacing w:val="-3"/>
        </w:rPr>
        <w:t xml:space="preserve">al </w:t>
      </w:r>
      <w:r>
        <w:rPr>
          <w:spacing w:val="-5"/>
        </w:rPr>
        <w:t xml:space="preserve">Municipio, </w:t>
      </w:r>
      <w:r>
        <w:rPr>
          <w:spacing w:val="-4"/>
        </w:rPr>
        <w:t xml:space="preserve">se </w:t>
      </w:r>
      <w:r>
        <w:rPr>
          <w:spacing w:val="-5"/>
        </w:rPr>
        <w:t xml:space="preserve">recibirán conforme </w:t>
      </w:r>
      <w:r>
        <w:t xml:space="preserve">a </w:t>
      </w:r>
      <w:r>
        <w:rPr>
          <w:spacing w:val="-3"/>
        </w:rPr>
        <w:t xml:space="preserve">lo </w:t>
      </w:r>
      <w:r>
        <w:rPr>
          <w:spacing w:val="-4"/>
        </w:rPr>
        <w:t xml:space="preserve">dispuesto </w:t>
      </w:r>
      <w:r>
        <w:rPr>
          <w:spacing w:val="-3"/>
        </w:rPr>
        <w:t xml:space="preserve">por la Ley </w:t>
      </w:r>
      <w:r>
        <w:t xml:space="preserve">de </w:t>
      </w:r>
      <w:r>
        <w:rPr>
          <w:spacing w:val="-5"/>
        </w:rPr>
        <w:t xml:space="preserve">Coordinación Fiscal </w:t>
      </w:r>
      <w:r>
        <w:t xml:space="preserve">y </w:t>
      </w:r>
      <w:r>
        <w:rPr>
          <w:spacing w:val="-4"/>
        </w:rPr>
        <w:t xml:space="preserve">demás </w:t>
      </w:r>
      <w:r>
        <w:rPr>
          <w:spacing w:val="-5"/>
        </w:rPr>
        <w:t xml:space="preserve">disposiciones </w:t>
      </w:r>
      <w:r>
        <w:t xml:space="preserve">de </w:t>
      </w:r>
      <w:r>
        <w:rPr>
          <w:spacing w:val="-5"/>
        </w:rPr>
        <w:t>carácter estat</w:t>
      </w:r>
      <w:r>
        <w:rPr>
          <w:spacing w:val="-5"/>
        </w:rPr>
        <w:t xml:space="preserve">al, incluyendo </w:t>
      </w:r>
      <w:r>
        <w:rPr>
          <w:spacing w:val="-3"/>
        </w:rPr>
        <w:t xml:space="preserve">los </w:t>
      </w:r>
      <w:r>
        <w:rPr>
          <w:spacing w:val="-5"/>
        </w:rPr>
        <w:t xml:space="preserve">Convenios </w:t>
      </w:r>
      <w:r>
        <w:rPr>
          <w:spacing w:val="-3"/>
        </w:rPr>
        <w:t xml:space="preserve">que </w:t>
      </w:r>
      <w:r>
        <w:rPr>
          <w:spacing w:val="-4"/>
        </w:rPr>
        <w:t xml:space="preserve">celebre </w:t>
      </w:r>
      <w:r>
        <w:rPr>
          <w:spacing w:val="-3"/>
        </w:rPr>
        <w:t xml:space="preserve">el </w:t>
      </w:r>
      <w:r>
        <w:rPr>
          <w:spacing w:val="-4"/>
        </w:rPr>
        <w:t xml:space="preserve">Estado </w:t>
      </w:r>
      <w:r>
        <w:rPr>
          <w:spacing w:val="-3"/>
        </w:rPr>
        <w:t xml:space="preserve">con el </w:t>
      </w:r>
      <w:r>
        <w:rPr>
          <w:spacing w:val="-5"/>
        </w:rPr>
        <w:t xml:space="preserve">Municipio, </w:t>
      </w:r>
      <w:r>
        <w:rPr>
          <w:spacing w:val="-4"/>
        </w:rPr>
        <w:t xml:space="preserve">así </w:t>
      </w:r>
      <w:r>
        <w:rPr>
          <w:spacing w:val="-5"/>
        </w:rPr>
        <w:t xml:space="preserve">como </w:t>
      </w:r>
      <w:r>
        <w:t xml:space="preserve">a </w:t>
      </w:r>
      <w:r>
        <w:rPr>
          <w:spacing w:val="-3"/>
        </w:rPr>
        <w:t xml:space="preserve">los </w:t>
      </w:r>
      <w:r>
        <w:rPr>
          <w:spacing w:val="-5"/>
        </w:rPr>
        <w:t xml:space="preserve">Convenios </w:t>
      </w:r>
      <w:r>
        <w:t xml:space="preserve">de </w:t>
      </w:r>
      <w:r>
        <w:rPr>
          <w:spacing w:val="-4"/>
        </w:rPr>
        <w:t xml:space="preserve">adhesión </w:t>
      </w:r>
      <w:r>
        <w:rPr>
          <w:spacing w:val="-3"/>
        </w:rPr>
        <w:t xml:space="preserve">al </w:t>
      </w:r>
      <w:r>
        <w:rPr>
          <w:spacing w:val="-5"/>
        </w:rPr>
        <w:t xml:space="preserve">Sistema Nacional </w:t>
      </w:r>
      <w:r>
        <w:t xml:space="preserve">de </w:t>
      </w:r>
      <w:r>
        <w:rPr>
          <w:spacing w:val="-5"/>
        </w:rPr>
        <w:t xml:space="preserve">Coordinación Fiscal </w:t>
      </w:r>
      <w:r>
        <w:t xml:space="preserve">y </w:t>
      </w:r>
      <w:r>
        <w:rPr>
          <w:spacing w:val="-3"/>
        </w:rPr>
        <w:t xml:space="preserve">sus </w:t>
      </w:r>
      <w:r>
        <w:rPr>
          <w:spacing w:val="-4"/>
        </w:rPr>
        <w:t xml:space="preserve">anexos, </w:t>
      </w:r>
      <w:r>
        <w:rPr>
          <w:spacing w:val="-3"/>
        </w:rPr>
        <w:t xml:space="preserve">el </w:t>
      </w:r>
      <w:r>
        <w:t xml:space="preserve">de </w:t>
      </w:r>
      <w:r>
        <w:rPr>
          <w:spacing w:val="-5"/>
        </w:rPr>
        <w:t xml:space="preserve">Colaboración Administrativa </w:t>
      </w:r>
      <w:r>
        <w:rPr>
          <w:spacing w:val="-3"/>
        </w:rPr>
        <w:t xml:space="preserve">en </w:t>
      </w:r>
      <w:r>
        <w:rPr>
          <w:spacing w:val="-4"/>
        </w:rPr>
        <w:t xml:space="preserve">Materia </w:t>
      </w:r>
      <w:r>
        <w:rPr>
          <w:spacing w:val="-5"/>
        </w:rPr>
        <w:t xml:space="preserve">Fiscal Federal, </w:t>
      </w:r>
      <w:r>
        <w:rPr>
          <w:spacing w:val="-4"/>
        </w:rPr>
        <w:t xml:space="preserve">sus anexos </w:t>
      </w:r>
      <w:r>
        <w:t xml:space="preserve">y </w:t>
      </w:r>
      <w:r>
        <w:rPr>
          <w:spacing w:val="-5"/>
        </w:rPr>
        <w:t>declaratorias.</w:t>
      </w:r>
    </w:p>
    <w:p w:rsidR="002A01B5" w:rsidRDefault="00AD15AA">
      <w:pPr>
        <w:pStyle w:val="Ttulo2"/>
        <w:spacing w:before="187"/>
        <w:ind w:right="12"/>
      </w:pPr>
      <w:r>
        <w:t>TÍTULO</w:t>
      </w:r>
      <w:r>
        <w:rPr>
          <w:spacing w:val="-4"/>
        </w:rPr>
        <w:t xml:space="preserve"> </w:t>
      </w:r>
      <w:r>
        <w:t>OCTAVO</w:t>
      </w:r>
    </w:p>
    <w:p w:rsidR="002A01B5" w:rsidRDefault="00AD15AA">
      <w:pPr>
        <w:spacing w:line="400" w:lineRule="auto"/>
        <w:ind w:left="3049" w:right="2154"/>
        <w:jc w:val="center"/>
        <w:rPr>
          <w:b/>
          <w:sz w:val="24"/>
        </w:rPr>
      </w:pPr>
      <w:r>
        <w:rPr>
          <w:b/>
          <w:sz w:val="24"/>
        </w:rPr>
        <w:t>DE LOS INGRESOS</w:t>
      </w:r>
      <w:r>
        <w:rPr>
          <w:b/>
          <w:spacing w:val="-16"/>
          <w:sz w:val="24"/>
        </w:rPr>
        <w:t xml:space="preserve"> </w:t>
      </w:r>
      <w:r>
        <w:rPr>
          <w:b/>
          <w:sz w:val="24"/>
        </w:rPr>
        <w:t>EXTRAORDINARIOS CAPÍTULO</w:t>
      </w:r>
      <w:r>
        <w:rPr>
          <w:b/>
          <w:spacing w:val="-1"/>
          <w:sz w:val="24"/>
        </w:rPr>
        <w:t xml:space="preserve"> </w:t>
      </w:r>
      <w:r>
        <w:rPr>
          <w:b/>
          <w:sz w:val="24"/>
        </w:rPr>
        <w:t>ÚNICO</w:t>
      </w:r>
    </w:p>
    <w:p w:rsidR="002A01B5" w:rsidRDefault="00AD15AA">
      <w:pPr>
        <w:pStyle w:val="Textoindependiente"/>
        <w:ind w:left="864" w:right="247" w:firstLine="283"/>
        <w:jc w:val="both"/>
      </w:pPr>
      <w:r>
        <w:rPr>
          <w:b/>
        </w:rPr>
        <w:t xml:space="preserve">ARTÍCULO 49. </w:t>
      </w:r>
      <w:r>
        <w:t xml:space="preserve">Son ingresos extraordinarios aquéllos cuya percepción se realice excepcionalmente, los que se causarán y recaudarán de conformidad con los ordenamientos, decretos o acuerdos que los </w:t>
      </w:r>
      <w:r>
        <w:t>establezcan.</w:t>
      </w:r>
    </w:p>
    <w:p w:rsidR="002A01B5" w:rsidRDefault="00AD15AA">
      <w:pPr>
        <w:pStyle w:val="Ttulo2"/>
        <w:spacing w:before="184"/>
        <w:ind w:right="12"/>
      </w:pPr>
      <w:r>
        <w:t>TRANSITORIOS</w:t>
      </w:r>
    </w:p>
    <w:p w:rsidR="002A01B5" w:rsidRDefault="00AD15AA">
      <w:pPr>
        <w:pStyle w:val="Textoindependiente"/>
        <w:spacing w:before="179"/>
        <w:ind w:left="863" w:right="245" w:firstLine="283"/>
        <w:jc w:val="both"/>
      </w:pPr>
      <w:r>
        <w:rPr>
          <w:b/>
        </w:rPr>
        <w:t xml:space="preserve">PRIMERO. </w:t>
      </w:r>
      <w:r>
        <w:t>La presente Ley deberá publicarse en el Periódico Oficial del Estado y regirá del primero de enero al treinta y uno de diciembre de dos mil dieciocho, o hasta en tanto entre en vigor la que regirá para el siguiente Ejerci</w:t>
      </w:r>
      <w:r>
        <w:t>cio Fiscal.</w:t>
      </w:r>
    </w:p>
    <w:p w:rsidR="002A01B5" w:rsidRDefault="00AD15AA">
      <w:pPr>
        <w:pStyle w:val="Textoindependiente"/>
        <w:spacing w:before="183"/>
        <w:ind w:left="863" w:right="243" w:firstLine="283"/>
        <w:jc w:val="both"/>
      </w:pPr>
      <w:r>
        <w:rPr>
          <w:b/>
        </w:rPr>
        <w:t xml:space="preserve">SEGUNDO. </w:t>
      </w:r>
      <w:r>
        <w:t>Para los efectos del Título Segundo, Capítulos I y II de esta Ley, cuando los valores determinados por el Municipio o el Instituto Registral y Catastral del Estado de Puebla, correspondan a un Ejercicio Fiscal posterior al del otorgami</w:t>
      </w:r>
      <w:r>
        <w:t xml:space="preserve">ento de la escritura correspondiente, la Autoridad Fiscal, liquidará el Impuesto Predial y el Impuesto Sobre Adquisición de Bienes Inmuebles, conforme a los valores del Ejercicio Fiscal del otorgamiento, aplicando la legislación que haya estado vigente en </w:t>
      </w:r>
      <w:r>
        <w:t>el mismo.</w:t>
      </w:r>
    </w:p>
    <w:p w:rsidR="002A01B5" w:rsidRDefault="00AD15AA">
      <w:pPr>
        <w:pStyle w:val="Textoindependiente"/>
        <w:spacing w:before="185"/>
        <w:ind w:left="863" w:right="247" w:firstLine="283"/>
        <w:jc w:val="both"/>
      </w:pPr>
      <w:r>
        <w:rPr>
          <w:b/>
        </w:rPr>
        <w:t xml:space="preserve">TERCERO. </w:t>
      </w:r>
      <w:r>
        <w:t>Para el pago de los conceptos establecidos en la presente Ley en todo lo no previsto, se estará a lo dispuesto en la Ley Monetaria de los Estados Unidos Mexicanos.</w:t>
      </w:r>
    </w:p>
    <w:p w:rsidR="002A01B5" w:rsidRDefault="00AD15AA">
      <w:pPr>
        <w:pStyle w:val="Textoindependiente"/>
        <w:spacing w:before="185"/>
        <w:ind w:left="863" w:right="245" w:firstLine="283"/>
        <w:jc w:val="both"/>
      </w:pPr>
      <w:r>
        <w:rPr>
          <w:b/>
        </w:rPr>
        <w:t xml:space="preserve">CUARTO. </w:t>
      </w:r>
      <w:r>
        <w:t xml:space="preserve">El Presidente Municipal, como Autoridad Fiscal, podrá condonar o </w:t>
      </w:r>
      <w:r>
        <w:t>reducir el pago de contribuciones municipales respecto de proyectos y actividades industriales, comerciales y de servicios que sean compatibles con los intereses colectivos de protección ambiental y de desarrollo sustentable, así como a favor de quien real</w:t>
      </w:r>
      <w:r>
        <w:t>ice acciones y proyectos directamente relacionados con la protección, prevención y restauración del equilibrio ecológico. Para el efecto de condonar o reducir el pago de contribuciones municipales que encuadren en las hipótesis descritas, los interesados d</w:t>
      </w:r>
      <w:r>
        <w:t>eberán presentar solicitud escrita que compruebe y justifique los beneficios ambientales del proyecto o actividad, debiéndose emitir dictamen técnico favorable por parte de las dependencias municipales involucradas, resolviendo el Presidente Municipal lo c</w:t>
      </w:r>
      <w:r>
        <w:t>onducente, teniendo su resolución vigencia durante el Ejercicio Fiscal de 2018. Lo previsto en este artículo no constituirá instancia para efectos</w:t>
      </w:r>
      <w:r>
        <w:rPr>
          <w:spacing w:val="-32"/>
        </w:rPr>
        <w:t xml:space="preserve"> </w:t>
      </w:r>
      <w:r>
        <w:t>judiciales.</w:t>
      </w:r>
    </w:p>
    <w:p w:rsidR="002A01B5" w:rsidRDefault="00AD15AA">
      <w:pPr>
        <w:pStyle w:val="Textoindependiente"/>
        <w:spacing w:before="184"/>
        <w:ind w:left="864" w:right="246" w:firstLine="283"/>
        <w:jc w:val="both"/>
      </w:pPr>
      <w:r>
        <w:rPr>
          <w:b/>
        </w:rPr>
        <w:t xml:space="preserve">EL GOBERNADOR </w:t>
      </w:r>
      <w:r>
        <w:t>hará publicar y cumplir la presente disposición. Dada en el Palacio del Poder Legis</w:t>
      </w:r>
      <w:r>
        <w:t>lativo, en la Cuatro Veces Heroica Puebla de Zaragoza, a los trece días del mes de diciembre de dos mil diecisiete. Diputado Presidente. CUPERTINO ALEJO DOMÍNGUEZ. Rúbrica. Diputada Vicepresidenta. CAROLINA BEAUREGARD MARTÍNEZ. Rúbrica. Diputado Secretario</w:t>
      </w:r>
      <w:r>
        <w:t>. FRANCISCO JAVIER</w:t>
      </w:r>
      <w:r>
        <w:rPr>
          <w:spacing w:val="16"/>
        </w:rPr>
        <w:t xml:space="preserve"> </w:t>
      </w:r>
      <w:r>
        <w:t>JIMÉNEZ HUERTA.</w:t>
      </w:r>
    </w:p>
    <w:p w:rsidR="002A01B5" w:rsidRDefault="00AD15AA">
      <w:pPr>
        <w:pStyle w:val="Textoindependiente"/>
        <w:spacing w:line="229" w:lineRule="exact"/>
        <w:ind w:left="864"/>
      </w:pPr>
      <w:r>
        <w:t>Rúbrica. Diputado Secretario. CARLOS IGNACIO MIER BAÑUELOS. Rúbrica.</w:t>
      </w:r>
    </w:p>
    <w:p w:rsidR="002A01B5" w:rsidRDefault="00AD15AA">
      <w:pPr>
        <w:pStyle w:val="Textoindependiente"/>
        <w:spacing w:before="183"/>
        <w:ind w:left="863" w:right="239" w:firstLine="283"/>
        <w:jc w:val="both"/>
      </w:pPr>
      <w:r>
        <w:t xml:space="preserve">Por lo tanto mando se imprima, publique y circule para sus efectos. Dado en el Palacio del Poder Ejecutivo, en la </w:t>
      </w:r>
      <w:r>
        <w:rPr>
          <w:spacing w:val="-4"/>
        </w:rPr>
        <w:t xml:space="preserve">Cuatro </w:t>
      </w:r>
      <w:r>
        <w:rPr>
          <w:spacing w:val="-3"/>
        </w:rPr>
        <w:t xml:space="preserve">Veces </w:t>
      </w:r>
      <w:r>
        <w:rPr>
          <w:spacing w:val="-4"/>
        </w:rPr>
        <w:t xml:space="preserve">Heroica Puebla </w:t>
      </w:r>
      <w:r>
        <w:t xml:space="preserve">de </w:t>
      </w:r>
      <w:r>
        <w:rPr>
          <w:spacing w:val="-4"/>
        </w:rPr>
        <w:t xml:space="preserve">Zaragoza, </w:t>
      </w:r>
      <w:r>
        <w:t xml:space="preserve">a los </w:t>
      </w:r>
      <w:r>
        <w:rPr>
          <w:spacing w:val="-4"/>
        </w:rPr>
        <w:t xml:space="preserve">catorce </w:t>
      </w:r>
      <w:r>
        <w:t xml:space="preserve">días del </w:t>
      </w:r>
      <w:r>
        <w:rPr>
          <w:spacing w:val="-3"/>
        </w:rPr>
        <w:t xml:space="preserve">mes </w:t>
      </w:r>
      <w:r>
        <w:t xml:space="preserve">de </w:t>
      </w:r>
      <w:r>
        <w:rPr>
          <w:spacing w:val="-4"/>
        </w:rPr>
        <w:t xml:space="preserve">diciembre </w:t>
      </w:r>
      <w:r>
        <w:t xml:space="preserve">de </w:t>
      </w:r>
      <w:r>
        <w:rPr>
          <w:spacing w:val="-3"/>
        </w:rPr>
        <w:t xml:space="preserve">dos mil </w:t>
      </w:r>
      <w:r>
        <w:rPr>
          <w:spacing w:val="-4"/>
        </w:rPr>
        <w:t xml:space="preserve">diecisiete. </w:t>
      </w:r>
      <w:r>
        <w:t xml:space="preserve">El </w:t>
      </w:r>
      <w:r>
        <w:rPr>
          <w:spacing w:val="-4"/>
        </w:rPr>
        <w:t xml:space="preserve">Gobernador </w:t>
      </w:r>
      <w:r>
        <w:rPr>
          <w:spacing w:val="3"/>
        </w:rPr>
        <w:t xml:space="preserve">Constitucional del Estado. </w:t>
      </w:r>
      <w:r>
        <w:rPr>
          <w:b/>
          <w:spacing w:val="2"/>
        </w:rPr>
        <w:t xml:space="preserve">C. </w:t>
      </w:r>
      <w:r>
        <w:rPr>
          <w:b/>
          <w:spacing w:val="4"/>
        </w:rPr>
        <w:t xml:space="preserve">JOSÉ </w:t>
      </w:r>
      <w:r>
        <w:rPr>
          <w:b/>
          <w:spacing w:val="3"/>
        </w:rPr>
        <w:t xml:space="preserve">ANTONIO GALI </w:t>
      </w:r>
      <w:r>
        <w:rPr>
          <w:b/>
          <w:spacing w:val="4"/>
        </w:rPr>
        <w:t xml:space="preserve">FAYAD. </w:t>
      </w:r>
      <w:r>
        <w:rPr>
          <w:spacing w:val="3"/>
        </w:rPr>
        <w:t xml:space="preserve">Rúbrica. </w:t>
      </w:r>
      <w:r>
        <w:rPr>
          <w:spacing w:val="2"/>
        </w:rPr>
        <w:t xml:space="preserve">El </w:t>
      </w:r>
      <w:r>
        <w:rPr>
          <w:spacing w:val="3"/>
        </w:rPr>
        <w:t xml:space="preserve">Secretario General </w:t>
      </w:r>
      <w:r>
        <w:t xml:space="preserve">de </w:t>
      </w:r>
      <w:r>
        <w:rPr>
          <w:spacing w:val="3"/>
        </w:rPr>
        <w:t>Gobierno.</w:t>
      </w:r>
    </w:p>
    <w:p w:rsidR="002A01B5" w:rsidRDefault="00AD15AA">
      <w:pPr>
        <w:pStyle w:val="Ttulo3"/>
        <w:spacing w:before="1"/>
        <w:ind w:left="864"/>
        <w:rPr>
          <w:b w:val="0"/>
        </w:rPr>
      </w:pPr>
      <w:r>
        <w:t xml:space="preserve">C. DIÓDORO HUMBERTO CARRASCO ALTAMIRANO. </w:t>
      </w:r>
      <w:r>
        <w:rPr>
          <w:b w:val="0"/>
        </w:rPr>
        <w:t>Rúbrica.</w:t>
      </w:r>
    </w:p>
    <w:p w:rsidR="002A01B5" w:rsidRDefault="002A01B5">
      <w:pPr>
        <w:sectPr w:rsidR="002A01B5">
          <w:headerReference w:type="even" r:id="rId15"/>
          <w:headerReference w:type="default" r:id="rId16"/>
          <w:pgSz w:w="12240" w:h="15840"/>
          <w:pgMar w:top="880" w:right="1000" w:bottom="280" w:left="780" w:header="626" w:footer="0" w:gutter="0"/>
          <w:pgNumType w:start="30"/>
          <w:cols w:space="720"/>
        </w:sectPr>
      </w:pPr>
    </w:p>
    <w:p w:rsidR="002A01B5" w:rsidRDefault="00B61FC4">
      <w:pPr>
        <w:pStyle w:val="Textoindependiente"/>
        <w:spacing w:line="42" w:lineRule="exact"/>
        <w:ind w:left="448"/>
        <w:rPr>
          <w:sz w:val="4"/>
        </w:rPr>
      </w:pPr>
      <w:r>
        <w:rPr>
          <w:noProof/>
          <w:sz w:val="4"/>
        </w:rPr>
        <mc:AlternateContent>
          <mc:Choice Requires="wpg">
            <w:drawing>
              <wp:inline distT="0" distB="0" distL="0" distR="0">
                <wp:extent cx="5966460" cy="27305"/>
                <wp:effectExtent l="0" t="0" r="5715" b="1270"/>
                <wp:docPr id="8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90" name="Line 57"/>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D990B4" id="Group 56"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">
                <v:line id="Line 57"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" strokeweight="2pt"/>
                <w10:anchorlock/>
              </v:group>
            </w:pict>
          </mc:Fallback>
        </mc:AlternateContent>
      </w:r>
    </w:p>
    <w:p w:rsidR="002A01B5" w:rsidRDefault="00AD15AA">
      <w:pPr>
        <w:spacing w:before="81" w:line="199" w:lineRule="auto"/>
        <w:ind w:left="3359" w:right="3252"/>
        <w:jc w:val="center"/>
        <w:rPr>
          <w:b/>
          <w:sz w:val="28"/>
        </w:rPr>
      </w:pPr>
      <w:r>
        <w:rPr>
          <w:b/>
          <w:sz w:val="28"/>
        </w:rPr>
        <w:t>GOBIERNO DEL ESTADO PODER LEGISLATIVO</w:t>
      </w:r>
    </w:p>
    <w:p w:rsidR="002A01B5" w:rsidRDefault="00AD15AA">
      <w:pPr>
        <w:pStyle w:val="Textoindependiente"/>
        <w:spacing w:before="249" w:line="249" w:lineRule="auto"/>
        <w:ind w:left="468" w:right="643" w:firstLine="283"/>
        <w:jc w:val="both"/>
      </w:pPr>
      <w:r>
        <w:rPr>
          <w:b/>
        </w:rPr>
        <w:t xml:space="preserve">DECRETO </w:t>
      </w:r>
      <w:r>
        <w:t>del Honorable Congreso del Estado, por el cual expide la Zonificación Catastral y las Tablas de Valores Unitarios de Suelos Urbanos y Rústicos; así como los Valores Catastrales de Construcción por metro cuadrado, para el Municipio de Zaragoza.</w:t>
      </w:r>
    </w:p>
    <w:p w:rsidR="002A01B5" w:rsidRDefault="002A01B5">
      <w:pPr>
        <w:pStyle w:val="Textoindependiente"/>
        <w:spacing w:before="1"/>
        <w:rPr>
          <w:sz w:val="21"/>
        </w:rPr>
      </w:pPr>
    </w:p>
    <w:p w:rsidR="002A01B5" w:rsidRDefault="00AD15AA">
      <w:pPr>
        <w:pStyle w:val="Textoindependiente"/>
        <w:ind w:left="751"/>
      </w:pPr>
      <w:r>
        <w:t>Al margen e</w:t>
      </w:r>
      <w:r>
        <w:t>l logotipo oficial del Congreso y una leyenda que dice: H. Congreso del Estado de Puebla.</w:t>
      </w:r>
    </w:p>
    <w:p w:rsidR="002A01B5" w:rsidRDefault="00AD15AA">
      <w:pPr>
        <w:pStyle w:val="Textoindependiente"/>
        <w:spacing w:before="10"/>
        <w:ind w:left="468"/>
      </w:pPr>
      <w:r>
        <w:t>LIX Legislatura.</w:t>
      </w:r>
    </w:p>
    <w:p w:rsidR="002A01B5" w:rsidRDefault="002A01B5">
      <w:pPr>
        <w:pStyle w:val="Textoindependiente"/>
        <w:spacing w:before="9"/>
        <w:rPr>
          <w:sz w:val="21"/>
        </w:rPr>
      </w:pPr>
    </w:p>
    <w:p w:rsidR="002A01B5" w:rsidRDefault="00AD15AA">
      <w:pPr>
        <w:spacing w:line="249" w:lineRule="auto"/>
        <w:ind w:left="468" w:right="641" w:firstLine="283"/>
        <w:jc w:val="both"/>
        <w:rPr>
          <w:sz w:val="20"/>
        </w:rPr>
      </w:pPr>
      <w:r>
        <w:rPr>
          <w:b/>
          <w:sz w:val="20"/>
        </w:rPr>
        <w:t xml:space="preserve">JOSÉ ANTONIO GALI FAYAD, </w:t>
      </w:r>
      <w:r>
        <w:rPr>
          <w:sz w:val="20"/>
        </w:rPr>
        <w:t>Gobernador Constitucional del Estado Libre y Soberano de Puebla, a sus habitantes sabed:</w:t>
      </w:r>
    </w:p>
    <w:p w:rsidR="002A01B5" w:rsidRDefault="002A01B5">
      <w:pPr>
        <w:pStyle w:val="Textoindependiente"/>
        <w:rPr>
          <w:sz w:val="21"/>
        </w:rPr>
      </w:pPr>
    </w:p>
    <w:p w:rsidR="002A01B5" w:rsidRDefault="00AD15AA">
      <w:pPr>
        <w:pStyle w:val="Textoindependiente"/>
        <w:ind w:left="751"/>
      </w:pPr>
      <w:r>
        <w:t>Que por la Secretaría del H. Congreso, se me ha remitido el siguiente:</w:t>
      </w:r>
    </w:p>
    <w:p w:rsidR="002A01B5" w:rsidRDefault="002A01B5">
      <w:pPr>
        <w:pStyle w:val="Textoindependiente"/>
        <w:rPr>
          <w:sz w:val="21"/>
        </w:rPr>
      </w:pPr>
    </w:p>
    <w:p w:rsidR="002A01B5" w:rsidRDefault="00AD15AA">
      <w:pPr>
        <w:pStyle w:val="Ttulo2"/>
        <w:spacing w:line="208" w:lineRule="auto"/>
        <w:ind w:left="1437" w:right="1330" w:firstLine="1"/>
      </w:pPr>
      <w:r>
        <w:t>EL HONORABLE QUINCUAGÉSIMO NOVENO CONGRESO CONSTITUCIONAL DEL ESTADO LIBRE Y SOBERANO DE PUEBLA</w:t>
      </w:r>
    </w:p>
    <w:p w:rsidR="002A01B5" w:rsidRDefault="00AD15AA">
      <w:pPr>
        <w:spacing w:before="211"/>
        <w:ind w:left="912" w:right="806"/>
        <w:jc w:val="center"/>
        <w:rPr>
          <w:b/>
          <w:sz w:val="24"/>
        </w:rPr>
      </w:pPr>
      <w:r>
        <w:rPr>
          <w:b/>
          <w:sz w:val="24"/>
        </w:rPr>
        <w:t>EXPOSICIÓN DE MOTIVOS</w:t>
      </w:r>
    </w:p>
    <w:p w:rsidR="002A01B5" w:rsidRDefault="002A01B5">
      <w:pPr>
        <w:pStyle w:val="Textoindependiente"/>
        <w:rPr>
          <w:b/>
          <w:sz w:val="21"/>
        </w:rPr>
      </w:pPr>
    </w:p>
    <w:p w:rsidR="002A01B5" w:rsidRDefault="00AD15AA">
      <w:pPr>
        <w:pStyle w:val="Textoindependiente"/>
        <w:spacing w:line="249" w:lineRule="auto"/>
        <w:ind w:left="468" w:right="638" w:firstLine="283"/>
        <w:jc w:val="both"/>
      </w:pPr>
      <w:r>
        <w:t>Que en Sesión Pública Ordinaria celebrada con esta fecha, esta So</w:t>
      </w:r>
      <w:r>
        <w:t>beranía tuvo a bien aprobar el Dictamen con Minuta de Decreto, emitido por la Comisión de Hacienda y Patrimonio Municipal del Honorable Congreso del Estado, por virtud del cual se expide la zonificación catastral y las tablas de valores unitarios de suelos</w:t>
      </w:r>
      <w:r>
        <w:t xml:space="preserve"> urbanos y rústicos, así como los valores catastrales de construcción por metro cuadrado, en el Municipio de Zaragoza, Puebla.</w:t>
      </w:r>
    </w:p>
    <w:p w:rsidR="002A01B5" w:rsidRDefault="002A01B5">
      <w:pPr>
        <w:pStyle w:val="Textoindependiente"/>
        <w:spacing w:before="2"/>
        <w:rPr>
          <w:sz w:val="21"/>
        </w:rPr>
      </w:pPr>
    </w:p>
    <w:p w:rsidR="002A01B5" w:rsidRDefault="00AD15AA">
      <w:pPr>
        <w:pStyle w:val="Textoindependiente"/>
        <w:spacing w:line="249" w:lineRule="auto"/>
        <w:ind w:left="468" w:right="639" w:firstLine="283"/>
        <w:jc w:val="both"/>
      </w:pPr>
      <w:r>
        <w:t>Que en cumplimiento a la reforma del artículo 115 fracción IV, párrafos Tercero y Cuarto de la Constitución Política de los Esta</w:t>
      </w:r>
      <w:r>
        <w:t xml:space="preserve">dos Unidos Mexicanos; así como lo dispuesto por los artículos 103 fracción III inciso d) de la Constitución Política del Estado Libre y Soberano de Puebla y 78 fracción VIII de la Ley Orgánica Municipal del Estado Libre y Soberano de Puebla, que prevén la </w:t>
      </w:r>
      <w:r>
        <w:t>facultad de los Ayuntamientos de proponer al Honorable Congreso del Estado de Puebla, las zonas catastrales y las tablas de valores unitarios de suelo y construcción que sirvan de base para el cobro de las contribuciones sobre la propiedad inmobiliaria, se</w:t>
      </w:r>
      <w:r>
        <w:t xml:space="preserve"> determina aprobar la zonificación catastral y las tablas de valores unitarios de suelos urbanos y rústicos, y los valores catastrales de construcción por metro cuadrado del Municipio antes</w:t>
      </w:r>
      <w:r>
        <w:rPr>
          <w:spacing w:val="2"/>
        </w:rPr>
        <w:t xml:space="preserve"> </w:t>
      </w:r>
      <w:r>
        <w:t>mencionado.</w:t>
      </w:r>
    </w:p>
    <w:p w:rsidR="002A01B5" w:rsidRDefault="002A01B5">
      <w:pPr>
        <w:pStyle w:val="Textoindependiente"/>
        <w:spacing w:before="5"/>
        <w:rPr>
          <w:sz w:val="21"/>
        </w:rPr>
      </w:pPr>
    </w:p>
    <w:p w:rsidR="002A01B5" w:rsidRDefault="00AD15AA">
      <w:pPr>
        <w:pStyle w:val="Textoindependiente"/>
        <w:spacing w:line="249" w:lineRule="auto"/>
        <w:ind w:left="468" w:right="640" w:firstLine="283"/>
        <w:jc w:val="both"/>
      </w:pPr>
      <w:r>
        <w:t xml:space="preserve">Por lo anteriormente expuesto y con fundamento en lo </w:t>
      </w:r>
      <w:r>
        <w:t>dispuesto por los artículos 50 fracción III, 57 fracciones I y XXVIII, 64, 67 y 84 párrafo segundo de la Constitución Política del Estado Libre y Soberano de Puebla; 134, 135 y 136 de la Ley Orgánica del Poder Legislativo del Estado Libre y Soberano de Pue</w:t>
      </w:r>
      <w:r>
        <w:t>bla; 93 fracción VII y 120 fracción VII del Reglamento Interior del Honorable Congreso del Estado, se expide el siguiente Decreto</w:t>
      </w:r>
      <w:r>
        <w:rPr>
          <w:spacing w:val="-18"/>
        </w:rPr>
        <w:t xml:space="preserve"> </w:t>
      </w:r>
      <w:r>
        <w:t>de:</w:t>
      </w:r>
    </w:p>
    <w:p w:rsidR="002A01B5" w:rsidRDefault="002A01B5">
      <w:pPr>
        <w:pStyle w:val="Textoindependiente"/>
        <w:spacing w:before="5"/>
      </w:pPr>
    </w:p>
    <w:p w:rsidR="002A01B5" w:rsidRDefault="00AD15AA">
      <w:pPr>
        <w:pStyle w:val="Ttulo2"/>
        <w:spacing w:line="208" w:lineRule="auto"/>
        <w:ind w:left="1228" w:right="1141" w:firstLine="36"/>
        <w:jc w:val="left"/>
      </w:pPr>
      <w:r>
        <w:t>ZONIFICACIÓN CATASTRAL Y DE VALORES UNITARIOS DE SUELOS URBANOS Y RÚSTICOS EN EL MUNICIPIO DE ZARAGOZA,</w:t>
      </w:r>
      <w:r>
        <w:rPr>
          <w:spacing w:val="-12"/>
        </w:rPr>
        <w:t xml:space="preserve"> </w:t>
      </w:r>
      <w:r>
        <w:t>PUEBLA</w:t>
      </w:r>
    </w:p>
    <w:p w:rsidR="002A01B5" w:rsidRDefault="002A01B5">
      <w:pPr>
        <w:pStyle w:val="Textoindependiente"/>
        <w:spacing w:before="11"/>
        <w:rPr>
          <w:b/>
          <w:sz w:val="17"/>
        </w:rPr>
      </w:pPr>
    </w:p>
    <w:p w:rsidR="002A01B5" w:rsidRDefault="00AD15AA">
      <w:pPr>
        <w:spacing w:before="66"/>
        <w:ind w:left="739" w:right="928"/>
        <w:jc w:val="center"/>
        <w:rPr>
          <w:rFonts w:ascii="Calibri"/>
          <w:b/>
          <w:sz w:val="19"/>
        </w:rPr>
      </w:pPr>
      <w:r>
        <w:rPr>
          <w:rFonts w:ascii="Calibri"/>
          <w:b/>
          <w:w w:val="115"/>
          <w:sz w:val="19"/>
        </w:rPr>
        <w:t>H. Ayuntamiento del Municipio de Zaragoza</w:t>
      </w:r>
    </w:p>
    <w:p w:rsidR="002A01B5" w:rsidRDefault="00B61FC4">
      <w:pPr>
        <w:spacing w:before="44"/>
        <w:ind w:left="749" w:right="928"/>
        <w:jc w:val="center"/>
        <w:rPr>
          <w:rFonts w:ascii="Calibri" w:hAnsi="Calibri"/>
          <w:b/>
          <w:sz w:val="16"/>
        </w:rPr>
      </w:pPr>
      <w:r>
        <w:rPr>
          <w:noProof/>
        </w:rPr>
        <mc:AlternateContent>
          <mc:Choice Requires="wpg">
            <w:drawing>
              <wp:anchor distT="0" distB="0" distL="0" distR="0" simplePos="0" relativeHeight="251648512" behindDoc="1" locked="0" layoutInCell="1" allowOverlap="1">
                <wp:simplePos x="0" y="0"/>
                <wp:positionH relativeFrom="page">
                  <wp:posOffset>1200785</wp:posOffset>
                </wp:positionH>
                <wp:positionV relativeFrom="paragraph">
                  <wp:posOffset>238760</wp:posOffset>
                </wp:positionV>
                <wp:extent cx="5118100" cy="303530"/>
                <wp:effectExtent l="19685" t="635" r="15240" b="19685"/>
                <wp:wrapTopAndBottom/>
                <wp:docPr id="7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100" cy="303530"/>
                          <a:chOff x="1891" y="376"/>
                          <a:chExt cx="8060" cy="478"/>
                        </a:xfrm>
                      </wpg:grpSpPr>
                      <wps:wsp>
                        <wps:cNvPr id="80" name="Rectangle 55"/>
                        <wps:cNvSpPr>
                          <a:spLocks noChangeArrowheads="1"/>
                        </wps:cNvSpPr>
                        <wps:spPr bwMode="auto">
                          <a:xfrm>
                            <a:off x="1891" y="621"/>
                            <a:ext cx="8060" cy="22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54"/>
                        <wps:cNvCnPr>
                          <a:cxnSpLocks noChangeShapeType="1"/>
                        </wps:cNvCnPr>
                        <wps:spPr bwMode="auto">
                          <a:xfrm>
                            <a:off x="3294" y="645"/>
                            <a:ext cx="0" cy="209"/>
                          </a:xfrm>
                          <a:prstGeom prst="line">
                            <a:avLst/>
                          </a:prstGeom>
                          <a:noFill/>
                          <a:ln w="25908">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2" name="Line 53"/>
                        <wps:cNvCnPr>
                          <a:cxnSpLocks noChangeShapeType="1"/>
                        </wps:cNvCnPr>
                        <wps:spPr bwMode="auto">
                          <a:xfrm>
                            <a:off x="7240" y="645"/>
                            <a:ext cx="0" cy="209"/>
                          </a:xfrm>
                          <a:prstGeom prst="line">
                            <a:avLst/>
                          </a:prstGeom>
                          <a:noFill/>
                          <a:ln w="25908">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3" name="Rectangle 52"/>
                        <wps:cNvSpPr>
                          <a:spLocks noChangeArrowheads="1"/>
                        </wps:cNvSpPr>
                        <wps:spPr bwMode="auto">
                          <a:xfrm>
                            <a:off x="1891" y="609"/>
                            <a:ext cx="8060" cy="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51"/>
                        <wps:cNvCnPr>
                          <a:cxnSpLocks noChangeShapeType="1"/>
                        </wps:cNvCnPr>
                        <wps:spPr bwMode="auto">
                          <a:xfrm>
                            <a:off x="1891" y="836"/>
                            <a:ext cx="8059" cy="0"/>
                          </a:xfrm>
                          <a:prstGeom prst="line">
                            <a:avLst/>
                          </a:prstGeom>
                          <a:noFill/>
                          <a:ln w="2286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5" name="Text Box 50"/>
                        <wps:cNvSpPr txBox="1">
                          <a:spLocks noChangeArrowheads="1"/>
                        </wps:cNvSpPr>
                        <wps:spPr bwMode="auto">
                          <a:xfrm>
                            <a:off x="7260" y="645"/>
                            <a:ext cx="2691" cy="1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line="165" w:lineRule="exact"/>
                                <w:ind w:left="1127" w:right="1062"/>
                                <w:jc w:val="center"/>
                                <w:rPr>
                                  <w:rFonts w:ascii="Calibri"/>
                                  <w:b/>
                                  <w:sz w:val="14"/>
                                </w:rPr>
                              </w:pPr>
                              <w:r>
                                <w:rPr>
                                  <w:rFonts w:ascii="Calibri"/>
                                  <w:b/>
                                  <w:w w:val="115"/>
                                  <w:sz w:val="14"/>
                                </w:rPr>
                                <w:t>VALOR</w:t>
                              </w:r>
                            </w:p>
                          </w:txbxContent>
                        </wps:txbx>
                        <wps:bodyPr rot="0" vert="horz" wrap="square" lIns="0" tIns="0" rIns="0" bIns="0" anchor="t" anchorCtr="0" upright="1">
                          <a:noAutofit/>
                        </wps:bodyPr>
                      </wps:wsp>
                      <wps:wsp>
                        <wps:cNvPr id="86" name="Text Box 49"/>
                        <wps:cNvSpPr txBox="1">
                          <a:spLocks noChangeArrowheads="1"/>
                        </wps:cNvSpPr>
                        <wps:spPr bwMode="auto">
                          <a:xfrm>
                            <a:off x="3314" y="645"/>
                            <a:ext cx="3905" cy="1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line="165" w:lineRule="exact"/>
                                <w:ind w:left="1787" w:right="1787"/>
                                <w:jc w:val="center"/>
                                <w:rPr>
                                  <w:rFonts w:ascii="Calibri"/>
                                  <w:b/>
                                  <w:sz w:val="14"/>
                                </w:rPr>
                              </w:pPr>
                              <w:r>
                                <w:rPr>
                                  <w:rFonts w:ascii="Calibri"/>
                                  <w:b/>
                                  <w:w w:val="115"/>
                                  <w:sz w:val="14"/>
                                </w:rPr>
                                <w:t>USO</w:t>
                              </w:r>
                            </w:p>
                          </w:txbxContent>
                        </wps:txbx>
                        <wps:bodyPr rot="0" vert="horz" wrap="square" lIns="0" tIns="0" rIns="0" bIns="0" anchor="t" anchorCtr="0" upright="1">
                          <a:noAutofit/>
                        </wps:bodyPr>
                      </wps:wsp>
                      <wps:wsp>
                        <wps:cNvPr id="87" name="Text Box 48"/>
                        <wps:cNvSpPr txBox="1">
                          <a:spLocks noChangeArrowheads="1"/>
                        </wps:cNvSpPr>
                        <wps:spPr bwMode="auto">
                          <a:xfrm>
                            <a:off x="1891" y="645"/>
                            <a:ext cx="1383" cy="1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line="165" w:lineRule="exact"/>
                                <w:ind w:left="287"/>
                                <w:rPr>
                                  <w:rFonts w:ascii="Calibri"/>
                                  <w:b/>
                                  <w:sz w:val="14"/>
                                </w:rPr>
                              </w:pPr>
                              <w:r>
                                <w:rPr>
                                  <w:rFonts w:ascii="Calibri"/>
                                  <w:b/>
                                  <w:w w:val="115"/>
                                  <w:sz w:val="14"/>
                                </w:rPr>
                                <w:t>URBANOS</w:t>
                              </w:r>
                            </w:p>
                          </w:txbxContent>
                        </wps:txbx>
                        <wps:bodyPr rot="0" vert="horz" wrap="square" lIns="0" tIns="0" rIns="0" bIns="0" anchor="t" anchorCtr="0" upright="1">
                          <a:noAutofit/>
                        </wps:bodyPr>
                      </wps:wsp>
                      <wps:wsp>
                        <wps:cNvPr id="88" name="Text Box 47"/>
                        <wps:cNvSpPr txBox="1">
                          <a:spLocks noChangeArrowheads="1"/>
                        </wps:cNvSpPr>
                        <wps:spPr bwMode="auto">
                          <a:xfrm>
                            <a:off x="1891" y="376"/>
                            <a:ext cx="8060" cy="233"/>
                          </a:xfrm>
                          <a:prstGeom prst="rect">
                            <a:avLst/>
                          </a:prstGeom>
                          <a:solidFill>
                            <a:srgbClr val="233F6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before="16" w:line="217" w:lineRule="exact"/>
                                <w:ind w:left="3311" w:right="3321"/>
                                <w:jc w:val="center"/>
                                <w:rPr>
                                  <w:rFonts w:ascii="Calibri" w:hAnsi="Calibri"/>
                                  <w:b/>
                                  <w:sz w:val="18"/>
                                </w:rPr>
                              </w:pPr>
                              <w:r>
                                <w:rPr>
                                  <w:rFonts w:ascii="Calibri" w:hAnsi="Calibri"/>
                                  <w:b/>
                                  <w:color w:val="F2F2F2"/>
                                  <w:w w:val="115"/>
                                  <w:sz w:val="18"/>
                                </w:rPr>
                                <w:t>URBANOS $/m²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left:0;text-align:left;margin-left:94.55pt;margin-top:18.8pt;width:403pt;height:23.9pt;z-index:-251667968;mso-wrap-distance-left:0;mso-wrap-distance-right:0;mso-position-horizontal-relative:page" coordorigin="1891,376" coordsize="806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">
                <v:rect id="Rectangle 55" o:spid="_x0000_s1027" style="position:absolute;left:1891;top:621;width:806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" fillcolor="#bfbfbf" stroked="f"/>
                <v:line id="Line 54" o:spid="_x0000_s1028" style="position:absolute;visibility:visible;mso-wrap-style:square" from="3294,645" to="3294,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" strokecolor="white" strokeweight="2.04pt"/>
                <v:line id="Line 53" o:spid="_x0000_s1029" style="position:absolute;visibility:visible;mso-wrap-style:square" from="7240,645" to="724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" strokecolor="white" strokeweight="2.04pt"/>
                <v:rect id="Rectangle 52" o:spid="_x0000_s1030" style="position:absolute;left:1891;top:609;width:80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" stroked="f"/>
                <v:line id="Line 51" o:spid="_x0000_s1031" style="position:absolute;visibility:visible;mso-wrap-style:square" from="1891,836" to="9950,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" strokecolor="white" strokeweight="1.8pt"/>
                <v:shapetype id="_x0000_t202" coordsize="21600,21600" o:spt="202" path="m,l,21600r21600,l21600,xe">
                  <v:stroke joinstyle="miter"/>
                  <v:path gradientshapeok="t" o:connecttype="rect"/>
                </v:shapetype>
                <v:shape id="Text Box 50" o:spid="_x0000_s1032" type="#_x0000_t202" style="position:absolute;left:7260;top:645;width:2691;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" fillcolor="#bfbfbf" stroked="f">
                  <v:textbox inset="0,0,0,0">
                    <w:txbxContent>
                      <w:p w:rsidR="002A01B5" w:rsidRDefault="00AD15AA">
                        <w:pPr>
                          <w:spacing w:line="165" w:lineRule="exact"/>
                          <w:ind w:left="1127" w:right="1062"/>
                          <w:jc w:val="center"/>
                          <w:rPr>
                            <w:rFonts w:ascii="Calibri"/>
                            <w:b/>
                            <w:sz w:val="14"/>
                          </w:rPr>
                        </w:pPr>
                        <w:r>
                          <w:rPr>
                            <w:rFonts w:ascii="Calibri"/>
                            <w:b/>
                            <w:w w:val="115"/>
                            <w:sz w:val="14"/>
                          </w:rPr>
                          <w:t>VALOR</w:t>
                        </w:r>
                      </w:p>
                    </w:txbxContent>
                  </v:textbox>
                </v:shape>
                <v:shape id="Text Box 49" o:spid="_x0000_s1033" type="#_x0000_t202" style="position:absolute;left:3314;top:645;width:3905;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" fillcolor="#bfbfbf" stroked="f">
                  <v:textbox inset="0,0,0,0">
                    <w:txbxContent>
                      <w:p w:rsidR="002A01B5" w:rsidRDefault="00AD15AA">
                        <w:pPr>
                          <w:spacing w:line="165" w:lineRule="exact"/>
                          <w:ind w:left="1787" w:right="1787"/>
                          <w:jc w:val="center"/>
                          <w:rPr>
                            <w:rFonts w:ascii="Calibri"/>
                            <w:b/>
                            <w:sz w:val="14"/>
                          </w:rPr>
                        </w:pPr>
                        <w:r>
                          <w:rPr>
                            <w:rFonts w:ascii="Calibri"/>
                            <w:b/>
                            <w:w w:val="115"/>
                            <w:sz w:val="14"/>
                          </w:rPr>
                          <w:t>USO</w:t>
                        </w:r>
                      </w:p>
                    </w:txbxContent>
                  </v:textbox>
                </v:shape>
                <v:shape id="Text Box 48" o:spid="_x0000_s1034" type="#_x0000_t202" style="position:absolute;left:1891;top:645;width:1383;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" fillcolor="#bfbfbf" stroked="f">
                  <v:textbox inset="0,0,0,0">
                    <w:txbxContent>
                      <w:p w:rsidR="002A01B5" w:rsidRDefault="00AD15AA">
                        <w:pPr>
                          <w:spacing w:line="165" w:lineRule="exact"/>
                          <w:ind w:left="287"/>
                          <w:rPr>
                            <w:rFonts w:ascii="Calibri"/>
                            <w:b/>
                            <w:sz w:val="14"/>
                          </w:rPr>
                        </w:pPr>
                        <w:r>
                          <w:rPr>
                            <w:rFonts w:ascii="Calibri"/>
                            <w:b/>
                            <w:w w:val="115"/>
                            <w:sz w:val="14"/>
                          </w:rPr>
                          <w:t>URBANOS</w:t>
                        </w:r>
                      </w:p>
                    </w:txbxContent>
                  </v:textbox>
                </v:shape>
                <v:shape id="Text Box 47" o:spid="_x0000_s1035" type="#_x0000_t202" style="position:absolute;left:1891;top:376;width:8060;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" fillcolor="#233f61" stroked="f">
                  <v:textbox inset="0,0,0,0">
                    <w:txbxContent>
                      <w:p w:rsidR="002A01B5" w:rsidRDefault="00AD15AA">
                        <w:pPr>
                          <w:spacing w:before="16" w:line="217" w:lineRule="exact"/>
                          <w:ind w:left="3311" w:right="3321"/>
                          <w:jc w:val="center"/>
                          <w:rPr>
                            <w:rFonts w:ascii="Calibri" w:hAnsi="Calibri"/>
                            <w:b/>
                            <w:sz w:val="18"/>
                          </w:rPr>
                        </w:pPr>
                        <w:r>
                          <w:rPr>
                            <w:rFonts w:ascii="Calibri" w:hAnsi="Calibri"/>
                            <w:b/>
                            <w:color w:val="F2F2F2"/>
                            <w:w w:val="115"/>
                            <w:sz w:val="18"/>
                          </w:rPr>
                          <w:t>URBANOS $/m²</w:t>
                        </w:r>
                      </w:p>
                    </w:txbxContent>
                  </v:textbox>
                </v:shape>
                <w10:wrap type="topAndBottom" anchorx="page"/>
              </v:group>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page">
                  <wp:posOffset>1200785</wp:posOffset>
                </wp:positionH>
                <wp:positionV relativeFrom="paragraph">
                  <wp:posOffset>215900</wp:posOffset>
                </wp:positionV>
                <wp:extent cx="5117465" cy="22860"/>
                <wp:effectExtent l="635" t="0" r="0" b="0"/>
                <wp:wrapNone/>
                <wp:docPr id="7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7465" cy="22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E9F0E" id="Rectangle 45" o:spid="_x0000_s1026" style="position:absolute;margin-left:94.55pt;margin-top:17pt;width:402.95pt;height:1.8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dRfQIAAPw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" stroked="f">
                <w10:wrap anchorx="page"/>
              </v:rect>
            </w:pict>
          </mc:Fallback>
        </mc:AlternateContent>
      </w:r>
      <w:r w:rsidR="00AD15AA">
        <w:rPr>
          <w:rFonts w:ascii="Calibri" w:hAnsi="Calibri"/>
          <w:b/>
          <w:w w:val="110"/>
          <w:sz w:val="16"/>
        </w:rPr>
        <w:t>Tabla de valores unitarios de Suelos Urbanos y Rústicos 2018</w:t>
      </w:r>
    </w:p>
    <w:p w:rsidR="002A01B5" w:rsidRDefault="00AD15AA">
      <w:pPr>
        <w:tabs>
          <w:tab w:val="left" w:pos="7475"/>
        </w:tabs>
        <w:spacing w:line="186" w:lineRule="exact"/>
        <w:ind w:left="4307"/>
        <w:rPr>
          <w:rFonts w:ascii="Calibri"/>
          <w:sz w:val="18"/>
        </w:rPr>
      </w:pPr>
      <w:r>
        <w:rPr>
          <w:rFonts w:ascii="Calibri"/>
          <w:spacing w:val="-3"/>
          <w:w w:val="115"/>
          <w:sz w:val="18"/>
        </w:rPr>
        <w:t>H6.1</w:t>
      </w:r>
      <w:r>
        <w:rPr>
          <w:spacing w:val="-3"/>
          <w:w w:val="115"/>
          <w:sz w:val="18"/>
        </w:rPr>
        <w:tab/>
      </w:r>
      <w:r>
        <w:rPr>
          <w:rFonts w:ascii="Calibri"/>
          <w:w w:val="115"/>
          <w:sz w:val="18"/>
        </w:rPr>
        <w:t xml:space="preserve">$ </w:t>
      </w:r>
      <w:r>
        <w:rPr>
          <w:rFonts w:ascii="Calibri"/>
          <w:spacing w:val="17"/>
          <w:w w:val="115"/>
          <w:sz w:val="18"/>
        </w:rPr>
        <w:t xml:space="preserve"> </w:t>
      </w:r>
      <w:r>
        <w:rPr>
          <w:rFonts w:ascii="Calibri"/>
          <w:spacing w:val="-6"/>
          <w:w w:val="115"/>
          <w:sz w:val="18"/>
        </w:rPr>
        <w:t>795.00</w:t>
      </w:r>
    </w:p>
    <w:p w:rsidR="002A01B5" w:rsidRDefault="00B61FC4">
      <w:pPr>
        <w:tabs>
          <w:tab w:val="left" w:pos="7475"/>
        </w:tabs>
        <w:spacing w:before="51"/>
        <w:ind w:left="3748"/>
        <w:rPr>
          <w:rFonts w:ascii="Calibri" w:hAnsi="Calibri"/>
          <w:sz w:val="18"/>
        </w:rPr>
      </w:pPr>
      <w:r>
        <w:rPr>
          <w:noProof/>
        </w:rPr>
        <mc:AlternateContent>
          <mc:Choice Requires="wps">
            <w:drawing>
              <wp:anchor distT="0" distB="0" distL="114300" distR="114300" simplePos="0" relativeHeight="251638272" behindDoc="0" locked="0" layoutInCell="1" allowOverlap="1">
                <wp:simplePos x="0" y="0"/>
                <wp:positionH relativeFrom="page">
                  <wp:posOffset>1200785</wp:posOffset>
                </wp:positionH>
                <wp:positionV relativeFrom="paragraph">
                  <wp:posOffset>325755</wp:posOffset>
                </wp:positionV>
                <wp:extent cx="5117465" cy="24130"/>
                <wp:effectExtent l="635" t="1905" r="0" b="2540"/>
                <wp:wrapNone/>
                <wp:docPr id="7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7465" cy="24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F2696" id="Rectangle 44" o:spid="_x0000_s1026" style="position:absolute;margin-left:94.55pt;margin-top:25.65pt;width:402.95pt;height:1.9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GXfQIAAPwE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" stroked="f">
                <w10:wrap anchorx="page"/>
              </v:rect>
            </w:pict>
          </mc:Fallback>
        </mc:AlternateContent>
      </w:r>
      <w:r w:rsidR="00AD15AA">
        <w:rPr>
          <w:rFonts w:ascii="Calibri" w:hAnsi="Calibri"/>
          <w:w w:val="115"/>
          <w:sz w:val="18"/>
        </w:rPr>
        <w:t>Localidad</w:t>
      </w:r>
      <w:r w:rsidR="00AD15AA">
        <w:rPr>
          <w:rFonts w:ascii="Calibri" w:hAnsi="Calibri"/>
          <w:spacing w:val="-8"/>
          <w:w w:val="115"/>
          <w:sz w:val="18"/>
        </w:rPr>
        <w:t xml:space="preserve"> </w:t>
      </w:r>
      <w:r w:rsidR="00AD15AA">
        <w:rPr>
          <w:rFonts w:ascii="Calibri" w:hAnsi="Calibri"/>
          <w:w w:val="115"/>
          <w:sz w:val="18"/>
        </w:rPr>
        <w:t>foránea</w:t>
      </w:r>
      <w:r w:rsidR="00AD15AA">
        <w:rPr>
          <w:w w:val="115"/>
          <w:sz w:val="18"/>
        </w:rPr>
        <w:tab/>
      </w:r>
      <w:r w:rsidR="00AD15AA">
        <w:rPr>
          <w:rFonts w:ascii="Calibri" w:hAnsi="Calibri"/>
          <w:w w:val="115"/>
          <w:sz w:val="18"/>
        </w:rPr>
        <w:t xml:space="preserve">$ </w:t>
      </w:r>
      <w:r w:rsidR="00AD15AA">
        <w:rPr>
          <w:rFonts w:ascii="Calibri" w:hAnsi="Calibri"/>
          <w:spacing w:val="17"/>
          <w:w w:val="115"/>
          <w:sz w:val="18"/>
        </w:rPr>
        <w:t xml:space="preserve"> </w:t>
      </w:r>
      <w:r w:rsidR="00AD15AA">
        <w:rPr>
          <w:rFonts w:ascii="Calibri" w:hAnsi="Calibri"/>
          <w:spacing w:val="-6"/>
          <w:w w:val="115"/>
          <w:sz w:val="18"/>
        </w:rPr>
        <w:t>310.00</w:t>
      </w:r>
    </w:p>
    <w:p w:rsidR="002A01B5" w:rsidRDefault="00B61FC4">
      <w:pPr>
        <w:pStyle w:val="Textoindependiente"/>
        <w:spacing w:before="10"/>
        <w:rPr>
          <w:rFonts w:ascii="Calibri"/>
          <w:sz w:val="19"/>
        </w:rPr>
      </w:pPr>
      <w:r>
        <w:rPr>
          <w:noProof/>
        </w:rPr>
        <mc:AlternateContent>
          <mc:Choice Requires="wpg">
            <w:drawing>
              <wp:anchor distT="0" distB="0" distL="0" distR="0" simplePos="0" relativeHeight="251649536" behindDoc="1" locked="0" layoutInCell="1" allowOverlap="1">
                <wp:simplePos x="0" y="0"/>
                <wp:positionH relativeFrom="page">
                  <wp:posOffset>1200785</wp:posOffset>
                </wp:positionH>
                <wp:positionV relativeFrom="paragraph">
                  <wp:posOffset>178435</wp:posOffset>
                </wp:positionV>
                <wp:extent cx="5118100" cy="303530"/>
                <wp:effectExtent l="19685" t="0" r="15240" b="13335"/>
                <wp:wrapTopAndBottom/>
                <wp:docPr id="6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100" cy="303530"/>
                          <a:chOff x="1891" y="281"/>
                          <a:chExt cx="8060" cy="478"/>
                        </a:xfrm>
                      </wpg:grpSpPr>
                      <wps:wsp>
                        <wps:cNvPr id="68" name="Rectangle 43"/>
                        <wps:cNvSpPr>
                          <a:spLocks noChangeArrowheads="1"/>
                        </wps:cNvSpPr>
                        <wps:spPr bwMode="auto">
                          <a:xfrm>
                            <a:off x="1891" y="525"/>
                            <a:ext cx="8060" cy="22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42"/>
                        <wps:cNvCnPr>
                          <a:cxnSpLocks noChangeShapeType="1"/>
                        </wps:cNvCnPr>
                        <wps:spPr bwMode="auto">
                          <a:xfrm>
                            <a:off x="3294" y="550"/>
                            <a:ext cx="0" cy="209"/>
                          </a:xfrm>
                          <a:prstGeom prst="line">
                            <a:avLst/>
                          </a:prstGeom>
                          <a:noFill/>
                          <a:ln w="25908">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0" name="Line 41"/>
                        <wps:cNvCnPr>
                          <a:cxnSpLocks noChangeShapeType="1"/>
                        </wps:cNvCnPr>
                        <wps:spPr bwMode="auto">
                          <a:xfrm>
                            <a:off x="7240" y="550"/>
                            <a:ext cx="0" cy="209"/>
                          </a:xfrm>
                          <a:prstGeom prst="line">
                            <a:avLst/>
                          </a:prstGeom>
                          <a:noFill/>
                          <a:ln w="25908">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1" name="Rectangle 40"/>
                        <wps:cNvSpPr>
                          <a:spLocks noChangeArrowheads="1"/>
                        </wps:cNvSpPr>
                        <wps:spPr bwMode="auto">
                          <a:xfrm>
                            <a:off x="1891" y="513"/>
                            <a:ext cx="8060" cy="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39"/>
                        <wps:cNvCnPr>
                          <a:cxnSpLocks noChangeShapeType="1"/>
                        </wps:cNvCnPr>
                        <wps:spPr bwMode="auto">
                          <a:xfrm>
                            <a:off x="1891" y="741"/>
                            <a:ext cx="8059" cy="0"/>
                          </a:xfrm>
                          <a:prstGeom prst="line">
                            <a:avLst/>
                          </a:prstGeom>
                          <a:noFill/>
                          <a:ln w="2286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3" name="Text Box 38"/>
                        <wps:cNvSpPr txBox="1">
                          <a:spLocks noChangeArrowheads="1"/>
                        </wps:cNvSpPr>
                        <wps:spPr bwMode="auto">
                          <a:xfrm>
                            <a:off x="7260" y="549"/>
                            <a:ext cx="2691" cy="1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line="165" w:lineRule="exact"/>
                                <w:ind w:left="1127" w:right="1062"/>
                                <w:jc w:val="center"/>
                                <w:rPr>
                                  <w:rFonts w:ascii="Calibri"/>
                                  <w:b/>
                                  <w:sz w:val="14"/>
                                </w:rPr>
                              </w:pPr>
                              <w:r>
                                <w:rPr>
                                  <w:rFonts w:ascii="Calibri"/>
                                  <w:b/>
                                  <w:w w:val="115"/>
                                  <w:sz w:val="14"/>
                                </w:rPr>
                                <w:t>VALOR</w:t>
                              </w:r>
                            </w:p>
                          </w:txbxContent>
                        </wps:txbx>
                        <wps:bodyPr rot="0" vert="horz" wrap="square" lIns="0" tIns="0" rIns="0" bIns="0" anchor="t" anchorCtr="0" upright="1">
                          <a:noAutofit/>
                        </wps:bodyPr>
                      </wps:wsp>
                      <wps:wsp>
                        <wps:cNvPr id="74" name="Text Box 37"/>
                        <wps:cNvSpPr txBox="1">
                          <a:spLocks noChangeArrowheads="1"/>
                        </wps:cNvSpPr>
                        <wps:spPr bwMode="auto">
                          <a:xfrm>
                            <a:off x="3314" y="549"/>
                            <a:ext cx="3905" cy="1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line="165" w:lineRule="exact"/>
                                <w:ind w:left="1787" w:right="1787"/>
                                <w:jc w:val="center"/>
                                <w:rPr>
                                  <w:rFonts w:ascii="Calibri"/>
                                  <w:b/>
                                  <w:sz w:val="14"/>
                                </w:rPr>
                              </w:pPr>
                              <w:r>
                                <w:rPr>
                                  <w:rFonts w:ascii="Calibri"/>
                                  <w:b/>
                                  <w:w w:val="115"/>
                                  <w:sz w:val="14"/>
                                </w:rPr>
                                <w:t>USO</w:t>
                              </w:r>
                            </w:p>
                          </w:txbxContent>
                        </wps:txbx>
                        <wps:bodyPr rot="0" vert="horz" wrap="square" lIns="0" tIns="0" rIns="0" bIns="0" anchor="t" anchorCtr="0" upright="1">
                          <a:noAutofit/>
                        </wps:bodyPr>
                      </wps:wsp>
                      <wps:wsp>
                        <wps:cNvPr id="75" name="Text Box 36"/>
                        <wps:cNvSpPr txBox="1">
                          <a:spLocks noChangeArrowheads="1"/>
                        </wps:cNvSpPr>
                        <wps:spPr bwMode="auto">
                          <a:xfrm>
                            <a:off x="1891" y="549"/>
                            <a:ext cx="1383" cy="1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line="165" w:lineRule="exact"/>
                                <w:ind w:left="316"/>
                                <w:rPr>
                                  <w:rFonts w:ascii="Calibri" w:hAnsi="Calibri"/>
                                  <w:b/>
                                  <w:sz w:val="14"/>
                                </w:rPr>
                              </w:pPr>
                              <w:r>
                                <w:rPr>
                                  <w:rFonts w:ascii="Calibri" w:hAnsi="Calibri"/>
                                  <w:b/>
                                  <w:w w:val="115"/>
                                  <w:sz w:val="14"/>
                                </w:rPr>
                                <w:t>RÚSTICOS</w:t>
                              </w:r>
                            </w:p>
                          </w:txbxContent>
                        </wps:txbx>
                        <wps:bodyPr rot="0" vert="horz" wrap="square" lIns="0" tIns="0" rIns="0" bIns="0" anchor="t" anchorCtr="0" upright="1">
                          <a:noAutofit/>
                        </wps:bodyPr>
                      </wps:wsp>
                      <wps:wsp>
                        <wps:cNvPr id="76" name="Text Box 35"/>
                        <wps:cNvSpPr txBox="1">
                          <a:spLocks noChangeArrowheads="1"/>
                        </wps:cNvSpPr>
                        <wps:spPr bwMode="auto">
                          <a:xfrm>
                            <a:off x="1891" y="280"/>
                            <a:ext cx="8060" cy="233"/>
                          </a:xfrm>
                          <a:prstGeom prst="rect">
                            <a:avLst/>
                          </a:prstGeom>
                          <a:solidFill>
                            <a:srgbClr val="233F6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before="16" w:line="217" w:lineRule="exact"/>
                                <w:ind w:left="3314" w:right="3321"/>
                                <w:jc w:val="center"/>
                                <w:rPr>
                                  <w:rFonts w:ascii="Calibri" w:hAnsi="Calibri"/>
                                  <w:b/>
                                  <w:sz w:val="18"/>
                                </w:rPr>
                              </w:pPr>
                              <w:r>
                                <w:rPr>
                                  <w:rFonts w:ascii="Calibri" w:hAnsi="Calibri"/>
                                  <w:b/>
                                  <w:color w:val="F2F2F2"/>
                                  <w:w w:val="115"/>
                                  <w:sz w:val="18"/>
                                </w:rPr>
                                <w:t>RÚSTICOS $/Ha.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36" style="position:absolute;margin-left:94.55pt;margin-top:14.05pt;width:403pt;height:23.9pt;z-index:-251666944;mso-wrap-distance-left:0;mso-wrap-distance-right:0;mso-position-horizontal-relative:page" coordorigin="1891,281" coordsize="806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">
                <v:rect id="Rectangle 43" o:spid="_x0000_s1037" style="position:absolute;left:1891;top:525;width:806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" fillcolor="#bfbfbf" stroked="f"/>
                <v:line id="Line 42" o:spid="_x0000_s1038" style="position:absolute;visibility:visible;mso-wrap-style:square" from="3294,550" to="3294,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" strokecolor="white" strokeweight="2.04pt"/>
                <v:line id="Line 41" o:spid="_x0000_s1039" style="position:absolute;visibility:visible;mso-wrap-style:square" from="7240,550" to="7240,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" strokecolor="white" strokeweight="2.04pt"/>
                <v:rect id="Rectangle 40" o:spid="_x0000_s1040" style="position:absolute;left:1891;top:513;width:80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" stroked="f"/>
                <v:line id="Line 39" o:spid="_x0000_s1041" style="position:absolute;visibility:visible;mso-wrap-style:square" from="1891,741" to="995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" strokecolor="white" strokeweight="1.8pt"/>
                <v:shape id="Text Box 38" o:spid="_x0000_s1042" type="#_x0000_t202" style="position:absolute;left:7260;top:549;width:2691;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" fillcolor="#bfbfbf" stroked="f">
                  <v:textbox inset="0,0,0,0">
                    <w:txbxContent>
                      <w:p w:rsidR="002A01B5" w:rsidRDefault="00AD15AA">
                        <w:pPr>
                          <w:spacing w:line="165" w:lineRule="exact"/>
                          <w:ind w:left="1127" w:right="1062"/>
                          <w:jc w:val="center"/>
                          <w:rPr>
                            <w:rFonts w:ascii="Calibri"/>
                            <w:b/>
                            <w:sz w:val="14"/>
                          </w:rPr>
                        </w:pPr>
                        <w:r>
                          <w:rPr>
                            <w:rFonts w:ascii="Calibri"/>
                            <w:b/>
                            <w:w w:val="115"/>
                            <w:sz w:val="14"/>
                          </w:rPr>
                          <w:t>VALOR</w:t>
                        </w:r>
                      </w:p>
                    </w:txbxContent>
                  </v:textbox>
                </v:shape>
                <v:shape id="Text Box 37" o:spid="_x0000_s1043" type="#_x0000_t202" style="position:absolute;left:3314;top:549;width:3905;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" fillcolor="#bfbfbf" stroked="f">
                  <v:textbox inset="0,0,0,0">
                    <w:txbxContent>
                      <w:p w:rsidR="002A01B5" w:rsidRDefault="00AD15AA">
                        <w:pPr>
                          <w:spacing w:line="165" w:lineRule="exact"/>
                          <w:ind w:left="1787" w:right="1787"/>
                          <w:jc w:val="center"/>
                          <w:rPr>
                            <w:rFonts w:ascii="Calibri"/>
                            <w:b/>
                            <w:sz w:val="14"/>
                          </w:rPr>
                        </w:pPr>
                        <w:r>
                          <w:rPr>
                            <w:rFonts w:ascii="Calibri"/>
                            <w:b/>
                            <w:w w:val="115"/>
                            <w:sz w:val="14"/>
                          </w:rPr>
                          <w:t>USO</w:t>
                        </w:r>
                      </w:p>
                    </w:txbxContent>
                  </v:textbox>
                </v:shape>
                <v:shape id="Text Box 36" o:spid="_x0000_s1044" type="#_x0000_t202" style="position:absolute;left:1891;top:549;width:1383;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" fillcolor="#bfbfbf" stroked="f">
                  <v:textbox inset="0,0,0,0">
                    <w:txbxContent>
                      <w:p w:rsidR="002A01B5" w:rsidRDefault="00AD15AA">
                        <w:pPr>
                          <w:spacing w:line="165" w:lineRule="exact"/>
                          <w:ind w:left="316"/>
                          <w:rPr>
                            <w:rFonts w:ascii="Calibri" w:hAnsi="Calibri"/>
                            <w:b/>
                            <w:sz w:val="14"/>
                          </w:rPr>
                        </w:pPr>
                        <w:r>
                          <w:rPr>
                            <w:rFonts w:ascii="Calibri" w:hAnsi="Calibri"/>
                            <w:b/>
                            <w:w w:val="115"/>
                            <w:sz w:val="14"/>
                          </w:rPr>
                          <w:t>RÚSTICOS</w:t>
                        </w:r>
                      </w:p>
                    </w:txbxContent>
                  </v:textbox>
                </v:shape>
                <v:shape id="Text Box 35" o:spid="_x0000_s1045" type="#_x0000_t202" style="position:absolute;left:1891;top:280;width:8060;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" fillcolor="#233f61" stroked="f">
                  <v:textbox inset="0,0,0,0">
                    <w:txbxContent>
                      <w:p w:rsidR="002A01B5" w:rsidRDefault="00AD15AA">
                        <w:pPr>
                          <w:spacing w:before="16" w:line="217" w:lineRule="exact"/>
                          <w:ind w:left="3314" w:right="3321"/>
                          <w:jc w:val="center"/>
                          <w:rPr>
                            <w:rFonts w:ascii="Calibri" w:hAnsi="Calibri"/>
                            <w:b/>
                            <w:sz w:val="18"/>
                          </w:rPr>
                        </w:pPr>
                        <w:r>
                          <w:rPr>
                            <w:rFonts w:ascii="Calibri" w:hAnsi="Calibri"/>
                            <w:b/>
                            <w:color w:val="F2F2F2"/>
                            <w:w w:val="115"/>
                            <w:sz w:val="18"/>
                          </w:rPr>
                          <w:t>RÚSTICOS $/Ha.</w:t>
                        </w:r>
                      </w:p>
                    </w:txbxContent>
                  </v:textbox>
                </v:shape>
                <w10:wrap type="topAndBottom" anchorx="page"/>
              </v:group>
            </w:pict>
          </mc:Fallback>
        </mc:AlternateContent>
      </w:r>
    </w:p>
    <w:p w:rsidR="002A01B5" w:rsidRDefault="00AD15AA">
      <w:pPr>
        <w:tabs>
          <w:tab w:val="left" w:pos="7312"/>
        </w:tabs>
        <w:spacing w:line="186" w:lineRule="exact"/>
        <w:ind w:left="4255"/>
        <w:rPr>
          <w:rFonts w:ascii="Calibri"/>
          <w:sz w:val="18"/>
        </w:rPr>
      </w:pPr>
      <w:r>
        <w:rPr>
          <w:rFonts w:ascii="Calibri"/>
          <w:w w:val="115"/>
          <w:sz w:val="18"/>
        </w:rPr>
        <w:t>Riego</w:t>
      </w:r>
      <w:r>
        <w:rPr>
          <w:w w:val="115"/>
          <w:sz w:val="18"/>
        </w:rPr>
        <w:tab/>
      </w:r>
      <w:r>
        <w:rPr>
          <w:rFonts w:ascii="Calibri"/>
          <w:w w:val="115"/>
          <w:sz w:val="18"/>
        </w:rPr>
        <w:t xml:space="preserve">$ </w:t>
      </w:r>
      <w:r>
        <w:rPr>
          <w:rFonts w:ascii="Calibri"/>
          <w:spacing w:val="14"/>
          <w:w w:val="115"/>
          <w:sz w:val="18"/>
        </w:rPr>
        <w:t xml:space="preserve"> </w:t>
      </w:r>
      <w:r>
        <w:rPr>
          <w:rFonts w:ascii="Calibri"/>
          <w:spacing w:val="-6"/>
          <w:w w:val="115"/>
          <w:sz w:val="18"/>
        </w:rPr>
        <w:t>338,580.00</w:t>
      </w:r>
    </w:p>
    <w:p w:rsidR="002A01B5" w:rsidRDefault="00AD15AA">
      <w:pPr>
        <w:tabs>
          <w:tab w:val="left" w:pos="7312"/>
        </w:tabs>
        <w:spacing w:before="25"/>
        <w:ind w:left="3597"/>
        <w:rPr>
          <w:rFonts w:ascii="Calibri"/>
          <w:sz w:val="18"/>
        </w:rPr>
      </w:pPr>
      <w:r>
        <w:rPr>
          <w:rFonts w:ascii="Calibri"/>
          <w:w w:val="115"/>
          <w:sz w:val="18"/>
        </w:rPr>
        <w:t>Temporal</w:t>
      </w:r>
      <w:r>
        <w:rPr>
          <w:rFonts w:ascii="Calibri"/>
          <w:spacing w:val="-2"/>
          <w:w w:val="115"/>
          <w:sz w:val="18"/>
        </w:rPr>
        <w:t xml:space="preserve"> </w:t>
      </w:r>
      <w:r>
        <w:rPr>
          <w:rFonts w:ascii="Calibri"/>
          <w:w w:val="115"/>
          <w:sz w:val="18"/>
        </w:rPr>
        <w:t>de</w:t>
      </w:r>
      <w:r>
        <w:rPr>
          <w:rFonts w:ascii="Calibri"/>
          <w:spacing w:val="-3"/>
          <w:w w:val="115"/>
          <w:sz w:val="18"/>
        </w:rPr>
        <w:t xml:space="preserve"> </w:t>
      </w:r>
      <w:r>
        <w:rPr>
          <w:rFonts w:ascii="Calibri"/>
          <w:w w:val="115"/>
          <w:sz w:val="18"/>
        </w:rPr>
        <w:t>primera</w:t>
      </w:r>
      <w:r>
        <w:rPr>
          <w:w w:val="115"/>
          <w:sz w:val="18"/>
        </w:rPr>
        <w:tab/>
      </w:r>
      <w:r>
        <w:rPr>
          <w:rFonts w:ascii="Calibri"/>
          <w:w w:val="115"/>
          <w:sz w:val="18"/>
        </w:rPr>
        <w:t xml:space="preserve">$ </w:t>
      </w:r>
      <w:r>
        <w:rPr>
          <w:rFonts w:ascii="Calibri"/>
          <w:spacing w:val="14"/>
          <w:w w:val="115"/>
          <w:sz w:val="18"/>
        </w:rPr>
        <w:t xml:space="preserve"> </w:t>
      </w:r>
      <w:r>
        <w:rPr>
          <w:rFonts w:ascii="Calibri"/>
          <w:spacing w:val="-6"/>
          <w:w w:val="115"/>
          <w:sz w:val="18"/>
        </w:rPr>
        <w:t>209,740.00</w:t>
      </w:r>
    </w:p>
    <w:p w:rsidR="002A01B5" w:rsidRDefault="002A01B5">
      <w:pPr>
        <w:rPr>
          <w:rFonts w:ascii="Calibri"/>
          <w:sz w:val="18"/>
        </w:rPr>
        <w:sectPr w:rsidR="002A01B5">
          <w:pgSz w:w="12240" w:h="15840"/>
          <w:pgMar w:top="880" w:right="1000" w:bottom="280" w:left="780" w:header="626" w:footer="0" w:gutter="0"/>
          <w:cols w:space="720"/>
        </w:sectPr>
      </w:pPr>
    </w:p>
    <w:p w:rsidR="002A01B5" w:rsidRDefault="00AD15AA">
      <w:pPr>
        <w:spacing w:before="27" w:line="292" w:lineRule="auto"/>
        <w:ind w:left="4007" w:right="-18" w:hanging="423"/>
        <w:rPr>
          <w:rFonts w:ascii="Calibri"/>
          <w:sz w:val="18"/>
        </w:rPr>
      </w:pPr>
      <w:r>
        <w:rPr>
          <w:rFonts w:ascii="Calibri"/>
          <w:w w:val="115"/>
          <w:sz w:val="18"/>
        </w:rPr>
        <w:t>Temporal de segunda Agostadero</w:t>
      </w:r>
    </w:p>
    <w:p w:rsidR="002A01B5" w:rsidRDefault="00AD15AA">
      <w:pPr>
        <w:spacing w:before="27"/>
        <w:ind w:left="1892" w:right="2080"/>
        <w:jc w:val="center"/>
        <w:rPr>
          <w:rFonts w:ascii="Calibri"/>
          <w:sz w:val="18"/>
        </w:rPr>
      </w:pPr>
      <w:r>
        <w:br w:type="column"/>
      </w:r>
      <w:r>
        <w:rPr>
          <w:rFonts w:ascii="Calibri"/>
          <w:w w:val="115"/>
          <w:sz w:val="18"/>
        </w:rPr>
        <w:t xml:space="preserve">$ </w:t>
      </w:r>
      <w:r>
        <w:rPr>
          <w:rFonts w:ascii="Calibri"/>
          <w:spacing w:val="11"/>
          <w:w w:val="115"/>
          <w:sz w:val="18"/>
        </w:rPr>
        <w:t xml:space="preserve"> </w:t>
      </w:r>
      <w:r>
        <w:rPr>
          <w:rFonts w:ascii="Calibri"/>
          <w:spacing w:val="-5"/>
          <w:w w:val="115"/>
          <w:sz w:val="18"/>
        </w:rPr>
        <w:t>61,060.00</w:t>
      </w:r>
    </w:p>
    <w:p w:rsidR="002A01B5" w:rsidRDefault="00AD15AA">
      <w:pPr>
        <w:spacing w:before="49"/>
        <w:ind w:left="1892" w:right="2080"/>
        <w:jc w:val="center"/>
        <w:rPr>
          <w:rFonts w:ascii="Calibri"/>
          <w:sz w:val="18"/>
        </w:rPr>
      </w:pPr>
      <w:r>
        <w:rPr>
          <w:rFonts w:ascii="Calibri"/>
          <w:w w:val="115"/>
          <w:sz w:val="18"/>
        </w:rPr>
        <w:t xml:space="preserve">$ </w:t>
      </w:r>
      <w:r>
        <w:rPr>
          <w:rFonts w:ascii="Calibri"/>
          <w:spacing w:val="11"/>
          <w:w w:val="115"/>
          <w:sz w:val="18"/>
        </w:rPr>
        <w:t xml:space="preserve"> </w:t>
      </w:r>
      <w:r>
        <w:rPr>
          <w:rFonts w:ascii="Calibri"/>
          <w:spacing w:val="-5"/>
          <w:w w:val="115"/>
          <w:sz w:val="18"/>
        </w:rPr>
        <w:t>28,845.00</w:t>
      </w:r>
    </w:p>
    <w:p w:rsidR="002A01B5" w:rsidRDefault="002A01B5">
      <w:pPr>
        <w:jc w:val="center"/>
        <w:rPr>
          <w:rFonts w:ascii="Calibri"/>
          <w:sz w:val="18"/>
        </w:rPr>
        <w:sectPr w:rsidR="002A01B5">
          <w:type w:val="continuous"/>
          <w:pgSz w:w="12240" w:h="15840"/>
          <w:pgMar w:top="1020" w:right="1000" w:bottom="280" w:left="780" w:header="720" w:footer="720" w:gutter="0"/>
          <w:cols w:num="2" w:space="720" w:equalWidth="0">
            <w:col w:w="5405" w:space="40"/>
            <w:col w:w="5015"/>
          </w:cols>
        </w:sectPr>
      </w:pPr>
    </w:p>
    <w:p w:rsidR="002A01B5" w:rsidRDefault="00AD15AA">
      <w:pPr>
        <w:tabs>
          <w:tab w:val="left" w:pos="7353"/>
        </w:tabs>
        <w:spacing w:before="4"/>
        <w:ind w:left="4255"/>
        <w:rPr>
          <w:rFonts w:ascii="Calibri" w:hAnsi="Calibri"/>
          <w:sz w:val="18"/>
        </w:rPr>
      </w:pPr>
      <w:r>
        <w:rPr>
          <w:rFonts w:ascii="Calibri" w:hAnsi="Calibri"/>
          <w:w w:val="115"/>
          <w:sz w:val="18"/>
        </w:rPr>
        <w:t>Árido</w:t>
      </w:r>
      <w:r>
        <w:rPr>
          <w:w w:val="115"/>
          <w:sz w:val="18"/>
        </w:rPr>
        <w:tab/>
      </w:r>
      <w:r>
        <w:rPr>
          <w:rFonts w:ascii="Calibri" w:hAnsi="Calibri"/>
          <w:w w:val="115"/>
          <w:sz w:val="18"/>
        </w:rPr>
        <w:t>$</w:t>
      </w:r>
      <w:r>
        <w:rPr>
          <w:rFonts w:ascii="Calibri" w:hAnsi="Calibri"/>
          <w:spacing w:val="19"/>
          <w:w w:val="115"/>
          <w:sz w:val="18"/>
        </w:rPr>
        <w:t xml:space="preserve"> </w:t>
      </w:r>
      <w:r>
        <w:rPr>
          <w:rFonts w:ascii="Calibri" w:hAnsi="Calibri"/>
          <w:spacing w:val="-5"/>
          <w:w w:val="115"/>
          <w:sz w:val="18"/>
        </w:rPr>
        <w:t>21,635.00</w:t>
      </w:r>
    </w:p>
    <w:p w:rsidR="002A01B5" w:rsidRDefault="002A01B5">
      <w:pPr>
        <w:rPr>
          <w:rFonts w:ascii="Calibri" w:hAnsi="Calibri"/>
          <w:sz w:val="18"/>
        </w:rPr>
        <w:sectPr w:rsidR="002A01B5">
          <w:type w:val="continuous"/>
          <w:pgSz w:w="12240" w:h="15840"/>
          <w:pgMar w:top="1020" w:right="1000" w:bottom="280" w:left="780" w:header="720" w:footer="720" w:gutter="0"/>
          <w:cols w:space="720"/>
        </w:sectPr>
      </w:pPr>
    </w:p>
    <w:p w:rsidR="002A01B5" w:rsidRDefault="002A01B5">
      <w:pPr>
        <w:pStyle w:val="Textoindependiente"/>
        <w:spacing w:before="5"/>
        <w:rPr>
          <w:rFonts w:ascii="Calibri"/>
          <w:sz w:val="3"/>
        </w:rPr>
      </w:pPr>
    </w:p>
    <w:p w:rsidR="002A01B5" w:rsidRDefault="00B61FC4">
      <w:pPr>
        <w:pStyle w:val="Textoindependiente"/>
        <w:spacing w:line="42" w:lineRule="exact"/>
        <w:ind w:left="846"/>
        <w:rPr>
          <w:rFonts w:ascii="Calibri"/>
          <w:sz w:val="4"/>
        </w:rPr>
      </w:pPr>
      <w:r>
        <w:rPr>
          <w:rFonts w:ascii="Calibri"/>
          <w:noProof/>
          <w:sz w:val="4"/>
        </w:rPr>
        <mc:AlternateContent>
          <mc:Choice Requires="wpg">
            <w:drawing>
              <wp:inline distT="0" distB="0" distL="0" distR="0">
                <wp:extent cx="5964555" cy="27305"/>
                <wp:effectExtent l="0" t="0" r="7620" b="1270"/>
                <wp:docPr id="6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66" name="Line 33"/>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43EA71" id="Group 32"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">
                <v:line id="Line 33"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" strokeweight="2pt"/>
                <w10:anchorlock/>
              </v:group>
            </w:pict>
          </mc:Fallback>
        </mc:AlternateContent>
      </w:r>
    </w:p>
    <w:p w:rsidR="002A01B5" w:rsidRDefault="00AD15AA">
      <w:pPr>
        <w:pStyle w:val="Ttulo2"/>
        <w:spacing w:before="34"/>
        <w:ind w:left="2978" w:right="1583" w:hanging="476"/>
        <w:jc w:val="left"/>
      </w:pPr>
      <w:r>
        <w:t>VALORES CATASTRALES DE CONSTRUCCIÓN POR M</w:t>
      </w:r>
      <w:r>
        <w:rPr>
          <w:position w:val="8"/>
          <w:sz w:val="16"/>
        </w:rPr>
        <w:t xml:space="preserve">2 </w:t>
      </w:r>
      <w:r>
        <w:t>PARA EL MUNICIPIO DE ZARAGOZA, PUEBLA</w:t>
      </w:r>
    </w:p>
    <w:p w:rsidR="002A01B5" w:rsidRDefault="002A01B5">
      <w:pPr>
        <w:pStyle w:val="Textoindependiente"/>
        <w:spacing w:before="9"/>
        <w:rPr>
          <w:b/>
          <w:sz w:val="14"/>
        </w:rPr>
      </w:pPr>
    </w:p>
    <w:p w:rsidR="002A01B5" w:rsidRDefault="00AD15AA">
      <w:pPr>
        <w:spacing w:before="77"/>
        <w:ind w:left="4084"/>
        <w:rPr>
          <w:rFonts w:ascii="Calibri"/>
          <w:b/>
          <w:sz w:val="12"/>
        </w:rPr>
      </w:pPr>
      <w:r>
        <w:rPr>
          <w:rFonts w:ascii="Calibri"/>
          <w:b/>
          <w:w w:val="135"/>
          <w:sz w:val="12"/>
        </w:rPr>
        <w:t>H. Ayuntamiento del Municipio de Zaragoza</w:t>
      </w:r>
    </w:p>
    <w:p w:rsidR="002A01B5" w:rsidRDefault="00AD15AA">
      <w:pPr>
        <w:spacing w:before="28"/>
        <w:ind w:left="3319"/>
        <w:rPr>
          <w:rFonts w:ascii="Calibri" w:hAnsi="Calibri"/>
          <w:b/>
          <w:sz w:val="11"/>
        </w:rPr>
      </w:pPr>
      <w:r>
        <w:rPr>
          <w:rFonts w:ascii="Calibri" w:hAnsi="Calibri"/>
          <w:b/>
          <w:w w:val="130"/>
          <w:sz w:val="11"/>
        </w:rPr>
        <w:t>Valores catastrales unitarios por m</w:t>
      </w:r>
      <w:r>
        <w:rPr>
          <w:rFonts w:ascii="Calibri" w:hAnsi="Calibri"/>
          <w:b/>
          <w:w w:val="130"/>
          <w:sz w:val="11"/>
          <w:vertAlign w:val="superscript"/>
        </w:rPr>
        <w:t>2</w:t>
      </w:r>
      <w:r>
        <w:rPr>
          <w:rFonts w:ascii="Calibri" w:hAnsi="Calibri"/>
          <w:b/>
          <w:w w:val="130"/>
          <w:sz w:val="11"/>
        </w:rPr>
        <w:t xml:space="preserve"> para la(s) construcción(es). Año 2018</w:t>
      </w:r>
    </w:p>
    <w:p w:rsidR="002A01B5" w:rsidRDefault="00B61FC4">
      <w:pPr>
        <w:tabs>
          <w:tab w:val="left" w:pos="4627"/>
          <w:tab w:val="left" w:pos="5196"/>
          <w:tab w:val="left" w:pos="5752"/>
          <w:tab w:val="left" w:pos="7867"/>
        </w:tabs>
        <w:spacing w:before="77" w:line="429" w:lineRule="auto"/>
        <w:ind w:left="3004" w:right="2306" w:hanging="553"/>
        <w:rPr>
          <w:rFonts w:ascii="Calibri" w:hAnsi="Calibri"/>
          <w:b/>
          <w:sz w:val="9"/>
        </w:rPr>
      </w:pPr>
      <w:r>
        <w:rPr>
          <w:noProof/>
        </w:rPr>
        <mc:AlternateContent>
          <mc:Choice Requires="wps">
            <w:drawing>
              <wp:anchor distT="0" distB="0" distL="114300" distR="114300" simplePos="0" relativeHeight="251642368" behindDoc="1" locked="0" layoutInCell="1" allowOverlap="1">
                <wp:simplePos x="0" y="0"/>
                <wp:positionH relativeFrom="page">
                  <wp:posOffset>2033270</wp:posOffset>
                </wp:positionH>
                <wp:positionV relativeFrom="paragraph">
                  <wp:posOffset>36195</wp:posOffset>
                </wp:positionV>
                <wp:extent cx="273050" cy="88265"/>
                <wp:effectExtent l="4445" t="0" r="0" b="0"/>
                <wp:wrapNone/>
                <wp:docPr id="6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8826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8AF65" id="Rectangle 31" o:spid="_x0000_s1026" style="position:absolute;margin-left:160.1pt;margin-top:2.85pt;width:21.5pt;height:6.9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" fillcolor="#d9d9d9" stroked="f">
                <w10:wrap anchorx="page"/>
              </v:rect>
            </w:pict>
          </mc:Fallback>
        </mc:AlternateContent>
      </w:r>
      <w:r>
        <w:rPr>
          <w:noProof/>
        </w:rPr>
        <mc:AlternateContent>
          <mc:Choice Requires="wps">
            <w:drawing>
              <wp:anchor distT="0" distB="0" distL="114300" distR="114300" simplePos="0" relativeHeight="251643392" behindDoc="1" locked="0" layoutInCell="1" allowOverlap="1">
                <wp:simplePos x="0" y="0"/>
                <wp:positionH relativeFrom="page">
                  <wp:posOffset>2383790</wp:posOffset>
                </wp:positionH>
                <wp:positionV relativeFrom="paragraph">
                  <wp:posOffset>36195</wp:posOffset>
                </wp:positionV>
                <wp:extent cx="1318260" cy="88265"/>
                <wp:effectExtent l="2540" t="0" r="3175" b="0"/>
                <wp:wrapNone/>
                <wp:docPr id="6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8826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04A24" id="Rectangle 30" o:spid="_x0000_s1026" style="position:absolute;margin-left:187.7pt;margin-top:2.85pt;width:103.8pt;height:6.9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" fillcolor="#d9d9d9" stroked="f">
                <w10:wrap anchorx="page"/>
              </v:rect>
            </w:pict>
          </mc:Fallback>
        </mc:AlternateContent>
      </w:r>
      <w:r>
        <w:rPr>
          <w:noProof/>
        </w:rPr>
        <mc:AlternateContent>
          <mc:Choice Requires="wps">
            <w:drawing>
              <wp:anchor distT="0" distB="0" distL="114300" distR="114300" simplePos="0" relativeHeight="251644416" behindDoc="1" locked="0" layoutInCell="1" allowOverlap="1">
                <wp:simplePos x="0" y="0"/>
                <wp:positionH relativeFrom="page">
                  <wp:posOffset>3775075</wp:posOffset>
                </wp:positionH>
                <wp:positionV relativeFrom="paragraph">
                  <wp:posOffset>36195</wp:posOffset>
                </wp:positionV>
                <wp:extent cx="266700" cy="88265"/>
                <wp:effectExtent l="3175" t="0" r="0" b="0"/>
                <wp:wrapNone/>
                <wp:docPr id="6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8826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1704F" id="Rectangle 29" o:spid="_x0000_s1026" style="position:absolute;margin-left:297.25pt;margin-top:2.85pt;width:21pt;height:6.9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" fillcolor="#d9d9d9" stroked="f">
                <w10:wrap anchorx="page"/>
              </v:rect>
            </w:pict>
          </mc:Fallback>
        </mc:AlternateContent>
      </w:r>
      <w:r>
        <w:rPr>
          <w:noProof/>
        </w:rPr>
        <mc:AlternateContent>
          <mc:Choice Requires="wps">
            <w:drawing>
              <wp:anchor distT="0" distB="0" distL="114300" distR="114300" simplePos="0" relativeHeight="251645440" behindDoc="1" locked="0" layoutInCell="1" allowOverlap="1">
                <wp:simplePos x="0" y="0"/>
                <wp:positionH relativeFrom="page">
                  <wp:posOffset>4130040</wp:posOffset>
                </wp:positionH>
                <wp:positionV relativeFrom="paragraph">
                  <wp:posOffset>36195</wp:posOffset>
                </wp:positionV>
                <wp:extent cx="1862455" cy="88265"/>
                <wp:effectExtent l="0" t="0" r="0" b="0"/>
                <wp:wrapNone/>
                <wp:docPr id="6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2455" cy="8826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01DE3" id="Rectangle 28" o:spid="_x0000_s1026" style="position:absolute;margin-left:325.2pt;margin-top:2.85pt;width:146.65pt;height:6.9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" fillcolor="#d9d9d9" stroked="f">
                <w10:wrap anchorx="page"/>
              </v:rect>
            </w:pict>
          </mc:Fallback>
        </mc:AlternateContent>
      </w:r>
      <w:r w:rsidR="00AD15AA">
        <w:rPr>
          <w:rFonts w:ascii="Calibri" w:hAnsi="Calibri"/>
          <w:b/>
          <w:w w:val="145"/>
          <w:sz w:val="9"/>
        </w:rPr>
        <w:t xml:space="preserve">Código    </w:t>
      </w:r>
      <w:r w:rsidR="00AD15AA">
        <w:rPr>
          <w:rFonts w:ascii="Calibri" w:hAnsi="Calibri"/>
          <w:b/>
          <w:spacing w:val="29"/>
          <w:w w:val="145"/>
          <w:sz w:val="9"/>
        </w:rPr>
        <w:t xml:space="preserve"> </w:t>
      </w:r>
      <w:r w:rsidR="00AD15AA">
        <w:rPr>
          <w:rFonts w:ascii="Calibri" w:hAnsi="Calibri"/>
          <w:b/>
          <w:w w:val="145"/>
          <w:sz w:val="9"/>
        </w:rPr>
        <w:t>Tipo</w:t>
      </w:r>
      <w:r w:rsidR="00AD15AA">
        <w:rPr>
          <w:rFonts w:ascii="Calibri" w:hAnsi="Calibri"/>
          <w:b/>
          <w:spacing w:val="-16"/>
          <w:w w:val="145"/>
          <w:sz w:val="9"/>
        </w:rPr>
        <w:t xml:space="preserve"> </w:t>
      </w:r>
      <w:r w:rsidR="00AD15AA">
        <w:rPr>
          <w:rFonts w:ascii="Calibri" w:hAnsi="Calibri"/>
          <w:b/>
          <w:w w:val="145"/>
          <w:sz w:val="9"/>
        </w:rPr>
        <w:t>de Construcción</w:t>
      </w:r>
      <w:r w:rsidR="00AD15AA">
        <w:rPr>
          <w:w w:val="145"/>
          <w:sz w:val="9"/>
        </w:rPr>
        <w:tab/>
      </w:r>
      <w:r w:rsidR="00AD15AA">
        <w:rPr>
          <w:rFonts w:ascii="Calibri" w:hAnsi="Calibri"/>
          <w:b/>
          <w:w w:val="145"/>
          <w:sz w:val="9"/>
        </w:rPr>
        <w:t>Valor</w:t>
      </w:r>
      <w:r w:rsidR="00AD15AA">
        <w:rPr>
          <w:w w:val="145"/>
          <w:sz w:val="9"/>
        </w:rPr>
        <w:tab/>
      </w:r>
      <w:r w:rsidR="00AD15AA">
        <w:rPr>
          <w:rFonts w:ascii="Calibri" w:hAnsi="Calibri"/>
          <w:b/>
          <w:w w:val="145"/>
          <w:sz w:val="9"/>
        </w:rPr>
        <w:t>Código      Tipo</w:t>
      </w:r>
      <w:r w:rsidR="00AD15AA">
        <w:rPr>
          <w:rFonts w:ascii="Calibri" w:hAnsi="Calibri"/>
          <w:b/>
          <w:spacing w:val="-8"/>
          <w:w w:val="145"/>
          <w:sz w:val="9"/>
        </w:rPr>
        <w:t xml:space="preserve"> </w:t>
      </w:r>
      <w:r w:rsidR="00AD15AA">
        <w:rPr>
          <w:rFonts w:ascii="Calibri" w:hAnsi="Calibri"/>
          <w:b/>
          <w:w w:val="145"/>
          <w:sz w:val="9"/>
        </w:rPr>
        <w:t>de Construcción</w:t>
      </w:r>
      <w:r w:rsidR="00AD15AA">
        <w:rPr>
          <w:w w:val="145"/>
          <w:sz w:val="9"/>
        </w:rPr>
        <w:tab/>
      </w:r>
      <w:r w:rsidR="00AD15AA">
        <w:rPr>
          <w:rFonts w:ascii="Calibri" w:hAnsi="Calibri"/>
          <w:b/>
          <w:spacing w:val="-6"/>
          <w:w w:val="145"/>
          <w:sz w:val="9"/>
        </w:rPr>
        <w:t xml:space="preserve">Valor </w:t>
      </w:r>
      <w:r w:rsidR="00AD15AA">
        <w:rPr>
          <w:rFonts w:ascii="Calibri" w:hAnsi="Calibri"/>
          <w:b/>
          <w:w w:val="145"/>
          <w:sz w:val="9"/>
        </w:rPr>
        <w:t>ANTIGUO</w:t>
      </w:r>
      <w:r w:rsidR="00AD15AA">
        <w:rPr>
          <w:rFonts w:ascii="Calibri" w:hAnsi="Calibri"/>
          <w:b/>
          <w:spacing w:val="5"/>
          <w:w w:val="145"/>
          <w:sz w:val="9"/>
        </w:rPr>
        <w:t xml:space="preserve"> </w:t>
      </w:r>
      <w:r w:rsidR="00AD15AA">
        <w:rPr>
          <w:rFonts w:ascii="Calibri" w:hAnsi="Calibri"/>
          <w:b/>
          <w:w w:val="145"/>
          <w:sz w:val="9"/>
        </w:rPr>
        <w:t>HISTÓRICA</w:t>
      </w:r>
      <w:r w:rsidR="00AD15AA">
        <w:rPr>
          <w:w w:val="145"/>
          <w:sz w:val="9"/>
        </w:rPr>
        <w:tab/>
      </w:r>
      <w:r w:rsidR="00AD15AA">
        <w:rPr>
          <w:w w:val="145"/>
          <w:sz w:val="9"/>
        </w:rPr>
        <w:tab/>
      </w:r>
      <w:r w:rsidR="00AD15AA">
        <w:rPr>
          <w:w w:val="145"/>
          <w:sz w:val="9"/>
        </w:rPr>
        <w:tab/>
      </w:r>
      <w:r w:rsidR="00AD15AA">
        <w:rPr>
          <w:rFonts w:ascii="Calibri" w:hAnsi="Calibri"/>
          <w:b/>
          <w:w w:val="145"/>
          <w:sz w:val="9"/>
        </w:rPr>
        <w:t>INDUSTRIAL</w:t>
      </w:r>
      <w:r w:rsidR="00AD15AA">
        <w:rPr>
          <w:rFonts w:ascii="Calibri" w:hAnsi="Calibri"/>
          <w:b/>
          <w:spacing w:val="-1"/>
          <w:w w:val="145"/>
          <w:sz w:val="9"/>
        </w:rPr>
        <w:t xml:space="preserve"> </w:t>
      </w:r>
      <w:r w:rsidR="00AD15AA">
        <w:rPr>
          <w:rFonts w:ascii="Calibri" w:hAnsi="Calibri"/>
          <w:b/>
          <w:w w:val="145"/>
          <w:sz w:val="9"/>
        </w:rPr>
        <w:t>MEDIANA</w:t>
      </w:r>
    </w:p>
    <w:p w:rsidR="002A01B5" w:rsidRDefault="002A01B5">
      <w:pPr>
        <w:spacing w:line="429" w:lineRule="auto"/>
        <w:rPr>
          <w:rFonts w:ascii="Calibri" w:hAnsi="Calibri"/>
          <w:sz w:val="9"/>
        </w:rPr>
        <w:sectPr w:rsidR="002A01B5">
          <w:pgSz w:w="12240" w:h="15840"/>
          <w:pgMar w:top="880" w:right="1000" w:bottom="280" w:left="780" w:header="626" w:footer="0" w:gutter="0"/>
          <w:cols w:space="720"/>
        </w:sectPr>
      </w:pPr>
    </w:p>
    <w:p w:rsidR="002A01B5" w:rsidRDefault="00AD15AA">
      <w:pPr>
        <w:pStyle w:val="Prrafodelista"/>
        <w:numPr>
          <w:ilvl w:val="1"/>
          <w:numId w:val="9"/>
        </w:numPr>
        <w:tabs>
          <w:tab w:val="left" w:pos="422"/>
          <w:tab w:val="left" w:pos="2998"/>
        </w:tabs>
        <w:spacing w:line="41" w:lineRule="exact"/>
        <w:ind w:hanging="422"/>
        <w:jc w:val="right"/>
        <w:rPr>
          <w:rFonts w:ascii="Calibri"/>
          <w:sz w:val="9"/>
        </w:rPr>
      </w:pPr>
      <w:r>
        <w:rPr>
          <w:rFonts w:ascii="Calibri"/>
          <w:w w:val="135"/>
          <w:sz w:val="9"/>
        </w:rPr>
        <w:t>Especial</w:t>
      </w:r>
    </w:p>
    <w:p w:rsidR="002A01B5" w:rsidRDefault="00AD15AA">
      <w:pPr>
        <w:pStyle w:val="Prrafodelista"/>
        <w:numPr>
          <w:ilvl w:val="1"/>
          <w:numId w:val="9"/>
        </w:numPr>
        <w:tabs>
          <w:tab w:val="left" w:pos="422"/>
          <w:tab w:val="left" w:pos="2998"/>
        </w:tabs>
        <w:spacing w:before="10"/>
        <w:ind w:hanging="422"/>
        <w:jc w:val="right"/>
        <w:rPr>
          <w:rFonts w:ascii="Calibri"/>
          <w:sz w:val="9"/>
        </w:rPr>
      </w:pPr>
      <w:r>
        <w:rPr>
          <w:rFonts w:ascii="Calibri"/>
          <w:spacing w:val="-3"/>
          <w:w w:val="135"/>
          <w:sz w:val="9"/>
        </w:rPr>
        <w:t>Superior</w:t>
      </w:r>
    </w:p>
    <w:p w:rsidR="002A01B5" w:rsidRDefault="00AD15AA">
      <w:pPr>
        <w:pStyle w:val="Prrafodelista"/>
        <w:numPr>
          <w:ilvl w:val="1"/>
          <w:numId w:val="9"/>
        </w:numPr>
        <w:tabs>
          <w:tab w:val="left" w:pos="422"/>
          <w:tab w:val="left" w:pos="2998"/>
        </w:tabs>
        <w:spacing w:before="12"/>
        <w:ind w:right="97" w:hanging="422"/>
        <w:jc w:val="right"/>
        <w:rPr>
          <w:rFonts w:ascii="Calibri"/>
          <w:sz w:val="9"/>
        </w:rPr>
      </w:pPr>
      <w:r>
        <w:rPr>
          <w:rFonts w:ascii="Calibri"/>
          <w:spacing w:val="-2"/>
          <w:w w:val="135"/>
          <w:sz w:val="9"/>
        </w:rPr>
        <w:t>Media</w:t>
      </w:r>
    </w:p>
    <w:p w:rsidR="002A01B5" w:rsidRDefault="00AD15AA">
      <w:pPr>
        <w:spacing w:line="41" w:lineRule="exact"/>
        <w:ind w:left="958"/>
        <w:rPr>
          <w:rFonts w:ascii="Calibri"/>
          <w:sz w:val="9"/>
        </w:rPr>
      </w:pPr>
      <w:r>
        <w:br w:type="column"/>
      </w:r>
      <w:r>
        <w:rPr>
          <w:rFonts w:ascii="Calibri"/>
          <w:w w:val="135"/>
          <w:sz w:val="9"/>
        </w:rPr>
        <w:t xml:space="preserve">$  </w:t>
      </w:r>
      <w:r>
        <w:rPr>
          <w:rFonts w:ascii="Calibri"/>
          <w:spacing w:val="21"/>
          <w:w w:val="135"/>
          <w:sz w:val="9"/>
        </w:rPr>
        <w:t xml:space="preserve"> </w:t>
      </w:r>
      <w:r>
        <w:rPr>
          <w:rFonts w:ascii="Calibri"/>
          <w:spacing w:val="-4"/>
          <w:w w:val="135"/>
          <w:sz w:val="9"/>
        </w:rPr>
        <w:t>6,425.00</w:t>
      </w:r>
    </w:p>
    <w:p w:rsidR="002A01B5" w:rsidRDefault="00AD15AA">
      <w:pPr>
        <w:spacing w:before="10"/>
        <w:ind w:left="958"/>
        <w:rPr>
          <w:rFonts w:ascii="Calibri"/>
          <w:sz w:val="9"/>
        </w:rPr>
      </w:pPr>
      <w:r>
        <w:rPr>
          <w:rFonts w:ascii="Calibri"/>
          <w:w w:val="135"/>
          <w:sz w:val="9"/>
        </w:rPr>
        <w:t xml:space="preserve">$  </w:t>
      </w:r>
      <w:r>
        <w:rPr>
          <w:rFonts w:ascii="Calibri"/>
          <w:spacing w:val="21"/>
          <w:w w:val="135"/>
          <w:sz w:val="9"/>
        </w:rPr>
        <w:t xml:space="preserve"> </w:t>
      </w:r>
      <w:r>
        <w:rPr>
          <w:rFonts w:ascii="Calibri"/>
          <w:spacing w:val="-4"/>
          <w:w w:val="135"/>
          <w:sz w:val="9"/>
        </w:rPr>
        <w:t>4,280.00</w:t>
      </w:r>
    </w:p>
    <w:p w:rsidR="002A01B5" w:rsidRDefault="00AD15AA">
      <w:pPr>
        <w:spacing w:before="12"/>
        <w:ind w:left="958"/>
        <w:rPr>
          <w:rFonts w:ascii="Calibri"/>
          <w:sz w:val="9"/>
        </w:rPr>
      </w:pPr>
      <w:r>
        <w:rPr>
          <w:rFonts w:ascii="Calibri"/>
          <w:w w:val="135"/>
          <w:sz w:val="9"/>
        </w:rPr>
        <w:t xml:space="preserve">$  </w:t>
      </w:r>
      <w:r>
        <w:rPr>
          <w:rFonts w:ascii="Calibri"/>
          <w:spacing w:val="21"/>
          <w:w w:val="135"/>
          <w:sz w:val="9"/>
        </w:rPr>
        <w:t xml:space="preserve"> </w:t>
      </w:r>
      <w:r>
        <w:rPr>
          <w:rFonts w:ascii="Calibri"/>
          <w:spacing w:val="-4"/>
          <w:w w:val="135"/>
          <w:sz w:val="9"/>
        </w:rPr>
        <w:t>2,995.00</w:t>
      </w:r>
    </w:p>
    <w:p w:rsidR="002A01B5" w:rsidRDefault="00AD15AA">
      <w:pPr>
        <w:pStyle w:val="Prrafodelista"/>
        <w:numPr>
          <w:ilvl w:val="0"/>
          <w:numId w:val="8"/>
        </w:numPr>
        <w:tabs>
          <w:tab w:val="left" w:pos="716"/>
          <w:tab w:val="left" w:pos="717"/>
        </w:tabs>
        <w:spacing w:line="41" w:lineRule="exact"/>
        <w:rPr>
          <w:rFonts w:ascii="Calibri"/>
          <w:sz w:val="9"/>
        </w:rPr>
      </w:pPr>
      <w:r>
        <w:rPr>
          <w:rFonts w:ascii="Calibri"/>
          <w:spacing w:val="-4"/>
          <w:w w:val="136"/>
          <w:sz w:val="9"/>
        </w:rPr>
        <w:br w:type="column"/>
      </w:r>
      <w:r>
        <w:rPr>
          <w:rFonts w:ascii="Calibri"/>
          <w:w w:val="135"/>
          <w:sz w:val="9"/>
        </w:rPr>
        <w:t>Media</w:t>
      </w:r>
    </w:p>
    <w:p w:rsidR="002A01B5" w:rsidRDefault="00AD15AA">
      <w:pPr>
        <w:pStyle w:val="Prrafodelista"/>
        <w:numPr>
          <w:ilvl w:val="0"/>
          <w:numId w:val="8"/>
        </w:numPr>
        <w:tabs>
          <w:tab w:val="left" w:pos="716"/>
          <w:tab w:val="left" w:pos="717"/>
        </w:tabs>
        <w:spacing w:before="10"/>
        <w:rPr>
          <w:rFonts w:ascii="Calibri" w:hAnsi="Calibri"/>
          <w:sz w:val="9"/>
        </w:rPr>
      </w:pPr>
      <w:r>
        <w:rPr>
          <w:rFonts w:ascii="Calibri" w:hAnsi="Calibri"/>
          <w:w w:val="135"/>
          <w:sz w:val="9"/>
        </w:rPr>
        <w:t>Económica</w:t>
      </w:r>
    </w:p>
    <w:p w:rsidR="002A01B5" w:rsidRDefault="002A01B5">
      <w:pPr>
        <w:pStyle w:val="Textoindependiente"/>
        <w:spacing w:before="3"/>
        <w:rPr>
          <w:rFonts w:ascii="Calibri"/>
          <w:sz w:val="11"/>
        </w:rPr>
      </w:pPr>
    </w:p>
    <w:p w:rsidR="002A01B5" w:rsidRDefault="00AD15AA">
      <w:pPr>
        <w:ind w:left="723"/>
        <w:rPr>
          <w:rFonts w:ascii="Calibri"/>
          <w:b/>
          <w:sz w:val="9"/>
        </w:rPr>
      </w:pPr>
      <w:r>
        <w:rPr>
          <w:rFonts w:ascii="Calibri"/>
          <w:b/>
          <w:w w:val="145"/>
          <w:sz w:val="9"/>
        </w:rPr>
        <w:t>INDUSTRIAL LIGERA</w:t>
      </w:r>
    </w:p>
    <w:p w:rsidR="002A01B5" w:rsidRDefault="00AD15AA">
      <w:pPr>
        <w:tabs>
          <w:tab w:val="left" w:pos="1289"/>
        </w:tabs>
        <w:spacing w:line="41" w:lineRule="exact"/>
        <w:ind w:left="821"/>
        <w:rPr>
          <w:rFonts w:ascii="Calibri"/>
          <w:sz w:val="9"/>
        </w:rPr>
      </w:pPr>
      <w:r>
        <w:br w:type="column"/>
      </w:r>
      <w:r>
        <w:rPr>
          <w:rFonts w:ascii="Calibri"/>
          <w:w w:val="135"/>
          <w:sz w:val="9"/>
        </w:rPr>
        <w:t>$</w:t>
      </w:r>
      <w:r>
        <w:rPr>
          <w:w w:val="135"/>
          <w:sz w:val="9"/>
        </w:rPr>
        <w:tab/>
      </w:r>
      <w:r>
        <w:rPr>
          <w:rFonts w:ascii="Calibri"/>
          <w:w w:val="135"/>
          <w:sz w:val="9"/>
        </w:rPr>
        <w:t>3,735.00</w:t>
      </w:r>
    </w:p>
    <w:p w:rsidR="002A01B5" w:rsidRDefault="00AD15AA">
      <w:pPr>
        <w:tabs>
          <w:tab w:val="left" w:pos="1289"/>
        </w:tabs>
        <w:spacing w:before="10"/>
        <w:ind w:left="821"/>
        <w:rPr>
          <w:rFonts w:ascii="Calibri"/>
          <w:sz w:val="9"/>
        </w:rPr>
      </w:pPr>
      <w:r>
        <w:rPr>
          <w:rFonts w:ascii="Calibri"/>
          <w:w w:val="135"/>
          <w:sz w:val="9"/>
        </w:rPr>
        <w:t>$</w:t>
      </w:r>
      <w:r>
        <w:rPr>
          <w:w w:val="135"/>
          <w:sz w:val="9"/>
        </w:rPr>
        <w:tab/>
      </w:r>
      <w:r>
        <w:rPr>
          <w:rFonts w:ascii="Calibri"/>
          <w:w w:val="135"/>
          <w:sz w:val="9"/>
        </w:rPr>
        <w:t>2,985.00</w:t>
      </w:r>
    </w:p>
    <w:p w:rsidR="002A01B5" w:rsidRDefault="002A01B5">
      <w:pPr>
        <w:rPr>
          <w:rFonts w:ascii="Calibri"/>
          <w:sz w:val="9"/>
        </w:rPr>
        <w:sectPr w:rsidR="002A01B5">
          <w:type w:val="continuous"/>
          <w:pgSz w:w="12240" w:h="15840"/>
          <w:pgMar w:top="1020" w:right="1000" w:bottom="280" w:left="780" w:header="720" w:footer="720" w:gutter="0"/>
          <w:cols w:num="4" w:space="720" w:equalWidth="0">
            <w:col w:w="3408" w:space="40"/>
            <w:col w:w="1543" w:space="39"/>
            <w:col w:w="1809" w:space="39"/>
            <w:col w:w="3582"/>
          </w:cols>
        </w:sectPr>
      </w:pPr>
    </w:p>
    <w:p w:rsidR="002A01B5" w:rsidRDefault="00AD15AA">
      <w:pPr>
        <w:tabs>
          <w:tab w:val="left" w:pos="5318"/>
          <w:tab w:val="left" w:pos="5745"/>
          <w:tab w:val="left" w:pos="7699"/>
          <w:tab w:val="left" w:pos="8167"/>
        </w:tabs>
        <w:spacing w:before="24"/>
        <w:ind w:left="3004"/>
        <w:rPr>
          <w:rFonts w:ascii="Calibri" w:hAnsi="Calibri"/>
          <w:sz w:val="9"/>
        </w:rPr>
      </w:pPr>
      <w:r>
        <w:rPr>
          <w:rFonts w:ascii="Calibri" w:hAnsi="Calibri"/>
          <w:b/>
          <w:w w:val="140"/>
          <w:sz w:val="9"/>
        </w:rPr>
        <w:t>ANTIGUO</w:t>
      </w:r>
      <w:r>
        <w:rPr>
          <w:rFonts w:ascii="Calibri" w:hAnsi="Calibri"/>
          <w:b/>
          <w:spacing w:val="18"/>
          <w:w w:val="140"/>
          <w:sz w:val="9"/>
        </w:rPr>
        <w:t xml:space="preserve"> </w:t>
      </w:r>
      <w:r>
        <w:rPr>
          <w:rFonts w:ascii="Calibri" w:hAnsi="Calibri"/>
          <w:b/>
          <w:w w:val="140"/>
          <w:sz w:val="9"/>
        </w:rPr>
        <w:t>REGIONAL</w:t>
      </w:r>
      <w:r>
        <w:rPr>
          <w:w w:val="140"/>
          <w:sz w:val="9"/>
        </w:rPr>
        <w:tab/>
      </w:r>
      <w:r>
        <w:rPr>
          <w:rFonts w:ascii="Calibri" w:hAnsi="Calibri"/>
          <w:w w:val="140"/>
          <w:sz w:val="9"/>
        </w:rPr>
        <w:t>33</w:t>
      </w:r>
      <w:r>
        <w:rPr>
          <w:w w:val="140"/>
          <w:sz w:val="9"/>
        </w:rPr>
        <w:tab/>
      </w:r>
      <w:r>
        <w:rPr>
          <w:rFonts w:ascii="Calibri" w:hAnsi="Calibri"/>
          <w:w w:val="140"/>
          <w:sz w:val="9"/>
        </w:rPr>
        <w:t>Económica</w:t>
      </w:r>
      <w:r>
        <w:rPr>
          <w:w w:val="140"/>
          <w:sz w:val="9"/>
        </w:rPr>
        <w:tab/>
      </w:r>
      <w:r>
        <w:rPr>
          <w:rFonts w:ascii="Calibri" w:hAnsi="Calibri"/>
          <w:w w:val="140"/>
          <w:sz w:val="9"/>
        </w:rPr>
        <w:t>$</w:t>
      </w:r>
      <w:r>
        <w:rPr>
          <w:w w:val="140"/>
          <w:sz w:val="9"/>
        </w:rPr>
        <w:tab/>
      </w:r>
      <w:r>
        <w:rPr>
          <w:rFonts w:ascii="Calibri" w:hAnsi="Calibri"/>
          <w:w w:val="140"/>
          <w:sz w:val="9"/>
        </w:rPr>
        <w:t>1,815.00</w:t>
      </w:r>
    </w:p>
    <w:p w:rsidR="002A01B5" w:rsidRDefault="002A01B5">
      <w:pPr>
        <w:rPr>
          <w:rFonts w:ascii="Calibri" w:hAnsi="Calibri"/>
          <w:sz w:val="9"/>
        </w:rPr>
        <w:sectPr w:rsidR="002A01B5">
          <w:type w:val="continuous"/>
          <w:pgSz w:w="12240" w:h="15840"/>
          <w:pgMar w:top="1020" w:right="1000" w:bottom="280" w:left="780" w:header="720" w:footer="720" w:gutter="0"/>
          <w:cols w:space="720"/>
        </w:sectPr>
      </w:pPr>
    </w:p>
    <w:p w:rsidR="002A01B5" w:rsidRDefault="00AD15AA">
      <w:pPr>
        <w:pStyle w:val="Prrafodelista"/>
        <w:numPr>
          <w:ilvl w:val="1"/>
          <w:numId w:val="9"/>
        </w:numPr>
        <w:tabs>
          <w:tab w:val="left" w:pos="422"/>
          <w:tab w:val="left" w:pos="2998"/>
        </w:tabs>
        <w:spacing w:before="18"/>
        <w:ind w:right="119" w:hanging="422"/>
        <w:jc w:val="right"/>
        <w:rPr>
          <w:rFonts w:ascii="Calibri"/>
          <w:sz w:val="9"/>
        </w:rPr>
      </w:pPr>
      <w:r>
        <w:rPr>
          <w:rFonts w:ascii="Calibri"/>
          <w:spacing w:val="-3"/>
          <w:w w:val="135"/>
          <w:sz w:val="9"/>
        </w:rPr>
        <w:t>Superior</w:t>
      </w:r>
    </w:p>
    <w:p w:rsidR="002A01B5" w:rsidRDefault="00AD15AA">
      <w:pPr>
        <w:pStyle w:val="Prrafodelista"/>
        <w:numPr>
          <w:ilvl w:val="1"/>
          <w:numId w:val="9"/>
        </w:numPr>
        <w:tabs>
          <w:tab w:val="left" w:pos="422"/>
          <w:tab w:val="left" w:pos="2998"/>
        </w:tabs>
        <w:spacing w:before="10"/>
        <w:ind w:right="218" w:hanging="422"/>
        <w:jc w:val="right"/>
        <w:rPr>
          <w:rFonts w:ascii="Calibri"/>
          <w:sz w:val="9"/>
        </w:rPr>
      </w:pPr>
      <w:r>
        <w:rPr>
          <w:rFonts w:ascii="Calibri"/>
          <w:spacing w:val="-2"/>
          <w:w w:val="135"/>
          <w:sz w:val="9"/>
        </w:rPr>
        <w:t>Media</w:t>
      </w:r>
    </w:p>
    <w:p w:rsidR="002A01B5" w:rsidRDefault="00AD15AA">
      <w:pPr>
        <w:pStyle w:val="Prrafodelista"/>
        <w:numPr>
          <w:ilvl w:val="1"/>
          <w:numId w:val="9"/>
        </w:numPr>
        <w:tabs>
          <w:tab w:val="left" w:pos="422"/>
          <w:tab w:val="left" w:pos="2998"/>
        </w:tabs>
        <w:spacing w:before="17"/>
        <w:ind w:hanging="422"/>
        <w:jc w:val="right"/>
        <w:rPr>
          <w:rFonts w:ascii="Calibri" w:hAnsi="Calibri"/>
          <w:sz w:val="9"/>
        </w:rPr>
      </w:pPr>
      <w:r>
        <w:rPr>
          <w:rFonts w:ascii="Calibri" w:hAnsi="Calibri"/>
          <w:spacing w:val="-2"/>
          <w:w w:val="135"/>
          <w:sz w:val="9"/>
        </w:rPr>
        <w:t>Económica</w:t>
      </w:r>
    </w:p>
    <w:p w:rsidR="002A01B5" w:rsidRDefault="00AD15AA">
      <w:pPr>
        <w:spacing w:before="18"/>
        <w:ind w:left="837"/>
        <w:rPr>
          <w:rFonts w:ascii="Calibri"/>
          <w:sz w:val="9"/>
        </w:rPr>
      </w:pPr>
      <w:r>
        <w:br w:type="column"/>
      </w:r>
      <w:r>
        <w:rPr>
          <w:rFonts w:ascii="Calibri"/>
          <w:w w:val="135"/>
          <w:sz w:val="9"/>
        </w:rPr>
        <w:t xml:space="preserve">$  </w:t>
      </w:r>
      <w:r>
        <w:rPr>
          <w:rFonts w:ascii="Calibri"/>
          <w:spacing w:val="20"/>
          <w:w w:val="135"/>
          <w:sz w:val="9"/>
        </w:rPr>
        <w:t xml:space="preserve"> </w:t>
      </w:r>
      <w:r>
        <w:rPr>
          <w:rFonts w:ascii="Calibri"/>
          <w:spacing w:val="-4"/>
          <w:w w:val="135"/>
          <w:sz w:val="9"/>
        </w:rPr>
        <w:t>4,335.00</w:t>
      </w:r>
    </w:p>
    <w:p w:rsidR="002A01B5" w:rsidRDefault="00AD15AA">
      <w:pPr>
        <w:spacing w:before="10"/>
        <w:ind w:left="837"/>
        <w:rPr>
          <w:rFonts w:ascii="Calibri"/>
          <w:sz w:val="9"/>
        </w:rPr>
      </w:pPr>
      <w:r>
        <w:rPr>
          <w:rFonts w:ascii="Calibri"/>
          <w:w w:val="135"/>
          <w:sz w:val="9"/>
        </w:rPr>
        <w:t xml:space="preserve">$  </w:t>
      </w:r>
      <w:r>
        <w:rPr>
          <w:rFonts w:ascii="Calibri"/>
          <w:spacing w:val="20"/>
          <w:w w:val="135"/>
          <w:sz w:val="9"/>
        </w:rPr>
        <w:t xml:space="preserve"> </w:t>
      </w:r>
      <w:r>
        <w:rPr>
          <w:rFonts w:ascii="Calibri"/>
          <w:spacing w:val="-4"/>
          <w:w w:val="135"/>
          <w:sz w:val="9"/>
        </w:rPr>
        <w:t>3,615.00</w:t>
      </w:r>
    </w:p>
    <w:p w:rsidR="002A01B5" w:rsidRDefault="00AD15AA">
      <w:pPr>
        <w:spacing w:before="17"/>
        <w:ind w:left="837"/>
        <w:rPr>
          <w:rFonts w:ascii="Calibri"/>
          <w:sz w:val="9"/>
        </w:rPr>
      </w:pPr>
      <w:r>
        <w:rPr>
          <w:rFonts w:ascii="Calibri"/>
          <w:w w:val="135"/>
          <w:sz w:val="9"/>
        </w:rPr>
        <w:t xml:space="preserve">$  </w:t>
      </w:r>
      <w:r>
        <w:rPr>
          <w:rFonts w:ascii="Calibri"/>
          <w:spacing w:val="20"/>
          <w:w w:val="135"/>
          <w:sz w:val="9"/>
        </w:rPr>
        <w:t xml:space="preserve"> </w:t>
      </w:r>
      <w:r>
        <w:rPr>
          <w:rFonts w:ascii="Calibri"/>
          <w:spacing w:val="-4"/>
          <w:w w:val="135"/>
          <w:sz w:val="9"/>
        </w:rPr>
        <w:t>2,530.00</w:t>
      </w:r>
    </w:p>
    <w:p w:rsidR="002A01B5" w:rsidRDefault="00AD15AA">
      <w:pPr>
        <w:pStyle w:val="Prrafodelista"/>
        <w:numPr>
          <w:ilvl w:val="0"/>
          <w:numId w:val="7"/>
        </w:numPr>
        <w:tabs>
          <w:tab w:val="left" w:pos="716"/>
          <w:tab w:val="left" w:pos="717"/>
        </w:tabs>
        <w:spacing w:before="18"/>
        <w:rPr>
          <w:rFonts w:ascii="Calibri"/>
          <w:sz w:val="9"/>
        </w:rPr>
      </w:pPr>
      <w:r>
        <w:rPr>
          <w:rFonts w:ascii="Calibri"/>
          <w:spacing w:val="2"/>
          <w:w w:val="136"/>
          <w:sz w:val="9"/>
        </w:rPr>
        <w:br w:type="column"/>
      </w:r>
      <w:r>
        <w:rPr>
          <w:rFonts w:ascii="Calibri"/>
          <w:w w:val="135"/>
          <w:sz w:val="9"/>
        </w:rPr>
        <w:t>Baja</w:t>
      </w:r>
    </w:p>
    <w:p w:rsidR="002A01B5" w:rsidRDefault="002A01B5">
      <w:pPr>
        <w:pStyle w:val="Textoindependiente"/>
        <w:rPr>
          <w:rFonts w:ascii="Calibri"/>
          <w:sz w:val="11"/>
        </w:rPr>
      </w:pPr>
    </w:p>
    <w:p w:rsidR="002A01B5" w:rsidRDefault="00AD15AA">
      <w:pPr>
        <w:ind w:left="723"/>
        <w:rPr>
          <w:rFonts w:ascii="Calibri"/>
          <w:b/>
          <w:sz w:val="9"/>
        </w:rPr>
      </w:pPr>
      <w:r>
        <w:rPr>
          <w:rFonts w:ascii="Calibri"/>
          <w:b/>
          <w:w w:val="145"/>
          <w:sz w:val="9"/>
        </w:rPr>
        <w:t>SERVICIOS HOTEL-HOSPITAL</w:t>
      </w:r>
    </w:p>
    <w:p w:rsidR="002A01B5" w:rsidRDefault="00AD15AA">
      <w:pPr>
        <w:pStyle w:val="Prrafodelista"/>
        <w:numPr>
          <w:ilvl w:val="0"/>
          <w:numId w:val="7"/>
        </w:numPr>
        <w:tabs>
          <w:tab w:val="left" w:pos="716"/>
          <w:tab w:val="left" w:pos="717"/>
        </w:tabs>
        <w:spacing w:before="20"/>
        <w:rPr>
          <w:rFonts w:ascii="Calibri"/>
          <w:sz w:val="9"/>
        </w:rPr>
      </w:pPr>
      <w:r>
        <w:rPr>
          <w:rFonts w:ascii="Calibri"/>
          <w:w w:val="135"/>
          <w:sz w:val="9"/>
        </w:rPr>
        <w:t>Lujo</w:t>
      </w:r>
    </w:p>
    <w:p w:rsidR="002A01B5" w:rsidRDefault="00AD15AA">
      <w:pPr>
        <w:tabs>
          <w:tab w:val="left" w:pos="840"/>
        </w:tabs>
        <w:spacing w:before="18"/>
        <w:ind w:left="372"/>
        <w:rPr>
          <w:rFonts w:ascii="Calibri"/>
          <w:sz w:val="9"/>
        </w:rPr>
      </w:pPr>
      <w:r>
        <w:br w:type="column"/>
      </w:r>
      <w:r>
        <w:rPr>
          <w:rFonts w:ascii="Calibri"/>
          <w:w w:val="135"/>
          <w:sz w:val="9"/>
        </w:rPr>
        <w:t>$</w:t>
      </w:r>
      <w:r>
        <w:rPr>
          <w:w w:val="135"/>
          <w:sz w:val="9"/>
        </w:rPr>
        <w:tab/>
      </w:r>
      <w:r>
        <w:rPr>
          <w:rFonts w:ascii="Calibri"/>
          <w:w w:val="135"/>
          <w:sz w:val="9"/>
        </w:rPr>
        <w:t>1,380.00</w:t>
      </w:r>
    </w:p>
    <w:p w:rsidR="002A01B5" w:rsidRDefault="002A01B5">
      <w:pPr>
        <w:pStyle w:val="Textoindependiente"/>
        <w:rPr>
          <w:rFonts w:ascii="Calibri"/>
          <w:sz w:val="8"/>
        </w:rPr>
      </w:pPr>
    </w:p>
    <w:p w:rsidR="002A01B5" w:rsidRDefault="002A01B5">
      <w:pPr>
        <w:pStyle w:val="Textoindependiente"/>
        <w:rPr>
          <w:rFonts w:ascii="Calibri"/>
          <w:sz w:val="8"/>
        </w:rPr>
      </w:pPr>
    </w:p>
    <w:p w:rsidR="002A01B5" w:rsidRDefault="00AD15AA">
      <w:pPr>
        <w:tabs>
          <w:tab w:val="left" w:pos="778"/>
        </w:tabs>
        <w:spacing w:before="69"/>
        <w:ind w:left="372"/>
        <w:rPr>
          <w:rFonts w:ascii="Calibri"/>
          <w:sz w:val="9"/>
        </w:rPr>
      </w:pPr>
      <w:r>
        <w:rPr>
          <w:rFonts w:ascii="Calibri"/>
          <w:w w:val="135"/>
          <w:sz w:val="9"/>
        </w:rPr>
        <w:t>$</w:t>
      </w:r>
      <w:r>
        <w:rPr>
          <w:w w:val="135"/>
          <w:sz w:val="9"/>
        </w:rPr>
        <w:tab/>
      </w:r>
      <w:r>
        <w:rPr>
          <w:rFonts w:ascii="Calibri"/>
          <w:w w:val="135"/>
          <w:sz w:val="9"/>
        </w:rPr>
        <w:t>12,820.00</w:t>
      </w:r>
    </w:p>
    <w:p w:rsidR="002A01B5" w:rsidRDefault="002A01B5">
      <w:pPr>
        <w:rPr>
          <w:rFonts w:ascii="Calibri"/>
          <w:sz w:val="9"/>
        </w:rPr>
        <w:sectPr w:rsidR="002A01B5">
          <w:type w:val="continuous"/>
          <w:pgSz w:w="12240" w:h="15840"/>
          <w:pgMar w:top="1020" w:right="1000" w:bottom="280" w:left="780" w:header="720" w:footer="720" w:gutter="0"/>
          <w:cols w:num="4" w:space="720" w:equalWidth="0">
            <w:col w:w="3529" w:space="40"/>
            <w:col w:w="1421" w:space="39"/>
            <w:col w:w="2257" w:space="40"/>
            <w:col w:w="3134"/>
          </w:cols>
        </w:sectPr>
      </w:pPr>
    </w:p>
    <w:p w:rsidR="002A01B5" w:rsidRDefault="00AD15AA">
      <w:pPr>
        <w:tabs>
          <w:tab w:val="left" w:pos="5318"/>
          <w:tab w:val="left" w:pos="5745"/>
          <w:tab w:val="left" w:pos="7699"/>
          <w:tab w:val="left" w:pos="8167"/>
        </w:tabs>
        <w:spacing w:before="15"/>
        <w:ind w:left="3004"/>
        <w:rPr>
          <w:rFonts w:ascii="Calibri"/>
          <w:sz w:val="9"/>
        </w:rPr>
      </w:pPr>
      <w:r>
        <w:rPr>
          <w:rFonts w:ascii="Calibri"/>
          <w:b/>
          <w:w w:val="140"/>
          <w:sz w:val="9"/>
        </w:rPr>
        <w:t>MODERNO</w:t>
      </w:r>
      <w:r>
        <w:rPr>
          <w:rFonts w:ascii="Calibri"/>
          <w:b/>
          <w:spacing w:val="21"/>
          <w:w w:val="140"/>
          <w:sz w:val="9"/>
        </w:rPr>
        <w:t xml:space="preserve"> </w:t>
      </w:r>
      <w:r>
        <w:rPr>
          <w:rFonts w:ascii="Calibri"/>
          <w:b/>
          <w:w w:val="140"/>
          <w:sz w:val="9"/>
        </w:rPr>
        <w:t>REGIONAL</w:t>
      </w:r>
      <w:r>
        <w:rPr>
          <w:w w:val="140"/>
          <w:sz w:val="9"/>
        </w:rPr>
        <w:tab/>
      </w:r>
      <w:r>
        <w:rPr>
          <w:rFonts w:ascii="Calibri"/>
          <w:w w:val="140"/>
          <w:sz w:val="9"/>
        </w:rPr>
        <w:t>36</w:t>
      </w:r>
      <w:r>
        <w:rPr>
          <w:w w:val="140"/>
          <w:sz w:val="9"/>
        </w:rPr>
        <w:tab/>
      </w:r>
      <w:r>
        <w:rPr>
          <w:rFonts w:ascii="Calibri"/>
          <w:spacing w:val="-3"/>
          <w:w w:val="140"/>
          <w:sz w:val="9"/>
        </w:rPr>
        <w:t>Superior</w:t>
      </w:r>
      <w:r>
        <w:rPr>
          <w:spacing w:val="-3"/>
          <w:w w:val="140"/>
          <w:sz w:val="9"/>
        </w:rPr>
        <w:tab/>
      </w:r>
      <w:r>
        <w:rPr>
          <w:rFonts w:ascii="Calibri"/>
          <w:w w:val="140"/>
          <w:sz w:val="9"/>
        </w:rPr>
        <w:t>$</w:t>
      </w:r>
      <w:r>
        <w:rPr>
          <w:w w:val="140"/>
          <w:sz w:val="9"/>
        </w:rPr>
        <w:tab/>
      </w:r>
      <w:r>
        <w:rPr>
          <w:rFonts w:ascii="Calibri"/>
          <w:w w:val="140"/>
          <w:sz w:val="9"/>
        </w:rPr>
        <w:t>9,860.00</w:t>
      </w:r>
    </w:p>
    <w:p w:rsidR="002A01B5" w:rsidRDefault="002A01B5">
      <w:pPr>
        <w:rPr>
          <w:rFonts w:ascii="Calibri"/>
          <w:sz w:val="9"/>
        </w:rPr>
        <w:sectPr w:rsidR="002A01B5">
          <w:type w:val="continuous"/>
          <w:pgSz w:w="12240" w:h="15840"/>
          <w:pgMar w:top="1020" w:right="1000" w:bottom="280" w:left="780" w:header="720" w:footer="720" w:gutter="0"/>
          <w:cols w:space="720"/>
        </w:sectPr>
      </w:pPr>
    </w:p>
    <w:p w:rsidR="002A01B5" w:rsidRDefault="00AD15AA">
      <w:pPr>
        <w:pStyle w:val="Prrafodelista"/>
        <w:numPr>
          <w:ilvl w:val="1"/>
          <w:numId w:val="9"/>
        </w:numPr>
        <w:tabs>
          <w:tab w:val="left" w:pos="422"/>
          <w:tab w:val="left" w:pos="2998"/>
        </w:tabs>
        <w:spacing w:before="17"/>
        <w:ind w:right="119" w:hanging="422"/>
        <w:jc w:val="right"/>
        <w:rPr>
          <w:rFonts w:ascii="Calibri"/>
          <w:sz w:val="9"/>
        </w:rPr>
      </w:pPr>
      <w:r>
        <w:rPr>
          <w:rFonts w:ascii="Calibri"/>
          <w:spacing w:val="-3"/>
          <w:w w:val="135"/>
          <w:sz w:val="9"/>
        </w:rPr>
        <w:t>Superior</w:t>
      </w:r>
    </w:p>
    <w:p w:rsidR="002A01B5" w:rsidRDefault="00AD15AA">
      <w:pPr>
        <w:pStyle w:val="Prrafodelista"/>
        <w:numPr>
          <w:ilvl w:val="1"/>
          <w:numId w:val="9"/>
        </w:numPr>
        <w:tabs>
          <w:tab w:val="left" w:pos="422"/>
          <w:tab w:val="left" w:pos="2998"/>
        </w:tabs>
        <w:spacing w:before="13"/>
        <w:ind w:right="218" w:hanging="422"/>
        <w:jc w:val="right"/>
        <w:rPr>
          <w:rFonts w:ascii="Calibri"/>
          <w:sz w:val="9"/>
        </w:rPr>
      </w:pPr>
      <w:r>
        <w:rPr>
          <w:rFonts w:ascii="Calibri"/>
          <w:spacing w:val="-2"/>
          <w:w w:val="135"/>
          <w:sz w:val="9"/>
        </w:rPr>
        <w:t>Media</w:t>
      </w:r>
    </w:p>
    <w:p w:rsidR="002A01B5" w:rsidRDefault="00AD15AA">
      <w:pPr>
        <w:pStyle w:val="Prrafodelista"/>
        <w:numPr>
          <w:ilvl w:val="1"/>
          <w:numId w:val="9"/>
        </w:numPr>
        <w:tabs>
          <w:tab w:val="left" w:pos="422"/>
          <w:tab w:val="left" w:pos="2998"/>
        </w:tabs>
        <w:spacing w:before="10"/>
        <w:ind w:hanging="422"/>
        <w:jc w:val="right"/>
        <w:rPr>
          <w:rFonts w:ascii="Calibri" w:hAnsi="Calibri"/>
          <w:sz w:val="9"/>
        </w:rPr>
      </w:pPr>
      <w:r>
        <w:rPr>
          <w:rFonts w:ascii="Calibri" w:hAnsi="Calibri"/>
          <w:spacing w:val="-2"/>
          <w:w w:val="135"/>
          <w:sz w:val="9"/>
        </w:rPr>
        <w:t>Económica</w:t>
      </w:r>
    </w:p>
    <w:p w:rsidR="002A01B5" w:rsidRDefault="00AD15AA">
      <w:pPr>
        <w:spacing w:before="17"/>
        <w:ind w:left="837"/>
        <w:rPr>
          <w:rFonts w:ascii="Calibri"/>
          <w:sz w:val="9"/>
        </w:rPr>
      </w:pPr>
      <w:r>
        <w:br w:type="column"/>
      </w:r>
      <w:r>
        <w:rPr>
          <w:rFonts w:ascii="Calibri"/>
          <w:w w:val="135"/>
          <w:sz w:val="9"/>
        </w:rPr>
        <w:t xml:space="preserve">$  </w:t>
      </w:r>
      <w:r>
        <w:rPr>
          <w:rFonts w:ascii="Calibri"/>
          <w:spacing w:val="20"/>
          <w:w w:val="135"/>
          <w:sz w:val="9"/>
        </w:rPr>
        <w:t xml:space="preserve"> </w:t>
      </w:r>
      <w:r>
        <w:rPr>
          <w:rFonts w:ascii="Calibri"/>
          <w:spacing w:val="-4"/>
          <w:w w:val="135"/>
          <w:sz w:val="9"/>
        </w:rPr>
        <w:t>4,675.00</w:t>
      </w:r>
    </w:p>
    <w:p w:rsidR="002A01B5" w:rsidRDefault="00AD15AA">
      <w:pPr>
        <w:spacing w:before="13"/>
        <w:ind w:left="837"/>
        <w:rPr>
          <w:rFonts w:ascii="Calibri"/>
          <w:sz w:val="9"/>
        </w:rPr>
      </w:pPr>
      <w:r>
        <w:rPr>
          <w:rFonts w:ascii="Calibri"/>
          <w:w w:val="135"/>
          <w:sz w:val="9"/>
        </w:rPr>
        <w:t xml:space="preserve">$  </w:t>
      </w:r>
      <w:r>
        <w:rPr>
          <w:rFonts w:ascii="Calibri"/>
          <w:spacing w:val="20"/>
          <w:w w:val="135"/>
          <w:sz w:val="9"/>
        </w:rPr>
        <w:t xml:space="preserve"> </w:t>
      </w:r>
      <w:r>
        <w:rPr>
          <w:rFonts w:ascii="Calibri"/>
          <w:spacing w:val="-4"/>
          <w:w w:val="135"/>
          <w:sz w:val="9"/>
        </w:rPr>
        <w:t>4,295.00</w:t>
      </w:r>
    </w:p>
    <w:p w:rsidR="002A01B5" w:rsidRDefault="00AD15AA">
      <w:pPr>
        <w:spacing w:before="10"/>
        <w:ind w:left="837"/>
        <w:rPr>
          <w:rFonts w:ascii="Calibri"/>
          <w:sz w:val="9"/>
        </w:rPr>
      </w:pPr>
      <w:r>
        <w:rPr>
          <w:rFonts w:ascii="Calibri"/>
          <w:w w:val="135"/>
          <w:sz w:val="9"/>
        </w:rPr>
        <w:t xml:space="preserve">$  </w:t>
      </w:r>
      <w:r>
        <w:rPr>
          <w:rFonts w:ascii="Calibri"/>
          <w:spacing w:val="20"/>
          <w:w w:val="135"/>
          <w:sz w:val="9"/>
        </w:rPr>
        <w:t xml:space="preserve"> </w:t>
      </w:r>
      <w:r>
        <w:rPr>
          <w:rFonts w:ascii="Calibri"/>
          <w:spacing w:val="-4"/>
          <w:w w:val="135"/>
          <w:sz w:val="9"/>
        </w:rPr>
        <w:t>3,490.00</w:t>
      </w:r>
    </w:p>
    <w:p w:rsidR="002A01B5" w:rsidRDefault="00AD15AA">
      <w:pPr>
        <w:pStyle w:val="Prrafodelista"/>
        <w:numPr>
          <w:ilvl w:val="0"/>
          <w:numId w:val="6"/>
        </w:numPr>
        <w:tabs>
          <w:tab w:val="left" w:pos="716"/>
          <w:tab w:val="left" w:pos="717"/>
        </w:tabs>
        <w:spacing w:before="17"/>
        <w:rPr>
          <w:rFonts w:ascii="Calibri"/>
          <w:sz w:val="9"/>
        </w:rPr>
      </w:pPr>
      <w:r>
        <w:rPr>
          <w:rFonts w:ascii="Calibri"/>
          <w:spacing w:val="-4"/>
          <w:w w:val="136"/>
          <w:sz w:val="9"/>
        </w:rPr>
        <w:br w:type="column"/>
      </w:r>
      <w:r>
        <w:rPr>
          <w:rFonts w:ascii="Calibri"/>
          <w:w w:val="135"/>
          <w:sz w:val="9"/>
        </w:rPr>
        <w:t>Media</w:t>
      </w:r>
    </w:p>
    <w:p w:rsidR="002A01B5" w:rsidRDefault="00AD15AA">
      <w:pPr>
        <w:pStyle w:val="Prrafodelista"/>
        <w:numPr>
          <w:ilvl w:val="0"/>
          <w:numId w:val="6"/>
        </w:numPr>
        <w:tabs>
          <w:tab w:val="left" w:pos="716"/>
          <w:tab w:val="left" w:pos="717"/>
        </w:tabs>
        <w:spacing w:before="13"/>
        <w:rPr>
          <w:rFonts w:ascii="Calibri" w:hAnsi="Calibri"/>
          <w:sz w:val="9"/>
        </w:rPr>
      </w:pPr>
      <w:r>
        <w:rPr>
          <w:rFonts w:ascii="Calibri" w:hAnsi="Calibri"/>
          <w:w w:val="135"/>
          <w:sz w:val="9"/>
        </w:rPr>
        <w:t>Económica</w:t>
      </w:r>
    </w:p>
    <w:p w:rsidR="002A01B5" w:rsidRDefault="002A01B5">
      <w:pPr>
        <w:pStyle w:val="Textoindependiente"/>
        <w:rPr>
          <w:rFonts w:ascii="Calibri"/>
          <w:sz w:val="11"/>
        </w:rPr>
      </w:pPr>
    </w:p>
    <w:p w:rsidR="002A01B5" w:rsidRDefault="00AD15AA">
      <w:pPr>
        <w:ind w:left="723"/>
        <w:rPr>
          <w:rFonts w:ascii="Calibri" w:hAnsi="Calibri"/>
          <w:b/>
          <w:sz w:val="9"/>
        </w:rPr>
      </w:pPr>
      <w:r>
        <w:rPr>
          <w:rFonts w:ascii="Calibri" w:hAnsi="Calibri"/>
          <w:b/>
          <w:w w:val="145"/>
          <w:sz w:val="9"/>
        </w:rPr>
        <w:t>SERVICIOS</w:t>
      </w:r>
      <w:r>
        <w:rPr>
          <w:rFonts w:ascii="Calibri" w:hAnsi="Calibri"/>
          <w:b/>
          <w:spacing w:val="5"/>
          <w:w w:val="145"/>
          <w:sz w:val="9"/>
        </w:rPr>
        <w:t xml:space="preserve"> </w:t>
      </w:r>
      <w:r>
        <w:rPr>
          <w:rFonts w:ascii="Calibri" w:hAnsi="Calibri"/>
          <w:b/>
          <w:w w:val="145"/>
          <w:sz w:val="9"/>
        </w:rPr>
        <w:t>EDUCACIÓN</w:t>
      </w:r>
    </w:p>
    <w:p w:rsidR="002A01B5" w:rsidRDefault="00AD15AA">
      <w:pPr>
        <w:tabs>
          <w:tab w:val="left" w:pos="1107"/>
        </w:tabs>
        <w:spacing w:before="17"/>
        <w:ind w:left="639"/>
        <w:rPr>
          <w:rFonts w:ascii="Calibri"/>
          <w:sz w:val="9"/>
        </w:rPr>
      </w:pPr>
      <w:r>
        <w:br w:type="column"/>
      </w:r>
      <w:r>
        <w:rPr>
          <w:rFonts w:ascii="Calibri"/>
          <w:w w:val="135"/>
          <w:sz w:val="9"/>
        </w:rPr>
        <w:t>$</w:t>
      </w:r>
      <w:r>
        <w:rPr>
          <w:w w:val="135"/>
          <w:sz w:val="9"/>
        </w:rPr>
        <w:tab/>
      </w:r>
      <w:r>
        <w:rPr>
          <w:rFonts w:ascii="Calibri"/>
          <w:w w:val="135"/>
          <w:sz w:val="9"/>
        </w:rPr>
        <w:t>8,030.00</w:t>
      </w:r>
    </w:p>
    <w:p w:rsidR="002A01B5" w:rsidRDefault="00AD15AA">
      <w:pPr>
        <w:tabs>
          <w:tab w:val="left" w:pos="1107"/>
        </w:tabs>
        <w:spacing w:before="13"/>
        <w:ind w:left="639"/>
        <w:rPr>
          <w:rFonts w:ascii="Calibri"/>
          <w:sz w:val="9"/>
        </w:rPr>
      </w:pPr>
      <w:r>
        <w:rPr>
          <w:rFonts w:ascii="Calibri"/>
          <w:w w:val="135"/>
          <w:sz w:val="9"/>
        </w:rPr>
        <w:t>$</w:t>
      </w:r>
      <w:r>
        <w:rPr>
          <w:w w:val="135"/>
          <w:sz w:val="9"/>
        </w:rPr>
        <w:tab/>
      </w:r>
      <w:r>
        <w:rPr>
          <w:rFonts w:ascii="Calibri"/>
          <w:w w:val="135"/>
          <w:sz w:val="9"/>
        </w:rPr>
        <w:t>5,125.00</w:t>
      </w:r>
    </w:p>
    <w:p w:rsidR="002A01B5" w:rsidRDefault="002A01B5">
      <w:pPr>
        <w:rPr>
          <w:rFonts w:ascii="Calibri"/>
          <w:sz w:val="9"/>
        </w:rPr>
        <w:sectPr w:rsidR="002A01B5">
          <w:type w:val="continuous"/>
          <w:pgSz w:w="12240" w:h="15840"/>
          <w:pgMar w:top="1020" w:right="1000" w:bottom="280" w:left="780" w:header="720" w:footer="720" w:gutter="0"/>
          <w:cols w:num="4" w:space="720" w:equalWidth="0">
            <w:col w:w="3529" w:space="40"/>
            <w:col w:w="1421" w:space="39"/>
            <w:col w:w="1990" w:space="40"/>
            <w:col w:w="3401"/>
          </w:cols>
        </w:sectPr>
      </w:pPr>
    </w:p>
    <w:p w:rsidR="002A01B5" w:rsidRDefault="00AD15AA">
      <w:pPr>
        <w:tabs>
          <w:tab w:val="left" w:pos="5318"/>
          <w:tab w:val="left" w:pos="5745"/>
          <w:tab w:val="left" w:pos="7699"/>
          <w:tab w:val="left" w:pos="8167"/>
        </w:tabs>
        <w:spacing w:before="25"/>
        <w:ind w:left="3004"/>
        <w:rPr>
          <w:rFonts w:ascii="Calibri"/>
          <w:sz w:val="9"/>
        </w:rPr>
      </w:pPr>
      <w:r>
        <w:rPr>
          <w:rFonts w:ascii="Calibri"/>
          <w:b/>
          <w:w w:val="140"/>
          <w:sz w:val="9"/>
        </w:rPr>
        <w:t>MODERNO</w:t>
      </w:r>
      <w:r>
        <w:rPr>
          <w:rFonts w:ascii="Calibri"/>
          <w:b/>
          <w:spacing w:val="23"/>
          <w:w w:val="140"/>
          <w:sz w:val="9"/>
        </w:rPr>
        <w:t xml:space="preserve"> </w:t>
      </w:r>
      <w:r>
        <w:rPr>
          <w:rFonts w:ascii="Calibri"/>
          <w:b/>
          <w:w w:val="140"/>
          <w:sz w:val="9"/>
        </w:rPr>
        <w:t>HABITACIONAL</w:t>
      </w:r>
      <w:r>
        <w:rPr>
          <w:w w:val="140"/>
          <w:sz w:val="9"/>
        </w:rPr>
        <w:tab/>
      </w:r>
      <w:r>
        <w:rPr>
          <w:rFonts w:ascii="Calibri"/>
          <w:w w:val="140"/>
          <w:sz w:val="9"/>
        </w:rPr>
        <w:t>39</w:t>
      </w:r>
      <w:r>
        <w:rPr>
          <w:w w:val="140"/>
          <w:sz w:val="9"/>
        </w:rPr>
        <w:tab/>
      </w:r>
      <w:r>
        <w:rPr>
          <w:rFonts w:ascii="Calibri"/>
          <w:spacing w:val="-3"/>
          <w:w w:val="140"/>
          <w:sz w:val="9"/>
        </w:rPr>
        <w:t>Superior</w:t>
      </w:r>
      <w:r>
        <w:rPr>
          <w:spacing w:val="-3"/>
          <w:w w:val="140"/>
          <w:sz w:val="9"/>
        </w:rPr>
        <w:tab/>
      </w:r>
      <w:r>
        <w:rPr>
          <w:rFonts w:ascii="Calibri"/>
          <w:w w:val="140"/>
          <w:sz w:val="9"/>
        </w:rPr>
        <w:t>$</w:t>
      </w:r>
      <w:r>
        <w:rPr>
          <w:w w:val="140"/>
          <w:sz w:val="9"/>
        </w:rPr>
        <w:tab/>
      </w:r>
      <w:r>
        <w:rPr>
          <w:rFonts w:ascii="Calibri"/>
          <w:w w:val="140"/>
          <w:sz w:val="9"/>
        </w:rPr>
        <w:t>6,605.00</w:t>
      </w:r>
    </w:p>
    <w:p w:rsidR="002A01B5" w:rsidRDefault="002A01B5">
      <w:pPr>
        <w:rPr>
          <w:rFonts w:ascii="Calibri"/>
          <w:sz w:val="9"/>
        </w:rPr>
        <w:sectPr w:rsidR="002A01B5">
          <w:type w:val="continuous"/>
          <w:pgSz w:w="12240" w:h="15840"/>
          <w:pgMar w:top="1020" w:right="1000" w:bottom="280" w:left="780" w:header="720" w:footer="720" w:gutter="0"/>
          <w:cols w:space="720"/>
        </w:sectPr>
      </w:pPr>
    </w:p>
    <w:p w:rsidR="002A01B5" w:rsidRDefault="00AD15AA">
      <w:pPr>
        <w:pStyle w:val="Prrafodelista"/>
        <w:numPr>
          <w:ilvl w:val="1"/>
          <w:numId w:val="6"/>
        </w:numPr>
        <w:tabs>
          <w:tab w:val="left" w:pos="422"/>
          <w:tab w:val="left" w:pos="2998"/>
        </w:tabs>
        <w:spacing w:before="17"/>
        <w:ind w:right="451" w:hanging="422"/>
        <w:jc w:val="right"/>
        <w:rPr>
          <w:rFonts w:ascii="Calibri"/>
          <w:sz w:val="9"/>
        </w:rPr>
      </w:pPr>
      <w:r>
        <w:rPr>
          <w:rFonts w:ascii="Calibri"/>
          <w:spacing w:val="-1"/>
          <w:w w:val="135"/>
          <w:sz w:val="9"/>
        </w:rPr>
        <w:t>Lujo</w:t>
      </w:r>
    </w:p>
    <w:p w:rsidR="002A01B5" w:rsidRDefault="00AD15AA">
      <w:pPr>
        <w:pStyle w:val="Prrafodelista"/>
        <w:numPr>
          <w:ilvl w:val="1"/>
          <w:numId w:val="6"/>
        </w:numPr>
        <w:tabs>
          <w:tab w:val="left" w:pos="422"/>
          <w:tab w:val="left" w:pos="2998"/>
        </w:tabs>
        <w:spacing w:before="10"/>
        <w:ind w:right="249" w:hanging="422"/>
        <w:jc w:val="right"/>
        <w:rPr>
          <w:rFonts w:ascii="Calibri"/>
          <w:sz w:val="9"/>
        </w:rPr>
      </w:pPr>
      <w:r>
        <w:rPr>
          <w:rFonts w:ascii="Calibri"/>
          <w:spacing w:val="-3"/>
          <w:w w:val="135"/>
          <w:sz w:val="9"/>
        </w:rPr>
        <w:t>Superior</w:t>
      </w:r>
    </w:p>
    <w:p w:rsidR="002A01B5" w:rsidRDefault="00AD15AA">
      <w:pPr>
        <w:pStyle w:val="Prrafodelista"/>
        <w:numPr>
          <w:ilvl w:val="1"/>
          <w:numId w:val="6"/>
        </w:numPr>
        <w:tabs>
          <w:tab w:val="left" w:pos="422"/>
          <w:tab w:val="left" w:pos="2998"/>
        </w:tabs>
        <w:spacing w:before="13"/>
        <w:ind w:right="349" w:hanging="422"/>
        <w:jc w:val="right"/>
        <w:rPr>
          <w:rFonts w:ascii="Calibri"/>
          <w:sz w:val="9"/>
        </w:rPr>
      </w:pPr>
      <w:r>
        <w:rPr>
          <w:rFonts w:ascii="Calibri"/>
          <w:spacing w:val="-2"/>
          <w:w w:val="135"/>
          <w:sz w:val="9"/>
        </w:rPr>
        <w:t>Media</w:t>
      </w:r>
    </w:p>
    <w:p w:rsidR="002A01B5" w:rsidRDefault="00AD15AA">
      <w:pPr>
        <w:pStyle w:val="Prrafodelista"/>
        <w:numPr>
          <w:ilvl w:val="1"/>
          <w:numId w:val="6"/>
        </w:numPr>
        <w:tabs>
          <w:tab w:val="left" w:pos="422"/>
          <w:tab w:val="left" w:pos="2998"/>
        </w:tabs>
        <w:spacing w:before="10"/>
        <w:ind w:right="128" w:hanging="422"/>
        <w:jc w:val="right"/>
        <w:rPr>
          <w:rFonts w:ascii="Calibri" w:hAnsi="Calibri"/>
          <w:sz w:val="9"/>
        </w:rPr>
      </w:pPr>
      <w:r>
        <w:rPr>
          <w:rFonts w:ascii="Calibri" w:hAnsi="Calibri"/>
          <w:spacing w:val="-2"/>
          <w:w w:val="135"/>
          <w:sz w:val="9"/>
        </w:rPr>
        <w:t>Económica</w:t>
      </w:r>
    </w:p>
    <w:p w:rsidR="002A01B5" w:rsidRDefault="00AD15AA">
      <w:pPr>
        <w:pStyle w:val="Prrafodelista"/>
        <w:numPr>
          <w:ilvl w:val="1"/>
          <w:numId w:val="6"/>
        </w:numPr>
        <w:tabs>
          <w:tab w:val="left" w:pos="422"/>
          <w:tab w:val="left" w:pos="2998"/>
        </w:tabs>
        <w:spacing w:before="10"/>
        <w:ind w:hanging="422"/>
        <w:jc w:val="right"/>
        <w:rPr>
          <w:rFonts w:ascii="Calibri" w:hAnsi="Calibri"/>
          <w:sz w:val="9"/>
        </w:rPr>
      </w:pPr>
      <w:r>
        <w:rPr>
          <w:rFonts w:ascii="Calibri" w:hAnsi="Calibri"/>
          <w:w w:val="135"/>
          <w:sz w:val="9"/>
        </w:rPr>
        <w:t>Interés</w:t>
      </w:r>
      <w:r>
        <w:rPr>
          <w:rFonts w:ascii="Calibri" w:hAnsi="Calibri"/>
          <w:spacing w:val="-2"/>
          <w:w w:val="135"/>
          <w:sz w:val="9"/>
        </w:rPr>
        <w:t xml:space="preserve"> </w:t>
      </w:r>
      <w:r>
        <w:rPr>
          <w:rFonts w:ascii="Calibri" w:hAnsi="Calibri"/>
          <w:w w:val="135"/>
          <w:sz w:val="9"/>
        </w:rPr>
        <w:t>Social</w:t>
      </w:r>
    </w:p>
    <w:p w:rsidR="002A01B5" w:rsidRDefault="00AD15AA">
      <w:pPr>
        <w:pStyle w:val="Prrafodelista"/>
        <w:numPr>
          <w:ilvl w:val="1"/>
          <w:numId w:val="6"/>
        </w:numPr>
        <w:tabs>
          <w:tab w:val="left" w:pos="422"/>
          <w:tab w:val="left" w:pos="2998"/>
        </w:tabs>
        <w:spacing w:before="13"/>
        <w:ind w:right="142" w:hanging="422"/>
        <w:jc w:val="right"/>
        <w:rPr>
          <w:rFonts w:ascii="Calibri"/>
          <w:sz w:val="9"/>
        </w:rPr>
      </w:pPr>
      <w:r>
        <w:rPr>
          <w:rFonts w:ascii="Calibri"/>
          <w:spacing w:val="-1"/>
          <w:w w:val="135"/>
          <w:sz w:val="9"/>
        </w:rPr>
        <w:t>Progresiva</w:t>
      </w:r>
    </w:p>
    <w:p w:rsidR="002A01B5" w:rsidRDefault="00AD15AA">
      <w:pPr>
        <w:pStyle w:val="Prrafodelista"/>
        <w:numPr>
          <w:ilvl w:val="1"/>
          <w:numId w:val="6"/>
        </w:numPr>
        <w:tabs>
          <w:tab w:val="left" w:pos="422"/>
          <w:tab w:val="left" w:pos="2998"/>
        </w:tabs>
        <w:spacing w:before="10"/>
        <w:ind w:right="257" w:hanging="422"/>
        <w:jc w:val="right"/>
        <w:rPr>
          <w:rFonts w:ascii="Calibri"/>
          <w:sz w:val="9"/>
        </w:rPr>
      </w:pPr>
      <w:r>
        <w:rPr>
          <w:rFonts w:ascii="Calibri"/>
          <w:spacing w:val="-1"/>
          <w:w w:val="135"/>
          <w:sz w:val="9"/>
        </w:rPr>
        <w:t>Precaria</w:t>
      </w:r>
    </w:p>
    <w:p w:rsidR="002A01B5" w:rsidRDefault="00AD15AA">
      <w:pPr>
        <w:spacing w:before="17"/>
        <w:ind w:left="707"/>
        <w:rPr>
          <w:rFonts w:ascii="Calibri"/>
          <w:sz w:val="9"/>
        </w:rPr>
      </w:pPr>
      <w:r>
        <w:br w:type="column"/>
      </w:r>
      <w:r>
        <w:rPr>
          <w:rFonts w:ascii="Calibri"/>
          <w:w w:val="135"/>
          <w:sz w:val="9"/>
        </w:rPr>
        <w:t xml:space="preserve">$  </w:t>
      </w:r>
      <w:r>
        <w:rPr>
          <w:rFonts w:ascii="Calibri"/>
          <w:spacing w:val="20"/>
          <w:w w:val="135"/>
          <w:sz w:val="9"/>
        </w:rPr>
        <w:t xml:space="preserve"> </w:t>
      </w:r>
      <w:r>
        <w:rPr>
          <w:rFonts w:ascii="Calibri"/>
          <w:spacing w:val="-4"/>
          <w:w w:val="135"/>
          <w:sz w:val="9"/>
        </w:rPr>
        <w:t>8,270.00</w:t>
      </w:r>
    </w:p>
    <w:p w:rsidR="002A01B5" w:rsidRDefault="00AD15AA">
      <w:pPr>
        <w:spacing w:before="10"/>
        <w:ind w:left="707"/>
        <w:rPr>
          <w:rFonts w:ascii="Calibri"/>
          <w:sz w:val="9"/>
        </w:rPr>
      </w:pPr>
      <w:r>
        <w:rPr>
          <w:rFonts w:ascii="Calibri"/>
          <w:w w:val="135"/>
          <w:sz w:val="9"/>
        </w:rPr>
        <w:t xml:space="preserve">$  </w:t>
      </w:r>
      <w:r>
        <w:rPr>
          <w:rFonts w:ascii="Calibri"/>
          <w:spacing w:val="20"/>
          <w:w w:val="135"/>
          <w:sz w:val="9"/>
        </w:rPr>
        <w:t xml:space="preserve"> </w:t>
      </w:r>
      <w:r>
        <w:rPr>
          <w:rFonts w:ascii="Calibri"/>
          <w:spacing w:val="-4"/>
          <w:w w:val="135"/>
          <w:sz w:val="9"/>
        </w:rPr>
        <w:t>6,895.00</w:t>
      </w:r>
    </w:p>
    <w:p w:rsidR="002A01B5" w:rsidRDefault="00AD15AA">
      <w:pPr>
        <w:spacing w:before="13"/>
        <w:ind w:left="707"/>
        <w:rPr>
          <w:rFonts w:ascii="Calibri"/>
          <w:sz w:val="9"/>
        </w:rPr>
      </w:pPr>
      <w:r>
        <w:rPr>
          <w:rFonts w:ascii="Calibri"/>
          <w:w w:val="135"/>
          <w:sz w:val="9"/>
        </w:rPr>
        <w:t xml:space="preserve">$  </w:t>
      </w:r>
      <w:r>
        <w:rPr>
          <w:rFonts w:ascii="Calibri"/>
          <w:spacing w:val="20"/>
          <w:w w:val="135"/>
          <w:sz w:val="9"/>
        </w:rPr>
        <w:t xml:space="preserve"> </w:t>
      </w:r>
      <w:r>
        <w:rPr>
          <w:rFonts w:ascii="Calibri"/>
          <w:spacing w:val="-4"/>
          <w:w w:val="135"/>
          <w:sz w:val="9"/>
        </w:rPr>
        <w:t>6,295.00</w:t>
      </w:r>
    </w:p>
    <w:p w:rsidR="002A01B5" w:rsidRDefault="00AD15AA">
      <w:pPr>
        <w:spacing w:before="10"/>
        <w:ind w:left="707"/>
        <w:rPr>
          <w:rFonts w:ascii="Calibri"/>
          <w:sz w:val="9"/>
        </w:rPr>
      </w:pPr>
      <w:r>
        <w:rPr>
          <w:rFonts w:ascii="Calibri"/>
          <w:w w:val="135"/>
          <w:sz w:val="9"/>
        </w:rPr>
        <w:t xml:space="preserve">$  </w:t>
      </w:r>
      <w:r>
        <w:rPr>
          <w:rFonts w:ascii="Calibri"/>
          <w:spacing w:val="20"/>
          <w:w w:val="135"/>
          <w:sz w:val="9"/>
        </w:rPr>
        <w:t xml:space="preserve"> </w:t>
      </w:r>
      <w:r>
        <w:rPr>
          <w:rFonts w:ascii="Calibri"/>
          <w:spacing w:val="-4"/>
          <w:w w:val="135"/>
          <w:sz w:val="9"/>
        </w:rPr>
        <w:t>4,795.00</w:t>
      </w:r>
    </w:p>
    <w:p w:rsidR="002A01B5" w:rsidRDefault="00AD15AA">
      <w:pPr>
        <w:spacing w:before="10"/>
        <w:ind w:left="707"/>
        <w:rPr>
          <w:rFonts w:ascii="Calibri"/>
          <w:sz w:val="9"/>
        </w:rPr>
      </w:pPr>
      <w:r>
        <w:rPr>
          <w:rFonts w:ascii="Calibri"/>
          <w:w w:val="135"/>
          <w:sz w:val="9"/>
        </w:rPr>
        <w:t xml:space="preserve">$  </w:t>
      </w:r>
      <w:r>
        <w:rPr>
          <w:rFonts w:ascii="Calibri"/>
          <w:spacing w:val="20"/>
          <w:w w:val="135"/>
          <w:sz w:val="9"/>
        </w:rPr>
        <w:t xml:space="preserve"> </w:t>
      </w:r>
      <w:r>
        <w:rPr>
          <w:rFonts w:ascii="Calibri"/>
          <w:spacing w:val="-4"/>
          <w:w w:val="135"/>
          <w:sz w:val="9"/>
        </w:rPr>
        <w:t>4,255.00</w:t>
      </w:r>
    </w:p>
    <w:p w:rsidR="002A01B5" w:rsidRDefault="00AD15AA">
      <w:pPr>
        <w:spacing w:before="13"/>
        <w:ind w:left="707"/>
        <w:rPr>
          <w:rFonts w:ascii="Calibri"/>
          <w:sz w:val="9"/>
        </w:rPr>
      </w:pPr>
      <w:r>
        <w:rPr>
          <w:rFonts w:ascii="Calibri"/>
          <w:w w:val="135"/>
          <w:sz w:val="9"/>
        </w:rPr>
        <w:t xml:space="preserve">$  </w:t>
      </w:r>
      <w:r>
        <w:rPr>
          <w:rFonts w:ascii="Calibri"/>
          <w:spacing w:val="20"/>
          <w:w w:val="135"/>
          <w:sz w:val="9"/>
        </w:rPr>
        <w:t xml:space="preserve"> </w:t>
      </w:r>
      <w:r>
        <w:rPr>
          <w:rFonts w:ascii="Calibri"/>
          <w:spacing w:val="-4"/>
          <w:w w:val="135"/>
          <w:sz w:val="9"/>
        </w:rPr>
        <w:t>3,455.00</w:t>
      </w:r>
    </w:p>
    <w:p w:rsidR="002A01B5" w:rsidRDefault="00AD15AA">
      <w:pPr>
        <w:spacing w:before="10"/>
        <w:ind w:left="707"/>
        <w:rPr>
          <w:rFonts w:ascii="Calibri"/>
          <w:sz w:val="9"/>
        </w:rPr>
      </w:pPr>
      <w:r>
        <w:rPr>
          <w:rFonts w:ascii="Calibri"/>
          <w:w w:val="135"/>
          <w:sz w:val="9"/>
        </w:rPr>
        <w:t xml:space="preserve">$  </w:t>
      </w:r>
      <w:r>
        <w:rPr>
          <w:rFonts w:ascii="Calibri"/>
          <w:spacing w:val="20"/>
          <w:w w:val="135"/>
          <w:sz w:val="9"/>
        </w:rPr>
        <w:t xml:space="preserve"> </w:t>
      </w:r>
      <w:r>
        <w:rPr>
          <w:rFonts w:ascii="Calibri"/>
          <w:spacing w:val="-4"/>
          <w:w w:val="135"/>
          <w:sz w:val="9"/>
        </w:rPr>
        <w:t>1,035.00</w:t>
      </w:r>
    </w:p>
    <w:p w:rsidR="002A01B5" w:rsidRDefault="00AD15AA">
      <w:pPr>
        <w:pStyle w:val="Prrafodelista"/>
        <w:numPr>
          <w:ilvl w:val="0"/>
          <w:numId w:val="5"/>
        </w:numPr>
        <w:tabs>
          <w:tab w:val="left" w:pos="716"/>
          <w:tab w:val="left" w:pos="717"/>
          <w:tab w:val="left" w:pos="2669"/>
        </w:tabs>
        <w:spacing w:before="17"/>
        <w:rPr>
          <w:rFonts w:ascii="Calibri"/>
          <w:sz w:val="9"/>
        </w:rPr>
      </w:pPr>
      <w:r>
        <w:rPr>
          <w:rFonts w:ascii="Calibri"/>
          <w:spacing w:val="-4"/>
          <w:w w:val="136"/>
          <w:sz w:val="9"/>
        </w:rPr>
        <w:br w:type="column"/>
      </w:r>
      <w:r>
        <w:rPr>
          <w:rFonts w:ascii="Calibri"/>
          <w:w w:val="135"/>
          <w:sz w:val="9"/>
        </w:rPr>
        <w:t>Media</w:t>
      </w:r>
      <w:r>
        <w:rPr>
          <w:w w:val="135"/>
          <w:sz w:val="9"/>
        </w:rPr>
        <w:tab/>
      </w:r>
      <w:r>
        <w:rPr>
          <w:rFonts w:ascii="Calibri"/>
          <w:spacing w:val="-20"/>
          <w:w w:val="135"/>
          <w:sz w:val="9"/>
        </w:rPr>
        <w:t>$</w:t>
      </w:r>
    </w:p>
    <w:p w:rsidR="002A01B5" w:rsidRDefault="00AD15AA">
      <w:pPr>
        <w:pStyle w:val="Prrafodelista"/>
        <w:numPr>
          <w:ilvl w:val="0"/>
          <w:numId w:val="5"/>
        </w:numPr>
        <w:tabs>
          <w:tab w:val="left" w:pos="716"/>
          <w:tab w:val="left" w:pos="717"/>
          <w:tab w:val="left" w:pos="2669"/>
        </w:tabs>
        <w:spacing w:before="10"/>
        <w:rPr>
          <w:rFonts w:ascii="Calibri" w:hAnsi="Calibri"/>
          <w:sz w:val="9"/>
        </w:rPr>
      </w:pPr>
      <w:r>
        <w:rPr>
          <w:rFonts w:ascii="Calibri" w:hAnsi="Calibri"/>
          <w:w w:val="135"/>
          <w:sz w:val="9"/>
        </w:rPr>
        <w:t>Económica</w:t>
      </w:r>
      <w:r>
        <w:rPr>
          <w:w w:val="135"/>
          <w:sz w:val="9"/>
        </w:rPr>
        <w:tab/>
      </w:r>
      <w:r>
        <w:rPr>
          <w:rFonts w:ascii="Calibri" w:hAnsi="Calibri"/>
          <w:spacing w:val="-20"/>
          <w:w w:val="135"/>
          <w:sz w:val="9"/>
        </w:rPr>
        <w:t>$</w:t>
      </w:r>
    </w:p>
    <w:p w:rsidR="002A01B5" w:rsidRDefault="00AD15AA">
      <w:pPr>
        <w:pStyle w:val="Prrafodelista"/>
        <w:numPr>
          <w:ilvl w:val="0"/>
          <w:numId w:val="5"/>
        </w:numPr>
        <w:tabs>
          <w:tab w:val="left" w:pos="716"/>
          <w:tab w:val="left" w:pos="717"/>
          <w:tab w:val="left" w:pos="2669"/>
        </w:tabs>
        <w:spacing w:before="13"/>
        <w:rPr>
          <w:rFonts w:ascii="Calibri"/>
          <w:sz w:val="9"/>
        </w:rPr>
      </w:pPr>
      <w:r>
        <w:rPr>
          <w:rFonts w:ascii="Calibri"/>
          <w:w w:val="135"/>
          <w:sz w:val="9"/>
        </w:rPr>
        <w:t>Precaria</w:t>
      </w:r>
      <w:r>
        <w:rPr>
          <w:w w:val="135"/>
          <w:sz w:val="9"/>
        </w:rPr>
        <w:tab/>
      </w:r>
      <w:r>
        <w:rPr>
          <w:rFonts w:ascii="Calibri"/>
          <w:spacing w:val="-20"/>
          <w:w w:val="135"/>
          <w:sz w:val="9"/>
        </w:rPr>
        <w:t>$</w:t>
      </w:r>
    </w:p>
    <w:p w:rsidR="002A01B5" w:rsidRDefault="002A01B5">
      <w:pPr>
        <w:pStyle w:val="Textoindependiente"/>
        <w:spacing w:before="8"/>
        <w:rPr>
          <w:rFonts w:ascii="Calibri"/>
          <w:sz w:val="10"/>
        </w:rPr>
      </w:pPr>
    </w:p>
    <w:p w:rsidR="002A01B5" w:rsidRDefault="00AD15AA">
      <w:pPr>
        <w:ind w:left="716"/>
        <w:rPr>
          <w:rFonts w:ascii="Calibri"/>
          <w:b/>
          <w:sz w:val="9"/>
        </w:rPr>
      </w:pPr>
      <w:r>
        <w:rPr>
          <w:rFonts w:ascii="Calibri"/>
          <w:b/>
          <w:w w:val="135"/>
          <w:sz w:val="9"/>
        </w:rPr>
        <w:t>SERVICIOS AUDITORIO-GIMNASIO</w:t>
      </w:r>
    </w:p>
    <w:p w:rsidR="002A01B5" w:rsidRDefault="00AD15AA">
      <w:pPr>
        <w:pStyle w:val="Prrafodelista"/>
        <w:numPr>
          <w:ilvl w:val="0"/>
          <w:numId w:val="5"/>
        </w:numPr>
        <w:tabs>
          <w:tab w:val="left" w:pos="716"/>
          <w:tab w:val="left" w:pos="717"/>
          <w:tab w:val="left" w:pos="2669"/>
        </w:tabs>
        <w:spacing w:before="13"/>
        <w:ind w:hanging="427"/>
        <w:rPr>
          <w:rFonts w:ascii="Calibri"/>
          <w:sz w:val="9"/>
        </w:rPr>
      </w:pPr>
      <w:r>
        <w:rPr>
          <w:rFonts w:ascii="Calibri"/>
          <w:w w:val="135"/>
          <w:sz w:val="9"/>
        </w:rPr>
        <w:t>Especial</w:t>
      </w:r>
      <w:r>
        <w:rPr>
          <w:w w:val="135"/>
          <w:sz w:val="9"/>
        </w:rPr>
        <w:tab/>
      </w:r>
      <w:r>
        <w:rPr>
          <w:rFonts w:ascii="Calibri"/>
          <w:spacing w:val="-20"/>
          <w:w w:val="135"/>
          <w:sz w:val="9"/>
        </w:rPr>
        <w:t>$</w:t>
      </w:r>
    </w:p>
    <w:p w:rsidR="002A01B5" w:rsidRDefault="00AD15AA">
      <w:pPr>
        <w:pStyle w:val="Prrafodelista"/>
        <w:numPr>
          <w:ilvl w:val="0"/>
          <w:numId w:val="5"/>
        </w:numPr>
        <w:tabs>
          <w:tab w:val="left" w:pos="716"/>
          <w:tab w:val="left" w:pos="717"/>
          <w:tab w:val="left" w:pos="2669"/>
        </w:tabs>
        <w:spacing w:before="10"/>
        <w:ind w:hanging="427"/>
        <w:rPr>
          <w:rFonts w:ascii="Calibri"/>
          <w:sz w:val="9"/>
        </w:rPr>
      </w:pPr>
      <w:r>
        <w:rPr>
          <w:rFonts w:ascii="Calibri"/>
          <w:spacing w:val="-3"/>
          <w:w w:val="135"/>
          <w:sz w:val="9"/>
        </w:rPr>
        <w:t>Superior</w:t>
      </w:r>
      <w:r>
        <w:rPr>
          <w:spacing w:val="-3"/>
          <w:w w:val="135"/>
          <w:sz w:val="9"/>
        </w:rPr>
        <w:tab/>
      </w:r>
      <w:r>
        <w:rPr>
          <w:rFonts w:ascii="Calibri"/>
          <w:spacing w:val="-20"/>
          <w:w w:val="135"/>
          <w:sz w:val="9"/>
        </w:rPr>
        <w:t>$</w:t>
      </w:r>
    </w:p>
    <w:p w:rsidR="002A01B5" w:rsidRDefault="00AD15AA">
      <w:pPr>
        <w:pStyle w:val="Prrafodelista"/>
        <w:numPr>
          <w:ilvl w:val="0"/>
          <w:numId w:val="5"/>
        </w:numPr>
        <w:tabs>
          <w:tab w:val="left" w:pos="716"/>
          <w:tab w:val="left" w:pos="717"/>
          <w:tab w:val="left" w:pos="2669"/>
        </w:tabs>
        <w:spacing w:before="10"/>
        <w:rPr>
          <w:rFonts w:ascii="Calibri"/>
          <w:sz w:val="9"/>
        </w:rPr>
      </w:pPr>
      <w:r>
        <w:rPr>
          <w:rFonts w:ascii="Calibri"/>
          <w:w w:val="135"/>
          <w:sz w:val="9"/>
        </w:rPr>
        <w:t>Media</w:t>
      </w:r>
      <w:r>
        <w:rPr>
          <w:w w:val="135"/>
          <w:sz w:val="9"/>
        </w:rPr>
        <w:tab/>
      </w:r>
      <w:r>
        <w:rPr>
          <w:rFonts w:ascii="Calibri"/>
          <w:spacing w:val="-20"/>
          <w:w w:val="135"/>
          <w:sz w:val="9"/>
        </w:rPr>
        <w:t>$</w:t>
      </w:r>
    </w:p>
    <w:p w:rsidR="002A01B5" w:rsidRDefault="00AD15AA">
      <w:pPr>
        <w:spacing w:before="17"/>
        <w:ind w:left="365"/>
        <w:rPr>
          <w:rFonts w:ascii="Calibri"/>
          <w:sz w:val="9"/>
        </w:rPr>
      </w:pPr>
      <w:r>
        <w:br w:type="column"/>
      </w:r>
      <w:r>
        <w:rPr>
          <w:rFonts w:ascii="Calibri"/>
          <w:w w:val="135"/>
          <w:sz w:val="9"/>
        </w:rPr>
        <w:t>4,535.00</w:t>
      </w:r>
    </w:p>
    <w:p w:rsidR="002A01B5" w:rsidRDefault="00AD15AA">
      <w:pPr>
        <w:spacing w:before="10"/>
        <w:ind w:left="365"/>
        <w:rPr>
          <w:rFonts w:ascii="Calibri"/>
          <w:sz w:val="9"/>
        </w:rPr>
      </w:pPr>
      <w:r>
        <w:rPr>
          <w:rFonts w:ascii="Calibri"/>
          <w:w w:val="135"/>
          <w:sz w:val="9"/>
        </w:rPr>
        <w:t>3,280.00</w:t>
      </w:r>
    </w:p>
    <w:p w:rsidR="002A01B5" w:rsidRDefault="00AD15AA">
      <w:pPr>
        <w:spacing w:before="13"/>
        <w:ind w:left="365"/>
        <w:rPr>
          <w:rFonts w:ascii="Calibri"/>
          <w:sz w:val="9"/>
        </w:rPr>
      </w:pPr>
      <w:r>
        <w:rPr>
          <w:rFonts w:ascii="Calibri"/>
          <w:w w:val="135"/>
          <w:sz w:val="9"/>
        </w:rPr>
        <w:t>1,640.00</w:t>
      </w:r>
    </w:p>
    <w:p w:rsidR="002A01B5" w:rsidRDefault="002A01B5">
      <w:pPr>
        <w:pStyle w:val="Textoindependiente"/>
        <w:rPr>
          <w:rFonts w:ascii="Calibri"/>
          <w:sz w:val="8"/>
        </w:rPr>
      </w:pPr>
    </w:p>
    <w:p w:rsidR="002A01B5" w:rsidRDefault="002A01B5">
      <w:pPr>
        <w:pStyle w:val="Textoindependiente"/>
        <w:rPr>
          <w:rFonts w:ascii="Calibri"/>
          <w:sz w:val="8"/>
        </w:rPr>
      </w:pPr>
    </w:p>
    <w:p w:rsidR="002A01B5" w:rsidRDefault="00AD15AA">
      <w:pPr>
        <w:spacing w:before="57"/>
        <w:ind w:left="365"/>
        <w:rPr>
          <w:rFonts w:ascii="Calibri"/>
          <w:sz w:val="9"/>
        </w:rPr>
      </w:pPr>
      <w:r>
        <w:rPr>
          <w:rFonts w:ascii="Calibri"/>
          <w:w w:val="135"/>
          <w:sz w:val="9"/>
        </w:rPr>
        <w:t>5,380.00</w:t>
      </w:r>
    </w:p>
    <w:p w:rsidR="002A01B5" w:rsidRDefault="00AD15AA">
      <w:pPr>
        <w:spacing w:before="10"/>
        <w:ind w:left="365"/>
        <w:rPr>
          <w:rFonts w:ascii="Calibri"/>
          <w:sz w:val="9"/>
        </w:rPr>
      </w:pPr>
      <w:r>
        <w:rPr>
          <w:rFonts w:ascii="Calibri"/>
          <w:w w:val="135"/>
          <w:sz w:val="9"/>
        </w:rPr>
        <w:t>4,485.00</w:t>
      </w:r>
    </w:p>
    <w:p w:rsidR="002A01B5" w:rsidRDefault="00AD15AA">
      <w:pPr>
        <w:spacing w:before="11"/>
        <w:ind w:left="365"/>
        <w:rPr>
          <w:rFonts w:ascii="Calibri"/>
          <w:sz w:val="9"/>
        </w:rPr>
      </w:pPr>
      <w:r>
        <w:rPr>
          <w:rFonts w:ascii="Calibri"/>
          <w:w w:val="135"/>
          <w:sz w:val="9"/>
        </w:rPr>
        <w:t>3,580.00</w:t>
      </w:r>
    </w:p>
    <w:p w:rsidR="002A01B5" w:rsidRDefault="002A01B5">
      <w:pPr>
        <w:rPr>
          <w:rFonts w:ascii="Calibri"/>
          <w:sz w:val="9"/>
        </w:rPr>
        <w:sectPr w:rsidR="002A01B5">
          <w:type w:val="continuous"/>
          <w:pgSz w:w="12240" w:h="15840"/>
          <w:pgMar w:top="1020" w:right="1000" w:bottom="280" w:left="780" w:header="720" w:footer="720" w:gutter="0"/>
          <w:cols w:num="4" w:space="720" w:equalWidth="0">
            <w:col w:w="3660" w:space="40"/>
            <w:col w:w="1291" w:space="39"/>
            <w:col w:w="2732" w:space="39"/>
            <w:col w:w="2659"/>
          </w:cols>
        </w:sectPr>
      </w:pPr>
    </w:p>
    <w:p w:rsidR="002A01B5" w:rsidRDefault="00AD15AA">
      <w:pPr>
        <w:tabs>
          <w:tab w:val="left" w:pos="5318"/>
          <w:tab w:val="left" w:pos="5745"/>
          <w:tab w:val="left" w:pos="7699"/>
          <w:tab w:val="left" w:pos="8167"/>
        </w:tabs>
        <w:spacing w:before="17"/>
        <w:ind w:left="3004"/>
        <w:rPr>
          <w:rFonts w:ascii="Calibri" w:hAnsi="Calibri"/>
          <w:sz w:val="9"/>
        </w:rPr>
      </w:pPr>
      <w:r>
        <w:rPr>
          <w:rFonts w:ascii="Calibri" w:hAnsi="Calibri"/>
          <w:b/>
          <w:w w:val="140"/>
          <w:sz w:val="9"/>
        </w:rPr>
        <w:t>COMERCIAL</w:t>
      </w:r>
      <w:r>
        <w:rPr>
          <w:rFonts w:ascii="Calibri" w:hAnsi="Calibri"/>
          <w:b/>
          <w:spacing w:val="8"/>
          <w:w w:val="140"/>
          <w:sz w:val="9"/>
        </w:rPr>
        <w:t xml:space="preserve"> </w:t>
      </w:r>
      <w:r>
        <w:rPr>
          <w:rFonts w:ascii="Calibri" w:hAnsi="Calibri"/>
          <w:b/>
          <w:w w:val="140"/>
          <w:sz w:val="9"/>
        </w:rPr>
        <w:t>PLAZA</w:t>
      </w:r>
      <w:r>
        <w:rPr>
          <w:w w:val="140"/>
          <w:sz w:val="9"/>
        </w:rPr>
        <w:tab/>
      </w:r>
      <w:r>
        <w:rPr>
          <w:rFonts w:ascii="Calibri" w:hAnsi="Calibri"/>
          <w:w w:val="140"/>
          <w:sz w:val="9"/>
        </w:rPr>
        <w:t>46</w:t>
      </w:r>
      <w:r>
        <w:rPr>
          <w:w w:val="140"/>
          <w:sz w:val="9"/>
        </w:rPr>
        <w:tab/>
      </w:r>
      <w:r>
        <w:rPr>
          <w:rFonts w:ascii="Calibri" w:hAnsi="Calibri"/>
          <w:w w:val="140"/>
          <w:sz w:val="9"/>
        </w:rPr>
        <w:t>Económica</w:t>
      </w:r>
      <w:r>
        <w:rPr>
          <w:w w:val="140"/>
          <w:sz w:val="9"/>
        </w:rPr>
        <w:tab/>
      </w:r>
      <w:r>
        <w:rPr>
          <w:rFonts w:ascii="Calibri" w:hAnsi="Calibri"/>
          <w:w w:val="140"/>
          <w:sz w:val="9"/>
        </w:rPr>
        <w:t>$</w:t>
      </w:r>
      <w:r>
        <w:rPr>
          <w:w w:val="140"/>
          <w:sz w:val="9"/>
        </w:rPr>
        <w:tab/>
      </w:r>
      <w:r>
        <w:rPr>
          <w:rFonts w:ascii="Calibri" w:hAnsi="Calibri"/>
          <w:w w:val="140"/>
          <w:sz w:val="9"/>
        </w:rPr>
        <w:t>2,180.00</w:t>
      </w:r>
    </w:p>
    <w:p w:rsidR="002A01B5" w:rsidRDefault="002A01B5">
      <w:pPr>
        <w:rPr>
          <w:rFonts w:ascii="Calibri" w:hAnsi="Calibri"/>
          <w:sz w:val="9"/>
        </w:rPr>
        <w:sectPr w:rsidR="002A01B5">
          <w:type w:val="continuous"/>
          <w:pgSz w:w="12240" w:h="15840"/>
          <w:pgMar w:top="1020" w:right="1000" w:bottom="280" w:left="780" w:header="720" w:footer="720" w:gutter="0"/>
          <w:cols w:space="720"/>
        </w:sectPr>
      </w:pPr>
    </w:p>
    <w:p w:rsidR="002A01B5" w:rsidRDefault="00AD15AA">
      <w:pPr>
        <w:pStyle w:val="Prrafodelista"/>
        <w:numPr>
          <w:ilvl w:val="1"/>
          <w:numId w:val="5"/>
        </w:numPr>
        <w:tabs>
          <w:tab w:val="left" w:pos="422"/>
          <w:tab w:val="left" w:pos="2998"/>
        </w:tabs>
        <w:spacing w:before="17"/>
        <w:ind w:right="199" w:hanging="422"/>
        <w:jc w:val="right"/>
        <w:rPr>
          <w:rFonts w:ascii="Calibri"/>
          <w:sz w:val="9"/>
        </w:rPr>
      </w:pPr>
      <w:r>
        <w:rPr>
          <w:rFonts w:ascii="Calibri"/>
          <w:spacing w:val="-1"/>
          <w:w w:val="135"/>
          <w:sz w:val="9"/>
        </w:rPr>
        <w:t>Lujo</w:t>
      </w:r>
    </w:p>
    <w:p w:rsidR="002A01B5" w:rsidRDefault="00AD15AA">
      <w:pPr>
        <w:pStyle w:val="Prrafodelista"/>
        <w:numPr>
          <w:ilvl w:val="1"/>
          <w:numId w:val="5"/>
        </w:numPr>
        <w:tabs>
          <w:tab w:val="left" w:pos="422"/>
          <w:tab w:val="left" w:pos="2998"/>
        </w:tabs>
        <w:spacing w:before="18"/>
        <w:ind w:hanging="422"/>
        <w:jc w:val="right"/>
        <w:rPr>
          <w:rFonts w:ascii="Calibri"/>
          <w:sz w:val="9"/>
        </w:rPr>
      </w:pPr>
      <w:r>
        <w:rPr>
          <w:rFonts w:ascii="Calibri"/>
          <w:spacing w:val="-3"/>
          <w:w w:val="135"/>
          <w:sz w:val="9"/>
        </w:rPr>
        <w:t>Superior</w:t>
      </w:r>
    </w:p>
    <w:p w:rsidR="002A01B5" w:rsidRDefault="00AD15AA">
      <w:pPr>
        <w:spacing w:before="17"/>
        <w:ind w:left="959"/>
        <w:rPr>
          <w:rFonts w:ascii="Calibri"/>
          <w:sz w:val="9"/>
        </w:rPr>
      </w:pPr>
      <w:r>
        <w:br w:type="column"/>
      </w:r>
      <w:r>
        <w:rPr>
          <w:rFonts w:ascii="Calibri"/>
          <w:w w:val="135"/>
          <w:sz w:val="9"/>
        </w:rPr>
        <w:t xml:space="preserve">$  </w:t>
      </w:r>
      <w:r>
        <w:rPr>
          <w:rFonts w:ascii="Calibri"/>
          <w:spacing w:val="20"/>
          <w:w w:val="135"/>
          <w:sz w:val="9"/>
        </w:rPr>
        <w:t xml:space="preserve"> </w:t>
      </w:r>
      <w:r>
        <w:rPr>
          <w:rFonts w:ascii="Calibri"/>
          <w:spacing w:val="-4"/>
          <w:w w:val="135"/>
          <w:sz w:val="9"/>
        </w:rPr>
        <w:t>7,785.00</w:t>
      </w:r>
    </w:p>
    <w:p w:rsidR="002A01B5" w:rsidRDefault="00AD15AA">
      <w:pPr>
        <w:spacing w:before="18"/>
        <w:ind w:left="959"/>
        <w:rPr>
          <w:rFonts w:ascii="Calibri"/>
          <w:sz w:val="9"/>
        </w:rPr>
      </w:pPr>
      <w:r>
        <w:rPr>
          <w:rFonts w:ascii="Calibri"/>
          <w:w w:val="135"/>
          <w:sz w:val="9"/>
        </w:rPr>
        <w:t xml:space="preserve">$  </w:t>
      </w:r>
      <w:r>
        <w:rPr>
          <w:rFonts w:ascii="Calibri"/>
          <w:spacing w:val="20"/>
          <w:w w:val="135"/>
          <w:sz w:val="9"/>
        </w:rPr>
        <w:t xml:space="preserve"> </w:t>
      </w:r>
      <w:r>
        <w:rPr>
          <w:rFonts w:ascii="Calibri"/>
          <w:spacing w:val="-4"/>
          <w:w w:val="135"/>
          <w:sz w:val="9"/>
        </w:rPr>
        <w:t>5,990.00</w:t>
      </w:r>
    </w:p>
    <w:p w:rsidR="002A01B5" w:rsidRDefault="00AD15AA">
      <w:pPr>
        <w:pStyle w:val="Textoindependiente"/>
        <w:spacing w:before="8"/>
        <w:rPr>
          <w:rFonts w:ascii="Calibri"/>
          <w:sz w:val="11"/>
        </w:rPr>
      </w:pPr>
      <w:r>
        <w:br w:type="column"/>
      </w:r>
    </w:p>
    <w:p w:rsidR="002A01B5" w:rsidRDefault="00AD15AA">
      <w:pPr>
        <w:ind w:left="723"/>
        <w:rPr>
          <w:rFonts w:ascii="Calibri"/>
          <w:b/>
          <w:sz w:val="9"/>
        </w:rPr>
      </w:pPr>
      <w:r>
        <w:rPr>
          <w:rFonts w:ascii="Calibri"/>
          <w:b/>
          <w:w w:val="145"/>
          <w:sz w:val="9"/>
        </w:rPr>
        <w:t>OBRA COMPLEMENTARIA: ALBERCAS</w:t>
      </w:r>
    </w:p>
    <w:p w:rsidR="002A01B5" w:rsidRDefault="002A01B5">
      <w:pPr>
        <w:rPr>
          <w:rFonts w:ascii="Calibri"/>
          <w:sz w:val="9"/>
        </w:rPr>
        <w:sectPr w:rsidR="002A01B5">
          <w:type w:val="continuous"/>
          <w:pgSz w:w="12240" w:h="15840"/>
          <w:pgMar w:top="1020" w:right="1000" w:bottom="280" w:left="780" w:header="720" w:footer="720" w:gutter="0"/>
          <w:cols w:num="3" w:space="720" w:equalWidth="0">
            <w:col w:w="3408" w:space="40"/>
            <w:col w:w="1543" w:space="39"/>
            <w:col w:w="5430"/>
          </w:cols>
        </w:sectPr>
      </w:pPr>
    </w:p>
    <w:p w:rsidR="002A01B5" w:rsidRDefault="00AD15AA">
      <w:pPr>
        <w:pStyle w:val="Prrafodelista"/>
        <w:numPr>
          <w:ilvl w:val="1"/>
          <w:numId w:val="5"/>
        </w:numPr>
        <w:tabs>
          <w:tab w:val="left" w:pos="422"/>
          <w:tab w:val="left" w:pos="2998"/>
        </w:tabs>
        <w:spacing w:before="17"/>
        <w:ind w:right="218" w:hanging="422"/>
        <w:jc w:val="right"/>
        <w:rPr>
          <w:rFonts w:ascii="Calibri"/>
          <w:sz w:val="9"/>
        </w:rPr>
      </w:pPr>
      <w:r>
        <w:rPr>
          <w:rFonts w:ascii="Calibri"/>
          <w:spacing w:val="-2"/>
          <w:w w:val="135"/>
          <w:sz w:val="9"/>
        </w:rPr>
        <w:t>Media</w:t>
      </w:r>
    </w:p>
    <w:p w:rsidR="002A01B5" w:rsidRDefault="00AD15AA">
      <w:pPr>
        <w:pStyle w:val="Prrafodelista"/>
        <w:numPr>
          <w:ilvl w:val="1"/>
          <w:numId w:val="5"/>
        </w:numPr>
        <w:tabs>
          <w:tab w:val="left" w:pos="422"/>
          <w:tab w:val="left" w:pos="2998"/>
        </w:tabs>
        <w:spacing w:before="10"/>
        <w:ind w:hanging="422"/>
        <w:jc w:val="right"/>
        <w:rPr>
          <w:rFonts w:ascii="Calibri" w:hAnsi="Calibri"/>
          <w:sz w:val="9"/>
        </w:rPr>
      </w:pPr>
      <w:r>
        <w:rPr>
          <w:rFonts w:ascii="Calibri" w:hAnsi="Calibri"/>
          <w:spacing w:val="-2"/>
          <w:w w:val="135"/>
          <w:sz w:val="9"/>
        </w:rPr>
        <w:t>Económica</w:t>
      </w:r>
    </w:p>
    <w:p w:rsidR="002A01B5" w:rsidRDefault="00AD15AA">
      <w:pPr>
        <w:pStyle w:val="Prrafodelista"/>
        <w:numPr>
          <w:ilvl w:val="1"/>
          <w:numId w:val="5"/>
        </w:numPr>
        <w:tabs>
          <w:tab w:val="left" w:pos="422"/>
          <w:tab w:val="left" w:pos="2998"/>
        </w:tabs>
        <w:spacing w:before="10"/>
        <w:ind w:right="12" w:hanging="422"/>
        <w:jc w:val="right"/>
        <w:rPr>
          <w:rFonts w:ascii="Calibri"/>
          <w:sz w:val="9"/>
        </w:rPr>
      </w:pPr>
      <w:r>
        <w:rPr>
          <w:rFonts w:ascii="Calibri"/>
          <w:spacing w:val="-1"/>
          <w:w w:val="135"/>
          <w:sz w:val="9"/>
        </w:rPr>
        <w:t>Progresiva</w:t>
      </w:r>
    </w:p>
    <w:p w:rsidR="002A01B5" w:rsidRDefault="00AD15AA">
      <w:pPr>
        <w:spacing w:before="17"/>
        <w:ind w:left="837"/>
        <w:rPr>
          <w:rFonts w:ascii="Calibri"/>
          <w:sz w:val="9"/>
        </w:rPr>
      </w:pPr>
      <w:r>
        <w:br w:type="column"/>
      </w:r>
      <w:r>
        <w:rPr>
          <w:rFonts w:ascii="Calibri"/>
          <w:w w:val="135"/>
          <w:sz w:val="9"/>
        </w:rPr>
        <w:t xml:space="preserve">$  </w:t>
      </w:r>
      <w:r>
        <w:rPr>
          <w:rFonts w:ascii="Calibri"/>
          <w:spacing w:val="20"/>
          <w:w w:val="135"/>
          <w:sz w:val="9"/>
        </w:rPr>
        <w:t xml:space="preserve"> </w:t>
      </w:r>
      <w:r>
        <w:rPr>
          <w:rFonts w:ascii="Calibri"/>
          <w:spacing w:val="-4"/>
          <w:w w:val="135"/>
          <w:sz w:val="9"/>
        </w:rPr>
        <w:t>4,775.00</w:t>
      </w:r>
    </w:p>
    <w:p w:rsidR="002A01B5" w:rsidRDefault="00AD15AA">
      <w:pPr>
        <w:spacing w:before="10"/>
        <w:ind w:left="837"/>
        <w:rPr>
          <w:rFonts w:ascii="Calibri"/>
          <w:sz w:val="9"/>
        </w:rPr>
      </w:pPr>
      <w:r>
        <w:rPr>
          <w:rFonts w:ascii="Calibri"/>
          <w:w w:val="135"/>
          <w:sz w:val="9"/>
        </w:rPr>
        <w:t xml:space="preserve">$  </w:t>
      </w:r>
      <w:r>
        <w:rPr>
          <w:rFonts w:ascii="Calibri"/>
          <w:spacing w:val="20"/>
          <w:w w:val="135"/>
          <w:sz w:val="9"/>
        </w:rPr>
        <w:t xml:space="preserve"> </w:t>
      </w:r>
      <w:r>
        <w:rPr>
          <w:rFonts w:ascii="Calibri"/>
          <w:spacing w:val="-4"/>
          <w:w w:val="135"/>
          <w:sz w:val="9"/>
        </w:rPr>
        <w:t>4,350.00</w:t>
      </w:r>
    </w:p>
    <w:p w:rsidR="002A01B5" w:rsidRDefault="00AD15AA">
      <w:pPr>
        <w:spacing w:before="10"/>
        <w:ind w:left="837"/>
        <w:rPr>
          <w:rFonts w:ascii="Calibri"/>
          <w:sz w:val="9"/>
        </w:rPr>
      </w:pPr>
      <w:r>
        <w:rPr>
          <w:rFonts w:ascii="Calibri"/>
          <w:w w:val="135"/>
          <w:sz w:val="9"/>
        </w:rPr>
        <w:t xml:space="preserve">$  </w:t>
      </w:r>
      <w:r>
        <w:rPr>
          <w:rFonts w:ascii="Calibri"/>
          <w:spacing w:val="20"/>
          <w:w w:val="135"/>
          <w:sz w:val="9"/>
        </w:rPr>
        <w:t xml:space="preserve"> </w:t>
      </w:r>
      <w:r>
        <w:rPr>
          <w:rFonts w:ascii="Calibri"/>
          <w:spacing w:val="-4"/>
          <w:w w:val="135"/>
          <w:sz w:val="9"/>
        </w:rPr>
        <w:t>3,360.00</w:t>
      </w:r>
    </w:p>
    <w:p w:rsidR="002A01B5" w:rsidRDefault="00AD15AA">
      <w:pPr>
        <w:pStyle w:val="Prrafodelista"/>
        <w:numPr>
          <w:ilvl w:val="0"/>
          <w:numId w:val="4"/>
        </w:numPr>
        <w:tabs>
          <w:tab w:val="left" w:pos="716"/>
          <w:tab w:val="left" w:pos="717"/>
        </w:tabs>
        <w:spacing w:before="17"/>
        <w:ind w:hanging="427"/>
        <w:rPr>
          <w:rFonts w:ascii="Calibri"/>
          <w:sz w:val="9"/>
        </w:rPr>
      </w:pPr>
      <w:r>
        <w:rPr>
          <w:rFonts w:ascii="Calibri"/>
          <w:spacing w:val="3"/>
          <w:w w:val="136"/>
          <w:sz w:val="9"/>
        </w:rPr>
        <w:br w:type="column"/>
      </w:r>
      <w:r>
        <w:rPr>
          <w:rFonts w:ascii="Calibri"/>
          <w:w w:val="135"/>
          <w:sz w:val="9"/>
        </w:rPr>
        <w:t>Lujo</w:t>
      </w:r>
    </w:p>
    <w:p w:rsidR="002A01B5" w:rsidRDefault="00AD15AA">
      <w:pPr>
        <w:pStyle w:val="Prrafodelista"/>
        <w:numPr>
          <w:ilvl w:val="0"/>
          <w:numId w:val="4"/>
        </w:numPr>
        <w:tabs>
          <w:tab w:val="left" w:pos="716"/>
          <w:tab w:val="left" w:pos="717"/>
        </w:tabs>
        <w:spacing w:before="10"/>
        <w:rPr>
          <w:rFonts w:ascii="Calibri"/>
          <w:sz w:val="9"/>
        </w:rPr>
      </w:pPr>
      <w:r>
        <w:rPr>
          <w:rFonts w:ascii="Calibri"/>
          <w:spacing w:val="-3"/>
          <w:w w:val="135"/>
          <w:sz w:val="9"/>
        </w:rPr>
        <w:t>Superior</w:t>
      </w:r>
    </w:p>
    <w:p w:rsidR="002A01B5" w:rsidRDefault="00AD15AA">
      <w:pPr>
        <w:pStyle w:val="Prrafodelista"/>
        <w:numPr>
          <w:ilvl w:val="0"/>
          <w:numId w:val="4"/>
        </w:numPr>
        <w:tabs>
          <w:tab w:val="left" w:pos="716"/>
          <w:tab w:val="left" w:pos="717"/>
        </w:tabs>
        <w:spacing w:before="10"/>
        <w:ind w:hanging="427"/>
        <w:rPr>
          <w:rFonts w:ascii="Calibri"/>
          <w:sz w:val="9"/>
        </w:rPr>
      </w:pPr>
      <w:r>
        <w:rPr>
          <w:rFonts w:ascii="Calibri"/>
          <w:w w:val="135"/>
          <w:sz w:val="9"/>
        </w:rPr>
        <w:t>Media</w:t>
      </w:r>
    </w:p>
    <w:p w:rsidR="002A01B5" w:rsidRDefault="00AD15AA">
      <w:pPr>
        <w:pStyle w:val="Prrafodelista"/>
        <w:numPr>
          <w:ilvl w:val="0"/>
          <w:numId w:val="4"/>
        </w:numPr>
        <w:tabs>
          <w:tab w:val="left" w:pos="716"/>
          <w:tab w:val="left" w:pos="717"/>
        </w:tabs>
        <w:spacing w:before="13"/>
        <w:ind w:hanging="427"/>
        <w:rPr>
          <w:rFonts w:ascii="Calibri" w:hAnsi="Calibri"/>
          <w:sz w:val="9"/>
        </w:rPr>
      </w:pPr>
      <w:r>
        <w:rPr>
          <w:rFonts w:ascii="Calibri" w:hAnsi="Calibri"/>
          <w:spacing w:val="-4"/>
          <w:w w:val="135"/>
          <w:sz w:val="9"/>
        </w:rPr>
        <w:t>Económica</w:t>
      </w:r>
    </w:p>
    <w:p w:rsidR="002A01B5" w:rsidRDefault="00AD15AA">
      <w:pPr>
        <w:tabs>
          <w:tab w:val="left" w:pos="1847"/>
        </w:tabs>
        <w:spacing w:before="17"/>
        <w:ind w:left="1379"/>
        <w:rPr>
          <w:rFonts w:ascii="Calibri"/>
          <w:sz w:val="9"/>
        </w:rPr>
      </w:pPr>
      <w:r>
        <w:br w:type="column"/>
      </w:r>
      <w:r>
        <w:rPr>
          <w:rFonts w:ascii="Calibri"/>
          <w:w w:val="135"/>
          <w:sz w:val="9"/>
        </w:rPr>
        <w:t>$</w:t>
      </w:r>
      <w:r>
        <w:rPr>
          <w:w w:val="135"/>
          <w:sz w:val="9"/>
        </w:rPr>
        <w:tab/>
      </w:r>
      <w:r>
        <w:rPr>
          <w:rFonts w:ascii="Calibri"/>
          <w:w w:val="135"/>
          <w:sz w:val="9"/>
        </w:rPr>
        <w:t>5,640.00</w:t>
      </w:r>
    </w:p>
    <w:p w:rsidR="002A01B5" w:rsidRDefault="00AD15AA">
      <w:pPr>
        <w:tabs>
          <w:tab w:val="left" w:pos="1847"/>
        </w:tabs>
        <w:spacing w:before="10"/>
        <w:ind w:left="1379"/>
        <w:rPr>
          <w:rFonts w:ascii="Calibri"/>
          <w:sz w:val="9"/>
        </w:rPr>
      </w:pPr>
      <w:r>
        <w:rPr>
          <w:rFonts w:ascii="Calibri"/>
          <w:w w:val="135"/>
          <w:sz w:val="9"/>
        </w:rPr>
        <w:t>$</w:t>
      </w:r>
      <w:r>
        <w:rPr>
          <w:w w:val="135"/>
          <w:sz w:val="9"/>
        </w:rPr>
        <w:tab/>
      </w:r>
      <w:r>
        <w:rPr>
          <w:rFonts w:ascii="Calibri"/>
          <w:w w:val="135"/>
          <w:sz w:val="9"/>
        </w:rPr>
        <w:t>3,780.00</w:t>
      </w:r>
    </w:p>
    <w:p w:rsidR="002A01B5" w:rsidRDefault="00AD15AA">
      <w:pPr>
        <w:tabs>
          <w:tab w:val="left" w:pos="1847"/>
        </w:tabs>
        <w:spacing w:before="10"/>
        <w:ind w:left="1379"/>
        <w:rPr>
          <w:rFonts w:ascii="Calibri"/>
          <w:sz w:val="9"/>
        </w:rPr>
      </w:pPr>
      <w:r>
        <w:rPr>
          <w:rFonts w:ascii="Calibri"/>
          <w:w w:val="135"/>
          <w:sz w:val="9"/>
        </w:rPr>
        <w:t>$</w:t>
      </w:r>
      <w:r>
        <w:rPr>
          <w:w w:val="135"/>
          <w:sz w:val="9"/>
        </w:rPr>
        <w:tab/>
      </w:r>
      <w:r>
        <w:rPr>
          <w:rFonts w:ascii="Calibri"/>
          <w:w w:val="135"/>
          <w:sz w:val="9"/>
        </w:rPr>
        <w:t>2,565.00</w:t>
      </w:r>
    </w:p>
    <w:p w:rsidR="002A01B5" w:rsidRDefault="00AD15AA">
      <w:pPr>
        <w:tabs>
          <w:tab w:val="left" w:pos="1847"/>
        </w:tabs>
        <w:spacing w:before="13"/>
        <w:ind w:left="1379"/>
        <w:rPr>
          <w:rFonts w:ascii="Calibri"/>
          <w:sz w:val="9"/>
        </w:rPr>
      </w:pPr>
      <w:r>
        <w:rPr>
          <w:rFonts w:ascii="Calibri"/>
          <w:w w:val="135"/>
          <w:sz w:val="9"/>
        </w:rPr>
        <w:t>$</w:t>
      </w:r>
      <w:r>
        <w:rPr>
          <w:w w:val="135"/>
          <w:sz w:val="9"/>
        </w:rPr>
        <w:tab/>
      </w:r>
      <w:r>
        <w:rPr>
          <w:rFonts w:ascii="Calibri"/>
          <w:w w:val="135"/>
          <w:sz w:val="9"/>
        </w:rPr>
        <w:t>2,125.00</w:t>
      </w:r>
    </w:p>
    <w:p w:rsidR="002A01B5" w:rsidRDefault="002A01B5">
      <w:pPr>
        <w:rPr>
          <w:rFonts w:ascii="Calibri"/>
          <w:sz w:val="9"/>
        </w:rPr>
        <w:sectPr w:rsidR="002A01B5">
          <w:type w:val="continuous"/>
          <w:pgSz w:w="12240" w:h="15840"/>
          <w:pgMar w:top="1020" w:right="1000" w:bottom="280" w:left="780" w:header="720" w:footer="720" w:gutter="0"/>
          <w:cols w:num="4" w:space="720" w:equalWidth="0">
            <w:col w:w="3529" w:space="40"/>
            <w:col w:w="1421" w:space="39"/>
            <w:col w:w="1250" w:space="40"/>
            <w:col w:w="4141"/>
          </w:cols>
        </w:sectPr>
      </w:pPr>
    </w:p>
    <w:p w:rsidR="002A01B5" w:rsidRDefault="00AD15AA">
      <w:pPr>
        <w:spacing w:before="15"/>
        <w:ind w:left="3004"/>
        <w:rPr>
          <w:rFonts w:ascii="Calibri"/>
          <w:b/>
          <w:sz w:val="9"/>
        </w:rPr>
      </w:pPr>
      <w:r>
        <w:rPr>
          <w:rFonts w:ascii="Calibri"/>
          <w:b/>
          <w:w w:val="145"/>
          <w:sz w:val="9"/>
        </w:rPr>
        <w:t>COMERCIAL ESTACIONAMIENTO</w:t>
      </w:r>
    </w:p>
    <w:p w:rsidR="002A01B5" w:rsidRDefault="002A01B5">
      <w:pPr>
        <w:rPr>
          <w:rFonts w:ascii="Calibri"/>
          <w:sz w:val="9"/>
        </w:rPr>
        <w:sectPr w:rsidR="002A01B5">
          <w:type w:val="continuous"/>
          <w:pgSz w:w="12240" w:h="15840"/>
          <w:pgMar w:top="1020" w:right="1000" w:bottom="280" w:left="780" w:header="720" w:footer="720" w:gutter="0"/>
          <w:cols w:space="720"/>
        </w:sectPr>
      </w:pPr>
    </w:p>
    <w:p w:rsidR="002A01B5" w:rsidRDefault="00AD15AA">
      <w:pPr>
        <w:tabs>
          <w:tab w:val="left" w:pos="422"/>
        </w:tabs>
        <w:spacing w:before="24"/>
        <w:jc w:val="right"/>
        <w:rPr>
          <w:rFonts w:ascii="Calibri"/>
          <w:sz w:val="9"/>
        </w:rPr>
      </w:pPr>
      <w:r>
        <w:rPr>
          <w:rFonts w:ascii="Calibri"/>
          <w:w w:val="135"/>
          <w:sz w:val="9"/>
        </w:rPr>
        <w:t>22</w:t>
      </w:r>
      <w:r>
        <w:rPr>
          <w:w w:val="135"/>
          <w:sz w:val="9"/>
        </w:rPr>
        <w:tab/>
      </w:r>
      <w:r>
        <w:rPr>
          <w:rFonts w:ascii="Calibri"/>
          <w:spacing w:val="-3"/>
          <w:w w:val="135"/>
          <w:sz w:val="9"/>
        </w:rPr>
        <w:t>Superior</w:t>
      </w:r>
    </w:p>
    <w:p w:rsidR="002A01B5" w:rsidRDefault="00AD15AA">
      <w:pPr>
        <w:spacing w:before="24"/>
        <w:ind w:left="958"/>
        <w:rPr>
          <w:rFonts w:ascii="Calibri"/>
          <w:sz w:val="9"/>
        </w:rPr>
      </w:pPr>
      <w:r>
        <w:br w:type="column"/>
      </w:r>
      <w:r>
        <w:rPr>
          <w:rFonts w:ascii="Calibri"/>
          <w:w w:val="135"/>
          <w:sz w:val="9"/>
        </w:rPr>
        <w:t>$ 3,990.00</w:t>
      </w:r>
    </w:p>
    <w:p w:rsidR="002A01B5" w:rsidRDefault="00AD15AA">
      <w:pPr>
        <w:spacing w:before="22"/>
        <w:ind w:left="723"/>
        <w:rPr>
          <w:rFonts w:ascii="Calibri"/>
          <w:b/>
          <w:sz w:val="9"/>
        </w:rPr>
      </w:pPr>
      <w:r>
        <w:br w:type="column"/>
      </w:r>
      <w:r>
        <w:rPr>
          <w:rFonts w:ascii="Calibri"/>
          <w:b/>
          <w:w w:val="145"/>
          <w:sz w:val="9"/>
        </w:rPr>
        <w:t>OBRA COMPLEMENTARIA: CISTERNA</w:t>
      </w:r>
    </w:p>
    <w:p w:rsidR="002A01B5" w:rsidRDefault="002A01B5">
      <w:pPr>
        <w:rPr>
          <w:rFonts w:ascii="Calibri"/>
          <w:sz w:val="9"/>
        </w:rPr>
        <w:sectPr w:rsidR="002A01B5">
          <w:type w:val="continuous"/>
          <w:pgSz w:w="12240" w:h="15840"/>
          <w:pgMar w:top="1020" w:right="1000" w:bottom="280" w:left="780" w:header="720" w:footer="720" w:gutter="0"/>
          <w:cols w:num="3" w:space="720" w:equalWidth="0">
            <w:col w:w="3408" w:space="40"/>
            <w:col w:w="1543" w:space="39"/>
            <w:col w:w="5430"/>
          </w:cols>
        </w:sectPr>
      </w:pPr>
    </w:p>
    <w:p w:rsidR="002A01B5" w:rsidRDefault="002A01B5">
      <w:pPr>
        <w:pStyle w:val="Textoindependiente"/>
        <w:spacing w:before="9"/>
        <w:rPr>
          <w:rFonts w:ascii="Calibri"/>
          <w:b/>
          <w:sz w:val="2"/>
        </w:rPr>
      </w:pPr>
    </w:p>
    <w:tbl>
      <w:tblPr>
        <w:tblStyle w:val="TableNormal"/>
        <w:tblW w:w="0" w:type="auto"/>
        <w:tblInd w:w="2532" w:type="dxa"/>
        <w:tblLayout w:type="fixed"/>
        <w:tblLook w:val="01E0" w:firstRow="1" w:lastRow="1" w:firstColumn="1" w:lastColumn="1" w:noHBand="0" w:noVBand="0"/>
      </w:tblPr>
      <w:tblGrid>
        <w:gridCol w:w="323"/>
        <w:gridCol w:w="1119"/>
        <w:gridCol w:w="1186"/>
        <w:gridCol w:w="439"/>
        <w:gridCol w:w="1354"/>
        <w:gridCol w:w="1700"/>
      </w:tblGrid>
      <w:tr w:rsidR="002A01B5">
        <w:trPr>
          <w:trHeight w:val="106"/>
        </w:trPr>
        <w:tc>
          <w:tcPr>
            <w:tcW w:w="323" w:type="dxa"/>
          </w:tcPr>
          <w:p w:rsidR="002A01B5" w:rsidRDefault="00AD15AA">
            <w:pPr>
              <w:pStyle w:val="TableParagraph"/>
              <w:spacing w:before="0" w:line="86" w:lineRule="exact"/>
              <w:ind w:left="50"/>
              <w:rPr>
                <w:rFonts w:ascii="Calibri"/>
                <w:sz w:val="9"/>
              </w:rPr>
            </w:pPr>
            <w:r>
              <w:rPr>
                <w:rFonts w:ascii="Calibri"/>
                <w:w w:val="135"/>
                <w:sz w:val="9"/>
              </w:rPr>
              <w:t>23</w:t>
            </w:r>
          </w:p>
        </w:tc>
        <w:tc>
          <w:tcPr>
            <w:tcW w:w="1119" w:type="dxa"/>
          </w:tcPr>
          <w:p w:rsidR="002A01B5" w:rsidRDefault="00AD15AA">
            <w:pPr>
              <w:pStyle w:val="TableParagraph"/>
              <w:spacing w:before="0" w:line="86" w:lineRule="exact"/>
              <w:ind w:left="149"/>
              <w:rPr>
                <w:rFonts w:ascii="Calibri"/>
                <w:sz w:val="9"/>
              </w:rPr>
            </w:pPr>
            <w:r>
              <w:rPr>
                <w:rFonts w:ascii="Calibri"/>
                <w:w w:val="135"/>
                <w:sz w:val="9"/>
              </w:rPr>
              <w:t>Media</w:t>
            </w:r>
          </w:p>
        </w:tc>
        <w:tc>
          <w:tcPr>
            <w:tcW w:w="1186" w:type="dxa"/>
          </w:tcPr>
          <w:p w:rsidR="002A01B5" w:rsidRDefault="00AD15AA">
            <w:pPr>
              <w:pStyle w:val="TableParagraph"/>
              <w:spacing w:before="0" w:line="86" w:lineRule="exact"/>
              <w:ind w:right="161"/>
              <w:jc w:val="right"/>
              <w:rPr>
                <w:rFonts w:ascii="Calibri"/>
                <w:sz w:val="9"/>
              </w:rPr>
            </w:pPr>
            <w:r>
              <w:rPr>
                <w:rFonts w:ascii="Calibri"/>
                <w:w w:val="135"/>
                <w:sz w:val="9"/>
              </w:rPr>
              <w:t>$ 3,050.00</w:t>
            </w:r>
          </w:p>
        </w:tc>
        <w:tc>
          <w:tcPr>
            <w:tcW w:w="439" w:type="dxa"/>
          </w:tcPr>
          <w:p w:rsidR="002A01B5" w:rsidRDefault="00AD15AA">
            <w:pPr>
              <w:pStyle w:val="TableParagraph"/>
              <w:spacing w:before="0" w:line="86" w:lineRule="exact"/>
              <w:ind w:left="144" w:right="131"/>
              <w:jc w:val="center"/>
              <w:rPr>
                <w:rFonts w:ascii="Calibri"/>
                <w:sz w:val="9"/>
              </w:rPr>
            </w:pPr>
            <w:r>
              <w:rPr>
                <w:rFonts w:ascii="Calibri"/>
                <w:w w:val="135"/>
                <w:sz w:val="9"/>
              </w:rPr>
              <w:t>51</w:t>
            </w:r>
          </w:p>
        </w:tc>
        <w:tc>
          <w:tcPr>
            <w:tcW w:w="1354" w:type="dxa"/>
          </w:tcPr>
          <w:p w:rsidR="002A01B5" w:rsidRDefault="00AD15AA">
            <w:pPr>
              <w:pStyle w:val="TableParagraph"/>
              <w:spacing w:before="0" w:line="86" w:lineRule="exact"/>
              <w:ind w:left="153"/>
              <w:rPr>
                <w:rFonts w:ascii="Calibri"/>
                <w:sz w:val="9"/>
              </w:rPr>
            </w:pPr>
            <w:r>
              <w:rPr>
                <w:rFonts w:ascii="Calibri"/>
                <w:w w:val="135"/>
                <w:sz w:val="9"/>
              </w:rPr>
              <w:t>Concreto</w:t>
            </w:r>
          </w:p>
        </w:tc>
        <w:tc>
          <w:tcPr>
            <w:tcW w:w="1700" w:type="dxa"/>
          </w:tcPr>
          <w:p w:rsidR="002A01B5" w:rsidRDefault="00AD15AA">
            <w:pPr>
              <w:pStyle w:val="TableParagraph"/>
              <w:tabs>
                <w:tab w:val="left" w:pos="467"/>
              </w:tabs>
              <w:spacing w:before="0" w:line="86" w:lineRule="exact"/>
              <w:ind w:right="47"/>
              <w:jc w:val="right"/>
              <w:rPr>
                <w:rFonts w:ascii="Calibri"/>
                <w:sz w:val="9"/>
              </w:rPr>
            </w:pPr>
            <w:r>
              <w:rPr>
                <w:rFonts w:ascii="Calibri"/>
                <w:w w:val="135"/>
                <w:sz w:val="9"/>
              </w:rPr>
              <w:t>$</w:t>
            </w:r>
            <w:r>
              <w:rPr>
                <w:w w:val="135"/>
                <w:sz w:val="9"/>
              </w:rPr>
              <w:tab/>
            </w:r>
            <w:r>
              <w:rPr>
                <w:rFonts w:ascii="Calibri"/>
                <w:spacing w:val="-2"/>
                <w:w w:val="135"/>
                <w:sz w:val="9"/>
              </w:rPr>
              <w:t>2,160.00</w:t>
            </w:r>
          </w:p>
        </w:tc>
      </w:tr>
      <w:tr w:rsidR="002A01B5">
        <w:trPr>
          <w:trHeight w:val="106"/>
        </w:trPr>
        <w:tc>
          <w:tcPr>
            <w:tcW w:w="323" w:type="dxa"/>
          </w:tcPr>
          <w:p w:rsidR="002A01B5" w:rsidRDefault="00AD15AA">
            <w:pPr>
              <w:pStyle w:val="TableParagraph"/>
              <w:spacing w:before="0" w:line="86" w:lineRule="exact"/>
              <w:ind w:left="50"/>
              <w:rPr>
                <w:rFonts w:ascii="Calibri"/>
                <w:sz w:val="9"/>
              </w:rPr>
            </w:pPr>
            <w:r>
              <w:rPr>
                <w:rFonts w:ascii="Calibri"/>
                <w:w w:val="135"/>
                <w:sz w:val="9"/>
              </w:rPr>
              <w:t>24</w:t>
            </w:r>
          </w:p>
        </w:tc>
        <w:tc>
          <w:tcPr>
            <w:tcW w:w="1119" w:type="dxa"/>
          </w:tcPr>
          <w:p w:rsidR="002A01B5" w:rsidRDefault="00AD15AA">
            <w:pPr>
              <w:pStyle w:val="TableParagraph"/>
              <w:spacing w:before="0" w:line="86" w:lineRule="exact"/>
              <w:ind w:left="149"/>
              <w:rPr>
                <w:rFonts w:ascii="Calibri" w:hAnsi="Calibri"/>
                <w:sz w:val="9"/>
              </w:rPr>
            </w:pPr>
            <w:r>
              <w:rPr>
                <w:rFonts w:ascii="Calibri" w:hAnsi="Calibri"/>
                <w:w w:val="135"/>
                <w:sz w:val="9"/>
              </w:rPr>
              <w:t>Económica</w:t>
            </w:r>
          </w:p>
        </w:tc>
        <w:tc>
          <w:tcPr>
            <w:tcW w:w="1186" w:type="dxa"/>
          </w:tcPr>
          <w:p w:rsidR="002A01B5" w:rsidRDefault="00AD15AA">
            <w:pPr>
              <w:pStyle w:val="TableParagraph"/>
              <w:spacing w:before="0" w:line="86" w:lineRule="exact"/>
              <w:ind w:right="161"/>
              <w:jc w:val="right"/>
              <w:rPr>
                <w:rFonts w:ascii="Calibri"/>
                <w:sz w:val="9"/>
              </w:rPr>
            </w:pPr>
            <w:r>
              <w:rPr>
                <w:rFonts w:ascii="Calibri"/>
                <w:w w:val="135"/>
                <w:sz w:val="9"/>
              </w:rPr>
              <w:t>$ 2,490.00</w:t>
            </w:r>
          </w:p>
        </w:tc>
        <w:tc>
          <w:tcPr>
            <w:tcW w:w="439" w:type="dxa"/>
          </w:tcPr>
          <w:p w:rsidR="002A01B5" w:rsidRDefault="00AD15AA">
            <w:pPr>
              <w:pStyle w:val="TableParagraph"/>
              <w:spacing w:before="0" w:line="86" w:lineRule="exact"/>
              <w:ind w:left="144" w:right="131"/>
              <w:jc w:val="center"/>
              <w:rPr>
                <w:rFonts w:ascii="Calibri"/>
                <w:sz w:val="9"/>
              </w:rPr>
            </w:pPr>
            <w:r>
              <w:rPr>
                <w:rFonts w:ascii="Calibri"/>
                <w:w w:val="135"/>
                <w:sz w:val="9"/>
              </w:rPr>
              <w:t>52</w:t>
            </w:r>
          </w:p>
        </w:tc>
        <w:tc>
          <w:tcPr>
            <w:tcW w:w="1354" w:type="dxa"/>
          </w:tcPr>
          <w:p w:rsidR="002A01B5" w:rsidRDefault="00AD15AA">
            <w:pPr>
              <w:pStyle w:val="TableParagraph"/>
              <w:spacing w:before="0" w:line="86" w:lineRule="exact"/>
              <w:ind w:left="153"/>
              <w:rPr>
                <w:rFonts w:ascii="Calibri"/>
                <w:sz w:val="9"/>
              </w:rPr>
            </w:pPr>
            <w:r>
              <w:rPr>
                <w:rFonts w:ascii="Calibri"/>
                <w:w w:val="135"/>
                <w:sz w:val="9"/>
              </w:rPr>
              <w:t>Tabique</w:t>
            </w:r>
          </w:p>
        </w:tc>
        <w:tc>
          <w:tcPr>
            <w:tcW w:w="1700" w:type="dxa"/>
          </w:tcPr>
          <w:p w:rsidR="002A01B5" w:rsidRDefault="00AD15AA">
            <w:pPr>
              <w:pStyle w:val="TableParagraph"/>
              <w:tabs>
                <w:tab w:val="left" w:pos="467"/>
              </w:tabs>
              <w:spacing w:before="0" w:line="86" w:lineRule="exact"/>
              <w:ind w:right="47"/>
              <w:jc w:val="right"/>
              <w:rPr>
                <w:rFonts w:ascii="Calibri"/>
                <w:sz w:val="9"/>
              </w:rPr>
            </w:pPr>
            <w:r>
              <w:rPr>
                <w:rFonts w:ascii="Calibri"/>
                <w:w w:val="135"/>
                <w:sz w:val="9"/>
              </w:rPr>
              <w:t>$</w:t>
            </w:r>
            <w:r>
              <w:rPr>
                <w:w w:val="135"/>
                <w:sz w:val="9"/>
              </w:rPr>
              <w:tab/>
            </w:r>
            <w:r>
              <w:rPr>
                <w:rFonts w:ascii="Calibri"/>
                <w:spacing w:val="-2"/>
                <w:w w:val="135"/>
                <w:sz w:val="9"/>
              </w:rPr>
              <w:t>1,180.00</w:t>
            </w:r>
          </w:p>
        </w:tc>
      </w:tr>
    </w:tbl>
    <w:p w:rsidR="002A01B5" w:rsidRDefault="002A01B5">
      <w:pPr>
        <w:pStyle w:val="Textoindependiente"/>
        <w:spacing w:before="10"/>
        <w:rPr>
          <w:rFonts w:ascii="Calibri"/>
          <w:b/>
          <w:sz w:val="10"/>
        </w:rPr>
      </w:pPr>
    </w:p>
    <w:p w:rsidR="002A01B5" w:rsidRDefault="00AD15AA">
      <w:pPr>
        <w:tabs>
          <w:tab w:val="left" w:pos="5752"/>
        </w:tabs>
        <w:spacing w:after="36"/>
        <w:ind w:left="3004"/>
        <w:rPr>
          <w:rFonts w:ascii="Calibri"/>
          <w:b/>
          <w:sz w:val="9"/>
        </w:rPr>
      </w:pPr>
      <w:r>
        <w:rPr>
          <w:rFonts w:ascii="Calibri"/>
          <w:b/>
          <w:w w:val="145"/>
          <w:sz w:val="9"/>
        </w:rPr>
        <w:t>COMERCIAL</w:t>
      </w:r>
      <w:r>
        <w:rPr>
          <w:rFonts w:ascii="Calibri"/>
          <w:b/>
          <w:spacing w:val="1"/>
          <w:w w:val="145"/>
          <w:sz w:val="9"/>
        </w:rPr>
        <w:t xml:space="preserve"> </w:t>
      </w:r>
      <w:r>
        <w:rPr>
          <w:rFonts w:ascii="Calibri"/>
          <w:b/>
          <w:w w:val="145"/>
          <w:sz w:val="9"/>
        </w:rPr>
        <w:t>OFICINA</w:t>
      </w:r>
      <w:r>
        <w:rPr>
          <w:w w:val="145"/>
          <w:sz w:val="9"/>
        </w:rPr>
        <w:tab/>
      </w:r>
      <w:r>
        <w:rPr>
          <w:rFonts w:ascii="Calibri"/>
          <w:b/>
          <w:spacing w:val="2"/>
          <w:w w:val="145"/>
          <w:sz w:val="9"/>
        </w:rPr>
        <w:t xml:space="preserve">OBRA </w:t>
      </w:r>
      <w:r>
        <w:rPr>
          <w:rFonts w:ascii="Calibri"/>
          <w:b/>
          <w:w w:val="145"/>
          <w:sz w:val="9"/>
        </w:rPr>
        <w:t>COMPLEMENTARIA:</w:t>
      </w:r>
      <w:r>
        <w:rPr>
          <w:rFonts w:ascii="Calibri"/>
          <w:b/>
          <w:spacing w:val="-1"/>
          <w:w w:val="145"/>
          <w:sz w:val="9"/>
        </w:rPr>
        <w:t xml:space="preserve"> </w:t>
      </w:r>
      <w:r>
        <w:rPr>
          <w:rFonts w:ascii="Calibri"/>
          <w:b/>
          <w:w w:val="145"/>
          <w:sz w:val="9"/>
        </w:rPr>
        <w:t>PAVIMENTOS</w:t>
      </w:r>
    </w:p>
    <w:tbl>
      <w:tblPr>
        <w:tblStyle w:val="TableNormal"/>
        <w:tblW w:w="0" w:type="auto"/>
        <w:tblInd w:w="2532" w:type="dxa"/>
        <w:tblLayout w:type="fixed"/>
        <w:tblLook w:val="01E0" w:firstRow="1" w:lastRow="1" w:firstColumn="1" w:lastColumn="1" w:noHBand="0" w:noVBand="0"/>
      </w:tblPr>
      <w:tblGrid>
        <w:gridCol w:w="323"/>
        <w:gridCol w:w="1119"/>
        <w:gridCol w:w="1186"/>
        <w:gridCol w:w="439"/>
        <w:gridCol w:w="1579"/>
        <w:gridCol w:w="1474"/>
      </w:tblGrid>
      <w:tr w:rsidR="002A01B5">
        <w:trPr>
          <w:trHeight w:val="106"/>
        </w:trPr>
        <w:tc>
          <w:tcPr>
            <w:tcW w:w="323" w:type="dxa"/>
          </w:tcPr>
          <w:p w:rsidR="002A01B5" w:rsidRDefault="00AD15AA">
            <w:pPr>
              <w:pStyle w:val="TableParagraph"/>
              <w:spacing w:before="0" w:line="86" w:lineRule="exact"/>
              <w:ind w:left="50"/>
              <w:rPr>
                <w:rFonts w:ascii="Calibri"/>
                <w:sz w:val="9"/>
              </w:rPr>
            </w:pPr>
            <w:r>
              <w:rPr>
                <w:rFonts w:ascii="Calibri"/>
                <w:w w:val="135"/>
                <w:sz w:val="9"/>
              </w:rPr>
              <w:t>25</w:t>
            </w:r>
          </w:p>
        </w:tc>
        <w:tc>
          <w:tcPr>
            <w:tcW w:w="1119" w:type="dxa"/>
          </w:tcPr>
          <w:p w:rsidR="002A01B5" w:rsidRDefault="00AD15AA">
            <w:pPr>
              <w:pStyle w:val="TableParagraph"/>
              <w:spacing w:before="0" w:line="86" w:lineRule="exact"/>
              <w:ind w:left="149"/>
              <w:rPr>
                <w:rFonts w:ascii="Calibri"/>
                <w:sz w:val="9"/>
              </w:rPr>
            </w:pPr>
            <w:r>
              <w:rPr>
                <w:rFonts w:ascii="Calibri"/>
                <w:w w:val="135"/>
                <w:sz w:val="9"/>
              </w:rPr>
              <w:t>Lujo</w:t>
            </w:r>
          </w:p>
        </w:tc>
        <w:tc>
          <w:tcPr>
            <w:tcW w:w="1186" w:type="dxa"/>
          </w:tcPr>
          <w:p w:rsidR="002A01B5" w:rsidRDefault="00AD15AA">
            <w:pPr>
              <w:pStyle w:val="TableParagraph"/>
              <w:spacing w:before="0" w:line="86" w:lineRule="exact"/>
              <w:ind w:right="161"/>
              <w:jc w:val="right"/>
              <w:rPr>
                <w:rFonts w:ascii="Calibri"/>
                <w:sz w:val="9"/>
              </w:rPr>
            </w:pPr>
            <w:r>
              <w:rPr>
                <w:rFonts w:ascii="Calibri"/>
                <w:w w:val="135"/>
                <w:sz w:val="9"/>
              </w:rPr>
              <w:t>$ 9,015.00</w:t>
            </w:r>
          </w:p>
        </w:tc>
        <w:tc>
          <w:tcPr>
            <w:tcW w:w="439" w:type="dxa"/>
          </w:tcPr>
          <w:p w:rsidR="002A01B5" w:rsidRDefault="00AD15AA">
            <w:pPr>
              <w:pStyle w:val="TableParagraph"/>
              <w:spacing w:before="0" w:line="86" w:lineRule="exact"/>
              <w:ind w:left="144" w:right="131"/>
              <w:jc w:val="center"/>
              <w:rPr>
                <w:rFonts w:ascii="Calibri"/>
                <w:sz w:val="9"/>
              </w:rPr>
            </w:pPr>
            <w:r>
              <w:rPr>
                <w:rFonts w:ascii="Calibri"/>
                <w:w w:val="135"/>
                <w:sz w:val="9"/>
              </w:rPr>
              <w:t>53</w:t>
            </w:r>
          </w:p>
        </w:tc>
        <w:tc>
          <w:tcPr>
            <w:tcW w:w="1579" w:type="dxa"/>
          </w:tcPr>
          <w:p w:rsidR="002A01B5" w:rsidRDefault="00AD15AA">
            <w:pPr>
              <w:pStyle w:val="TableParagraph"/>
              <w:spacing w:before="0" w:line="86" w:lineRule="exact"/>
              <w:ind w:left="153"/>
              <w:rPr>
                <w:rFonts w:ascii="Calibri" w:hAnsi="Calibri"/>
                <w:sz w:val="9"/>
              </w:rPr>
            </w:pPr>
            <w:r>
              <w:rPr>
                <w:rFonts w:ascii="Calibri" w:hAnsi="Calibri"/>
                <w:w w:val="135"/>
                <w:sz w:val="9"/>
              </w:rPr>
              <w:t>Concreto/Adoquín</w:t>
            </w:r>
          </w:p>
        </w:tc>
        <w:tc>
          <w:tcPr>
            <w:tcW w:w="1474" w:type="dxa"/>
          </w:tcPr>
          <w:p w:rsidR="002A01B5" w:rsidRDefault="00AD15AA">
            <w:pPr>
              <w:pStyle w:val="TableParagraph"/>
              <w:tabs>
                <w:tab w:val="left" w:pos="559"/>
              </w:tabs>
              <w:spacing w:before="0" w:line="86" w:lineRule="exact"/>
              <w:ind w:right="46"/>
              <w:jc w:val="right"/>
              <w:rPr>
                <w:rFonts w:ascii="Calibri"/>
                <w:sz w:val="9"/>
              </w:rPr>
            </w:pPr>
            <w:r>
              <w:rPr>
                <w:rFonts w:ascii="Calibri"/>
                <w:w w:val="135"/>
                <w:sz w:val="9"/>
              </w:rPr>
              <w:t>$</w:t>
            </w:r>
            <w:r>
              <w:rPr>
                <w:w w:val="135"/>
                <w:sz w:val="9"/>
              </w:rPr>
              <w:tab/>
            </w:r>
            <w:r>
              <w:rPr>
                <w:rFonts w:ascii="Calibri"/>
                <w:spacing w:val="-1"/>
                <w:w w:val="135"/>
                <w:sz w:val="9"/>
              </w:rPr>
              <w:t>445.00</w:t>
            </w:r>
          </w:p>
        </w:tc>
      </w:tr>
      <w:tr w:rsidR="002A01B5">
        <w:trPr>
          <w:trHeight w:val="119"/>
        </w:trPr>
        <w:tc>
          <w:tcPr>
            <w:tcW w:w="323" w:type="dxa"/>
          </w:tcPr>
          <w:p w:rsidR="002A01B5" w:rsidRDefault="00AD15AA">
            <w:pPr>
              <w:pStyle w:val="TableParagraph"/>
              <w:spacing w:before="0" w:line="100" w:lineRule="exact"/>
              <w:ind w:left="50"/>
              <w:rPr>
                <w:rFonts w:ascii="Calibri"/>
                <w:sz w:val="9"/>
              </w:rPr>
            </w:pPr>
            <w:r>
              <w:rPr>
                <w:rFonts w:ascii="Calibri"/>
                <w:w w:val="135"/>
                <w:sz w:val="9"/>
              </w:rPr>
              <w:t>26</w:t>
            </w:r>
          </w:p>
        </w:tc>
        <w:tc>
          <w:tcPr>
            <w:tcW w:w="1119" w:type="dxa"/>
          </w:tcPr>
          <w:p w:rsidR="002A01B5" w:rsidRDefault="00AD15AA">
            <w:pPr>
              <w:pStyle w:val="TableParagraph"/>
              <w:spacing w:before="0" w:line="100" w:lineRule="exact"/>
              <w:ind w:left="149"/>
              <w:rPr>
                <w:rFonts w:ascii="Calibri"/>
                <w:sz w:val="9"/>
              </w:rPr>
            </w:pPr>
            <w:r>
              <w:rPr>
                <w:rFonts w:ascii="Calibri"/>
                <w:w w:val="135"/>
                <w:sz w:val="9"/>
              </w:rPr>
              <w:t>Superior</w:t>
            </w:r>
          </w:p>
        </w:tc>
        <w:tc>
          <w:tcPr>
            <w:tcW w:w="1186" w:type="dxa"/>
          </w:tcPr>
          <w:p w:rsidR="002A01B5" w:rsidRDefault="00AD15AA">
            <w:pPr>
              <w:pStyle w:val="TableParagraph"/>
              <w:spacing w:before="0" w:line="100" w:lineRule="exact"/>
              <w:ind w:right="161"/>
              <w:jc w:val="right"/>
              <w:rPr>
                <w:rFonts w:ascii="Calibri"/>
                <w:sz w:val="9"/>
              </w:rPr>
            </w:pPr>
            <w:r>
              <w:rPr>
                <w:rFonts w:ascii="Calibri"/>
                <w:w w:val="135"/>
                <w:sz w:val="9"/>
              </w:rPr>
              <w:t>$ 7,565.00</w:t>
            </w:r>
          </w:p>
        </w:tc>
        <w:tc>
          <w:tcPr>
            <w:tcW w:w="439" w:type="dxa"/>
          </w:tcPr>
          <w:p w:rsidR="002A01B5" w:rsidRDefault="00AD15AA">
            <w:pPr>
              <w:pStyle w:val="TableParagraph"/>
              <w:spacing w:before="0" w:line="100" w:lineRule="exact"/>
              <w:ind w:left="144" w:right="131"/>
              <w:jc w:val="center"/>
              <w:rPr>
                <w:rFonts w:ascii="Calibri"/>
                <w:sz w:val="9"/>
              </w:rPr>
            </w:pPr>
            <w:r>
              <w:rPr>
                <w:rFonts w:ascii="Calibri"/>
                <w:w w:val="135"/>
                <w:sz w:val="9"/>
              </w:rPr>
              <w:t>54</w:t>
            </w:r>
          </w:p>
        </w:tc>
        <w:tc>
          <w:tcPr>
            <w:tcW w:w="1579" w:type="dxa"/>
          </w:tcPr>
          <w:p w:rsidR="002A01B5" w:rsidRDefault="00AD15AA">
            <w:pPr>
              <w:pStyle w:val="TableParagraph"/>
              <w:spacing w:before="0" w:line="100" w:lineRule="exact"/>
              <w:ind w:left="153"/>
              <w:rPr>
                <w:rFonts w:ascii="Calibri"/>
                <w:sz w:val="9"/>
              </w:rPr>
            </w:pPr>
            <w:r>
              <w:rPr>
                <w:rFonts w:ascii="Calibri"/>
                <w:w w:val="135"/>
                <w:sz w:val="9"/>
              </w:rPr>
              <w:t>Asfalto</w:t>
            </w:r>
          </w:p>
        </w:tc>
        <w:tc>
          <w:tcPr>
            <w:tcW w:w="1474" w:type="dxa"/>
          </w:tcPr>
          <w:p w:rsidR="002A01B5" w:rsidRDefault="00AD15AA">
            <w:pPr>
              <w:pStyle w:val="TableParagraph"/>
              <w:tabs>
                <w:tab w:val="left" w:pos="559"/>
              </w:tabs>
              <w:spacing w:before="0" w:line="100" w:lineRule="exact"/>
              <w:ind w:right="46"/>
              <w:jc w:val="right"/>
              <w:rPr>
                <w:rFonts w:ascii="Calibri"/>
                <w:sz w:val="9"/>
              </w:rPr>
            </w:pPr>
            <w:r>
              <w:rPr>
                <w:rFonts w:ascii="Calibri"/>
                <w:w w:val="135"/>
                <w:sz w:val="9"/>
              </w:rPr>
              <w:t>$</w:t>
            </w:r>
            <w:r>
              <w:rPr>
                <w:w w:val="135"/>
                <w:sz w:val="9"/>
              </w:rPr>
              <w:tab/>
            </w:r>
            <w:r>
              <w:rPr>
                <w:rFonts w:ascii="Calibri"/>
                <w:spacing w:val="-1"/>
                <w:w w:val="135"/>
                <w:sz w:val="9"/>
              </w:rPr>
              <w:t>355.00</w:t>
            </w:r>
          </w:p>
        </w:tc>
      </w:tr>
      <w:tr w:rsidR="002A01B5">
        <w:trPr>
          <w:trHeight w:val="121"/>
        </w:trPr>
        <w:tc>
          <w:tcPr>
            <w:tcW w:w="323" w:type="dxa"/>
          </w:tcPr>
          <w:p w:rsidR="002A01B5" w:rsidRDefault="00AD15AA">
            <w:pPr>
              <w:pStyle w:val="TableParagraph"/>
              <w:spacing w:before="0" w:line="101" w:lineRule="exact"/>
              <w:ind w:left="50"/>
              <w:rPr>
                <w:rFonts w:ascii="Calibri"/>
                <w:sz w:val="9"/>
              </w:rPr>
            </w:pPr>
            <w:r>
              <w:rPr>
                <w:rFonts w:ascii="Calibri"/>
                <w:w w:val="135"/>
                <w:sz w:val="9"/>
              </w:rPr>
              <w:t>27</w:t>
            </w:r>
          </w:p>
        </w:tc>
        <w:tc>
          <w:tcPr>
            <w:tcW w:w="1119" w:type="dxa"/>
          </w:tcPr>
          <w:p w:rsidR="002A01B5" w:rsidRDefault="00AD15AA">
            <w:pPr>
              <w:pStyle w:val="TableParagraph"/>
              <w:spacing w:before="0" w:line="101" w:lineRule="exact"/>
              <w:ind w:left="149"/>
              <w:rPr>
                <w:rFonts w:ascii="Calibri"/>
                <w:sz w:val="9"/>
              </w:rPr>
            </w:pPr>
            <w:r>
              <w:rPr>
                <w:rFonts w:ascii="Calibri"/>
                <w:w w:val="135"/>
                <w:sz w:val="9"/>
              </w:rPr>
              <w:t>Media</w:t>
            </w:r>
          </w:p>
        </w:tc>
        <w:tc>
          <w:tcPr>
            <w:tcW w:w="1186" w:type="dxa"/>
          </w:tcPr>
          <w:p w:rsidR="002A01B5" w:rsidRDefault="00AD15AA">
            <w:pPr>
              <w:pStyle w:val="TableParagraph"/>
              <w:spacing w:before="0" w:line="101" w:lineRule="exact"/>
              <w:ind w:right="161"/>
              <w:jc w:val="right"/>
              <w:rPr>
                <w:rFonts w:ascii="Calibri"/>
                <w:sz w:val="9"/>
              </w:rPr>
            </w:pPr>
            <w:r>
              <w:rPr>
                <w:rFonts w:ascii="Calibri"/>
                <w:w w:val="135"/>
                <w:sz w:val="9"/>
              </w:rPr>
              <w:t>$ 6,335.00</w:t>
            </w:r>
          </w:p>
        </w:tc>
        <w:tc>
          <w:tcPr>
            <w:tcW w:w="439" w:type="dxa"/>
          </w:tcPr>
          <w:p w:rsidR="002A01B5" w:rsidRDefault="00AD15AA">
            <w:pPr>
              <w:pStyle w:val="TableParagraph"/>
              <w:spacing w:before="0" w:line="101" w:lineRule="exact"/>
              <w:ind w:left="144" w:right="131"/>
              <w:jc w:val="center"/>
              <w:rPr>
                <w:rFonts w:ascii="Calibri"/>
                <w:sz w:val="9"/>
              </w:rPr>
            </w:pPr>
            <w:r>
              <w:rPr>
                <w:rFonts w:ascii="Calibri"/>
                <w:w w:val="135"/>
                <w:sz w:val="9"/>
              </w:rPr>
              <w:t>55</w:t>
            </w:r>
          </w:p>
        </w:tc>
        <w:tc>
          <w:tcPr>
            <w:tcW w:w="1579" w:type="dxa"/>
          </w:tcPr>
          <w:p w:rsidR="002A01B5" w:rsidRDefault="00AD15AA">
            <w:pPr>
              <w:pStyle w:val="TableParagraph"/>
              <w:spacing w:before="0" w:line="101" w:lineRule="exact"/>
              <w:ind w:left="153"/>
              <w:rPr>
                <w:rFonts w:ascii="Calibri"/>
                <w:sz w:val="9"/>
              </w:rPr>
            </w:pPr>
            <w:r>
              <w:rPr>
                <w:rFonts w:ascii="Calibri"/>
                <w:w w:val="135"/>
                <w:sz w:val="9"/>
              </w:rPr>
              <w:t>Revestimiento</w:t>
            </w:r>
          </w:p>
        </w:tc>
        <w:tc>
          <w:tcPr>
            <w:tcW w:w="1474" w:type="dxa"/>
          </w:tcPr>
          <w:p w:rsidR="002A01B5" w:rsidRDefault="00AD15AA">
            <w:pPr>
              <w:pStyle w:val="TableParagraph"/>
              <w:tabs>
                <w:tab w:val="left" w:pos="559"/>
              </w:tabs>
              <w:spacing w:before="0" w:line="101" w:lineRule="exact"/>
              <w:ind w:right="46"/>
              <w:jc w:val="right"/>
              <w:rPr>
                <w:rFonts w:ascii="Calibri"/>
                <w:sz w:val="9"/>
              </w:rPr>
            </w:pPr>
            <w:r>
              <w:rPr>
                <w:rFonts w:ascii="Calibri"/>
                <w:w w:val="135"/>
                <w:sz w:val="9"/>
              </w:rPr>
              <w:t>$</w:t>
            </w:r>
            <w:r>
              <w:rPr>
                <w:w w:val="135"/>
                <w:sz w:val="9"/>
              </w:rPr>
              <w:tab/>
            </w:r>
            <w:r>
              <w:rPr>
                <w:rFonts w:ascii="Calibri"/>
                <w:spacing w:val="-1"/>
                <w:w w:val="135"/>
                <w:sz w:val="9"/>
              </w:rPr>
              <w:t>265.00</w:t>
            </w:r>
          </w:p>
        </w:tc>
      </w:tr>
      <w:tr w:rsidR="002A01B5">
        <w:trPr>
          <w:trHeight w:val="107"/>
        </w:trPr>
        <w:tc>
          <w:tcPr>
            <w:tcW w:w="323" w:type="dxa"/>
          </w:tcPr>
          <w:p w:rsidR="002A01B5" w:rsidRDefault="00AD15AA">
            <w:pPr>
              <w:pStyle w:val="TableParagraph"/>
              <w:spacing w:before="0" w:line="87" w:lineRule="exact"/>
              <w:ind w:left="50"/>
              <w:rPr>
                <w:rFonts w:ascii="Calibri"/>
                <w:sz w:val="9"/>
              </w:rPr>
            </w:pPr>
            <w:r>
              <w:rPr>
                <w:rFonts w:ascii="Calibri"/>
                <w:w w:val="135"/>
                <w:sz w:val="9"/>
              </w:rPr>
              <w:t>28</w:t>
            </w:r>
          </w:p>
        </w:tc>
        <w:tc>
          <w:tcPr>
            <w:tcW w:w="1119" w:type="dxa"/>
          </w:tcPr>
          <w:p w:rsidR="002A01B5" w:rsidRDefault="00AD15AA">
            <w:pPr>
              <w:pStyle w:val="TableParagraph"/>
              <w:spacing w:before="0" w:line="87" w:lineRule="exact"/>
              <w:ind w:left="149"/>
              <w:rPr>
                <w:rFonts w:ascii="Calibri" w:hAnsi="Calibri"/>
                <w:sz w:val="9"/>
              </w:rPr>
            </w:pPr>
            <w:r>
              <w:rPr>
                <w:rFonts w:ascii="Calibri" w:hAnsi="Calibri"/>
                <w:w w:val="135"/>
                <w:sz w:val="9"/>
              </w:rPr>
              <w:t>Económica</w:t>
            </w:r>
          </w:p>
        </w:tc>
        <w:tc>
          <w:tcPr>
            <w:tcW w:w="1186" w:type="dxa"/>
          </w:tcPr>
          <w:p w:rsidR="002A01B5" w:rsidRDefault="00AD15AA">
            <w:pPr>
              <w:pStyle w:val="TableParagraph"/>
              <w:spacing w:before="0" w:line="87" w:lineRule="exact"/>
              <w:ind w:right="161"/>
              <w:jc w:val="right"/>
              <w:rPr>
                <w:rFonts w:ascii="Calibri"/>
                <w:sz w:val="9"/>
              </w:rPr>
            </w:pPr>
            <w:r>
              <w:rPr>
                <w:rFonts w:ascii="Calibri"/>
                <w:w w:val="135"/>
                <w:sz w:val="9"/>
              </w:rPr>
              <w:t>$ 4,890.00</w:t>
            </w:r>
          </w:p>
        </w:tc>
        <w:tc>
          <w:tcPr>
            <w:tcW w:w="439" w:type="dxa"/>
          </w:tcPr>
          <w:p w:rsidR="002A01B5" w:rsidRDefault="002A01B5">
            <w:pPr>
              <w:pStyle w:val="TableParagraph"/>
              <w:spacing w:before="0"/>
              <w:rPr>
                <w:sz w:val="4"/>
              </w:rPr>
            </w:pPr>
          </w:p>
        </w:tc>
        <w:tc>
          <w:tcPr>
            <w:tcW w:w="1579" w:type="dxa"/>
          </w:tcPr>
          <w:p w:rsidR="002A01B5" w:rsidRDefault="002A01B5">
            <w:pPr>
              <w:pStyle w:val="TableParagraph"/>
              <w:spacing w:before="0"/>
              <w:rPr>
                <w:sz w:val="4"/>
              </w:rPr>
            </w:pPr>
          </w:p>
        </w:tc>
        <w:tc>
          <w:tcPr>
            <w:tcW w:w="1474" w:type="dxa"/>
          </w:tcPr>
          <w:p w:rsidR="002A01B5" w:rsidRDefault="002A01B5">
            <w:pPr>
              <w:pStyle w:val="TableParagraph"/>
              <w:spacing w:before="0"/>
              <w:rPr>
                <w:sz w:val="4"/>
              </w:rPr>
            </w:pPr>
          </w:p>
        </w:tc>
      </w:tr>
    </w:tbl>
    <w:p w:rsidR="002A01B5" w:rsidRDefault="00AD15AA">
      <w:pPr>
        <w:spacing w:before="16"/>
        <w:ind w:left="5752"/>
        <w:rPr>
          <w:rFonts w:ascii="Calibri" w:hAnsi="Calibri"/>
          <w:b/>
          <w:sz w:val="9"/>
        </w:rPr>
      </w:pPr>
      <w:r>
        <w:rPr>
          <w:rFonts w:ascii="Calibri" w:hAnsi="Calibri"/>
          <w:b/>
          <w:w w:val="145"/>
          <w:sz w:val="9"/>
        </w:rPr>
        <w:t>OBRA COMPLEMENTARIA: LAGUNA DE EVAPORACIÓ</w:t>
      </w:r>
    </w:p>
    <w:p w:rsidR="002A01B5" w:rsidRDefault="002A01B5">
      <w:pPr>
        <w:rPr>
          <w:rFonts w:ascii="Calibri" w:hAnsi="Calibri"/>
          <w:sz w:val="9"/>
        </w:rPr>
        <w:sectPr w:rsidR="002A01B5">
          <w:type w:val="continuous"/>
          <w:pgSz w:w="12240" w:h="15840"/>
          <w:pgMar w:top="1020" w:right="1000" w:bottom="280" w:left="780" w:header="720" w:footer="720" w:gutter="0"/>
          <w:cols w:space="720"/>
        </w:sectPr>
      </w:pPr>
    </w:p>
    <w:p w:rsidR="002A01B5" w:rsidRDefault="00AD15AA">
      <w:pPr>
        <w:tabs>
          <w:tab w:val="left" w:pos="5318"/>
          <w:tab w:val="left" w:pos="5745"/>
          <w:tab w:val="left" w:pos="7699"/>
        </w:tabs>
        <w:spacing w:before="2"/>
        <w:ind w:left="3004"/>
        <w:rPr>
          <w:rFonts w:ascii="Calibri"/>
          <w:sz w:val="9"/>
        </w:rPr>
      </w:pPr>
      <w:r>
        <w:rPr>
          <w:rFonts w:ascii="Calibri"/>
          <w:b/>
          <w:w w:val="140"/>
          <w:position w:val="1"/>
          <w:sz w:val="9"/>
        </w:rPr>
        <w:t>INDUSTRIAL</w:t>
      </w:r>
      <w:r>
        <w:rPr>
          <w:rFonts w:ascii="Calibri"/>
          <w:b/>
          <w:spacing w:val="9"/>
          <w:w w:val="140"/>
          <w:position w:val="1"/>
          <w:sz w:val="9"/>
        </w:rPr>
        <w:t xml:space="preserve"> </w:t>
      </w:r>
      <w:r>
        <w:rPr>
          <w:rFonts w:ascii="Calibri"/>
          <w:b/>
          <w:w w:val="140"/>
          <w:position w:val="1"/>
          <w:sz w:val="9"/>
        </w:rPr>
        <w:t>PESADA</w:t>
      </w:r>
      <w:r>
        <w:rPr>
          <w:w w:val="140"/>
          <w:position w:val="1"/>
          <w:sz w:val="9"/>
        </w:rPr>
        <w:tab/>
      </w:r>
      <w:r>
        <w:rPr>
          <w:rFonts w:ascii="Calibri"/>
          <w:w w:val="140"/>
          <w:sz w:val="9"/>
        </w:rPr>
        <w:t>56</w:t>
      </w:r>
      <w:r>
        <w:rPr>
          <w:w w:val="140"/>
          <w:sz w:val="9"/>
        </w:rPr>
        <w:tab/>
      </w:r>
      <w:r>
        <w:rPr>
          <w:rFonts w:ascii="Calibri"/>
          <w:w w:val="140"/>
          <w:sz w:val="9"/>
        </w:rPr>
        <w:t>Laguna con</w:t>
      </w:r>
      <w:r>
        <w:rPr>
          <w:rFonts w:ascii="Calibri"/>
          <w:spacing w:val="-19"/>
          <w:w w:val="140"/>
          <w:sz w:val="9"/>
        </w:rPr>
        <w:t xml:space="preserve"> </w:t>
      </w:r>
      <w:r>
        <w:rPr>
          <w:rFonts w:ascii="Calibri"/>
          <w:w w:val="140"/>
          <w:sz w:val="9"/>
        </w:rPr>
        <w:t>Digestor</w:t>
      </w:r>
      <w:r>
        <w:rPr>
          <w:rFonts w:ascii="Calibri"/>
          <w:spacing w:val="-13"/>
          <w:w w:val="140"/>
          <w:sz w:val="9"/>
        </w:rPr>
        <w:t xml:space="preserve"> </w:t>
      </w:r>
      <w:r>
        <w:rPr>
          <w:rFonts w:ascii="Calibri"/>
          <w:w w:val="140"/>
          <w:sz w:val="9"/>
        </w:rPr>
        <w:t>Completo</w:t>
      </w:r>
      <w:r>
        <w:rPr>
          <w:w w:val="140"/>
          <w:sz w:val="9"/>
        </w:rPr>
        <w:tab/>
      </w:r>
      <w:r>
        <w:rPr>
          <w:rFonts w:ascii="Calibri"/>
          <w:spacing w:val="-20"/>
          <w:w w:val="140"/>
          <w:sz w:val="9"/>
        </w:rPr>
        <w:t>$</w:t>
      </w:r>
    </w:p>
    <w:p w:rsidR="002A01B5" w:rsidRDefault="00AD15AA">
      <w:pPr>
        <w:spacing w:before="8"/>
        <w:ind w:left="457"/>
        <w:rPr>
          <w:rFonts w:ascii="Calibri"/>
          <w:sz w:val="9"/>
        </w:rPr>
      </w:pPr>
      <w:r>
        <w:br w:type="column"/>
      </w:r>
      <w:r>
        <w:rPr>
          <w:rFonts w:ascii="Calibri"/>
          <w:w w:val="135"/>
          <w:sz w:val="9"/>
        </w:rPr>
        <w:t>475.00</w:t>
      </w:r>
    </w:p>
    <w:p w:rsidR="002A01B5" w:rsidRDefault="002A01B5">
      <w:pPr>
        <w:rPr>
          <w:rFonts w:ascii="Calibri"/>
          <w:sz w:val="9"/>
        </w:rPr>
        <w:sectPr w:rsidR="002A01B5">
          <w:type w:val="continuous"/>
          <w:pgSz w:w="12240" w:h="15840"/>
          <w:pgMar w:top="1020" w:right="1000" w:bottom="280" w:left="780" w:header="720" w:footer="720" w:gutter="0"/>
          <w:cols w:num="2" w:space="720" w:equalWidth="0">
            <w:col w:w="7762" w:space="40"/>
            <w:col w:w="2658"/>
          </w:cols>
        </w:sectPr>
      </w:pPr>
    </w:p>
    <w:p w:rsidR="002A01B5" w:rsidRDefault="00AD15AA">
      <w:pPr>
        <w:tabs>
          <w:tab w:val="left" w:pos="422"/>
        </w:tabs>
        <w:spacing w:before="10"/>
        <w:jc w:val="right"/>
        <w:rPr>
          <w:rFonts w:ascii="Calibri"/>
          <w:sz w:val="9"/>
        </w:rPr>
      </w:pPr>
      <w:r>
        <w:rPr>
          <w:rFonts w:ascii="Calibri"/>
          <w:w w:val="135"/>
          <w:sz w:val="9"/>
        </w:rPr>
        <w:t>29</w:t>
      </w:r>
      <w:r>
        <w:rPr>
          <w:w w:val="135"/>
          <w:sz w:val="9"/>
        </w:rPr>
        <w:tab/>
      </w:r>
      <w:r>
        <w:rPr>
          <w:rFonts w:ascii="Calibri"/>
          <w:spacing w:val="-3"/>
          <w:w w:val="135"/>
          <w:sz w:val="9"/>
        </w:rPr>
        <w:t>Superior</w:t>
      </w:r>
    </w:p>
    <w:p w:rsidR="002A01B5" w:rsidRDefault="00AD15AA">
      <w:pPr>
        <w:spacing w:before="10"/>
        <w:ind w:left="958"/>
        <w:rPr>
          <w:rFonts w:ascii="Calibri"/>
          <w:sz w:val="9"/>
        </w:rPr>
      </w:pPr>
      <w:r>
        <w:br w:type="column"/>
      </w:r>
      <w:r>
        <w:rPr>
          <w:rFonts w:ascii="Calibri"/>
          <w:w w:val="135"/>
          <w:sz w:val="9"/>
        </w:rPr>
        <w:t>$ 6,540.00</w:t>
      </w:r>
    </w:p>
    <w:p w:rsidR="002A01B5" w:rsidRDefault="00AD15AA">
      <w:pPr>
        <w:pStyle w:val="Prrafodelista"/>
        <w:numPr>
          <w:ilvl w:val="0"/>
          <w:numId w:val="3"/>
        </w:numPr>
        <w:tabs>
          <w:tab w:val="left" w:pos="716"/>
          <w:tab w:val="left" w:pos="717"/>
        </w:tabs>
        <w:spacing w:before="10"/>
        <w:jc w:val="left"/>
        <w:rPr>
          <w:rFonts w:ascii="Calibri"/>
          <w:sz w:val="9"/>
        </w:rPr>
      </w:pPr>
      <w:r>
        <w:rPr>
          <w:rFonts w:ascii="Calibri"/>
          <w:spacing w:val="3"/>
          <w:w w:val="136"/>
          <w:sz w:val="9"/>
        </w:rPr>
        <w:br w:type="column"/>
      </w:r>
      <w:r>
        <w:rPr>
          <w:rFonts w:ascii="Calibri"/>
          <w:w w:val="135"/>
          <w:sz w:val="9"/>
        </w:rPr>
        <w:t xml:space="preserve">Laguna Primaria </w:t>
      </w:r>
      <w:r>
        <w:rPr>
          <w:rFonts w:ascii="Calibri"/>
          <w:spacing w:val="2"/>
          <w:w w:val="135"/>
          <w:sz w:val="9"/>
        </w:rPr>
        <w:t>sin</w:t>
      </w:r>
      <w:r>
        <w:rPr>
          <w:rFonts w:ascii="Calibri"/>
          <w:spacing w:val="12"/>
          <w:w w:val="135"/>
          <w:sz w:val="9"/>
        </w:rPr>
        <w:t xml:space="preserve"> </w:t>
      </w:r>
      <w:r>
        <w:rPr>
          <w:rFonts w:ascii="Calibri"/>
          <w:w w:val="135"/>
          <w:sz w:val="9"/>
        </w:rPr>
        <w:t>Digestor</w:t>
      </w:r>
    </w:p>
    <w:p w:rsidR="002A01B5" w:rsidRDefault="00AD15AA">
      <w:pPr>
        <w:tabs>
          <w:tab w:val="left" w:pos="1035"/>
        </w:tabs>
        <w:spacing w:before="10"/>
        <w:ind w:left="476"/>
        <w:rPr>
          <w:rFonts w:ascii="Calibri"/>
          <w:sz w:val="9"/>
        </w:rPr>
      </w:pPr>
      <w:r>
        <w:br w:type="column"/>
      </w:r>
      <w:r>
        <w:rPr>
          <w:rFonts w:ascii="Calibri"/>
          <w:w w:val="135"/>
          <w:sz w:val="9"/>
        </w:rPr>
        <w:t>$</w:t>
      </w:r>
      <w:r>
        <w:rPr>
          <w:w w:val="135"/>
          <w:sz w:val="9"/>
        </w:rPr>
        <w:tab/>
      </w:r>
      <w:r>
        <w:rPr>
          <w:rFonts w:ascii="Calibri"/>
          <w:w w:val="135"/>
          <w:sz w:val="9"/>
        </w:rPr>
        <w:t>420.00</w:t>
      </w:r>
    </w:p>
    <w:p w:rsidR="002A01B5" w:rsidRDefault="002A01B5">
      <w:pPr>
        <w:rPr>
          <w:rFonts w:ascii="Calibri"/>
          <w:sz w:val="9"/>
        </w:rPr>
        <w:sectPr w:rsidR="002A01B5">
          <w:type w:val="continuous"/>
          <w:pgSz w:w="12240" w:h="15840"/>
          <w:pgMar w:top="1020" w:right="1000" w:bottom="280" w:left="780" w:header="720" w:footer="720" w:gutter="0"/>
          <w:cols w:num="4" w:space="720" w:equalWidth="0">
            <w:col w:w="3408" w:space="40"/>
            <w:col w:w="1543" w:space="39"/>
            <w:col w:w="2154" w:space="39"/>
            <w:col w:w="3237"/>
          </w:cols>
        </w:sectPr>
      </w:pPr>
    </w:p>
    <w:p w:rsidR="002A01B5" w:rsidRDefault="00AD15AA">
      <w:pPr>
        <w:tabs>
          <w:tab w:val="left" w:pos="422"/>
        </w:tabs>
        <w:spacing w:before="13"/>
        <w:jc w:val="right"/>
        <w:rPr>
          <w:rFonts w:ascii="Calibri"/>
          <w:sz w:val="9"/>
        </w:rPr>
      </w:pPr>
      <w:r>
        <w:rPr>
          <w:rFonts w:ascii="Calibri"/>
          <w:w w:val="135"/>
          <w:sz w:val="9"/>
        </w:rPr>
        <w:t>30</w:t>
      </w:r>
      <w:r>
        <w:rPr>
          <w:w w:val="135"/>
          <w:sz w:val="9"/>
        </w:rPr>
        <w:tab/>
      </w:r>
      <w:r>
        <w:rPr>
          <w:rFonts w:ascii="Calibri"/>
          <w:spacing w:val="-2"/>
          <w:w w:val="135"/>
          <w:sz w:val="9"/>
        </w:rPr>
        <w:t>Media</w:t>
      </w:r>
    </w:p>
    <w:p w:rsidR="002A01B5" w:rsidRDefault="00AD15AA">
      <w:pPr>
        <w:spacing w:before="13"/>
        <w:ind w:left="1058"/>
        <w:rPr>
          <w:rFonts w:ascii="Calibri"/>
          <w:sz w:val="9"/>
        </w:rPr>
      </w:pPr>
      <w:r>
        <w:br w:type="column"/>
      </w:r>
      <w:r>
        <w:rPr>
          <w:rFonts w:ascii="Calibri"/>
          <w:w w:val="135"/>
          <w:sz w:val="9"/>
        </w:rPr>
        <w:t>$ 4,945.00</w:t>
      </w:r>
    </w:p>
    <w:p w:rsidR="002A01B5" w:rsidRDefault="00AD15AA">
      <w:pPr>
        <w:pStyle w:val="Prrafodelista"/>
        <w:numPr>
          <w:ilvl w:val="0"/>
          <w:numId w:val="3"/>
        </w:numPr>
        <w:tabs>
          <w:tab w:val="left" w:pos="716"/>
          <w:tab w:val="left" w:pos="717"/>
        </w:tabs>
        <w:spacing w:before="13"/>
        <w:ind w:hanging="427"/>
        <w:jc w:val="left"/>
        <w:rPr>
          <w:rFonts w:ascii="Calibri"/>
          <w:sz w:val="9"/>
        </w:rPr>
      </w:pPr>
      <w:r>
        <w:rPr>
          <w:rFonts w:ascii="Calibri"/>
          <w:spacing w:val="-4"/>
          <w:w w:val="136"/>
          <w:sz w:val="9"/>
        </w:rPr>
        <w:br w:type="column"/>
      </w:r>
      <w:r>
        <w:rPr>
          <w:rFonts w:ascii="Calibri"/>
          <w:spacing w:val="-3"/>
          <w:w w:val="135"/>
          <w:sz w:val="9"/>
        </w:rPr>
        <w:t xml:space="preserve">Movimiento de  </w:t>
      </w:r>
      <w:r>
        <w:rPr>
          <w:rFonts w:ascii="Calibri"/>
          <w:w w:val="135"/>
          <w:sz w:val="9"/>
        </w:rPr>
        <w:t xml:space="preserve">tierras  con revestimie </w:t>
      </w:r>
      <w:r>
        <w:rPr>
          <w:rFonts w:ascii="Calibri"/>
          <w:spacing w:val="16"/>
          <w:w w:val="135"/>
          <w:sz w:val="9"/>
        </w:rPr>
        <w:t xml:space="preserve"> </w:t>
      </w:r>
      <w:r>
        <w:rPr>
          <w:rFonts w:ascii="Calibri"/>
          <w:w w:val="135"/>
          <w:sz w:val="9"/>
        </w:rPr>
        <w:t>$</w:t>
      </w:r>
    </w:p>
    <w:p w:rsidR="002A01B5" w:rsidRDefault="00AD15AA">
      <w:pPr>
        <w:pStyle w:val="Prrafodelista"/>
        <w:numPr>
          <w:ilvl w:val="0"/>
          <w:numId w:val="3"/>
        </w:numPr>
        <w:tabs>
          <w:tab w:val="left" w:pos="716"/>
          <w:tab w:val="left" w:pos="717"/>
        </w:tabs>
        <w:spacing w:before="10"/>
        <w:jc w:val="left"/>
        <w:rPr>
          <w:rFonts w:ascii="Calibri"/>
          <w:sz w:val="9"/>
        </w:rPr>
      </w:pPr>
      <w:r>
        <w:rPr>
          <w:rFonts w:ascii="Calibri"/>
          <w:spacing w:val="-3"/>
          <w:w w:val="135"/>
          <w:sz w:val="9"/>
        </w:rPr>
        <w:t xml:space="preserve">Movimiento de  </w:t>
      </w:r>
      <w:r>
        <w:rPr>
          <w:rFonts w:ascii="Calibri"/>
          <w:w w:val="135"/>
          <w:sz w:val="9"/>
        </w:rPr>
        <w:t xml:space="preserve">tierras  </w:t>
      </w:r>
      <w:r>
        <w:rPr>
          <w:rFonts w:ascii="Calibri"/>
          <w:spacing w:val="3"/>
          <w:w w:val="135"/>
          <w:sz w:val="9"/>
        </w:rPr>
        <w:t xml:space="preserve">sin </w:t>
      </w:r>
      <w:r>
        <w:rPr>
          <w:rFonts w:ascii="Calibri"/>
          <w:w w:val="135"/>
          <w:sz w:val="9"/>
        </w:rPr>
        <w:t>revestimien</w:t>
      </w:r>
      <w:r>
        <w:rPr>
          <w:rFonts w:ascii="Calibri"/>
          <w:spacing w:val="7"/>
          <w:w w:val="135"/>
          <w:sz w:val="9"/>
        </w:rPr>
        <w:t xml:space="preserve"> </w:t>
      </w:r>
      <w:r>
        <w:rPr>
          <w:rFonts w:ascii="Calibri"/>
          <w:w w:val="135"/>
          <w:sz w:val="9"/>
        </w:rPr>
        <w:t>$</w:t>
      </w:r>
    </w:p>
    <w:p w:rsidR="002A01B5" w:rsidRDefault="00AD15AA">
      <w:pPr>
        <w:spacing w:before="13"/>
        <w:ind w:left="457"/>
        <w:rPr>
          <w:rFonts w:ascii="Calibri"/>
          <w:sz w:val="9"/>
        </w:rPr>
      </w:pPr>
      <w:r>
        <w:br w:type="column"/>
      </w:r>
      <w:r>
        <w:rPr>
          <w:rFonts w:ascii="Calibri"/>
          <w:w w:val="135"/>
          <w:sz w:val="9"/>
        </w:rPr>
        <w:t>260.00</w:t>
      </w:r>
    </w:p>
    <w:p w:rsidR="002A01B5" w:rsidRDefault="00AD15AA">
      <w:pPr>
        <w:spacing w:before="10"/>
        <w:ind w:left="457"/>
        <w:rPr>
          <w:rFonts w:ascii="Calibri"/>
          <w:sz w:val="9"/>
        </w:rPr>
      </w:pPr>
      <w:r>
        <w:rPr>
          <w:rFonts w:ascii="Calibri"/>
          <w:w w:val="135"/>
          <w:sz w:val="9"/>
        </w:rPr>
        <w:t>195.00</w:t>
      </w:r>
    </w:p>
    <w:p w:rsidR="002A01B5" w:rsidRDefault="002A01B5">
      <w:pPr>
        <w:rPr>
          <w:rFonts w:ascii="Calibri"/>
          <w:sz w:val="9"/>
        </w:rPr>
        <w:sectPr w:rsidR="002A01B5">
          <w:type w:val="continuous"/>
          <w:pgSz w:w="12240" w:h="15840"/>
          <w:pgMar w:top="1020" w:right="1000" w:bottom="280" w:left="780" w:header="720" w:footer="720" w:gutter="0"/>
          <w:cols w:num="4" w:space="720" w:equalWidth="0">
            <w:col w:w="3309" w:space="40"/>
            <w:col w:w="1642" w:space="39"/>
            <w:col w:w="2732" w:space="39"/>
            <w:col w:w="2659"/>
          </w:cols>
        </w:sectPr>
      </w:pPr>
    </w:p>
    <w:p w:rsidR="002A01B5" w:rsidRDefault="00AD15AA">
      <w:pPr>
        <w:tabs>
          <w:tab w:val="left" w:pos="3280"/>
          <w:tab w:val="left" w:pos="5049"/>
        </w:tabs>
        <w:spacing w:before="5"/>
        <w:ind w:left="2421"/>
        <w:rPr>
          <w:sz w:val="9"/>
        </w:rPr>
      </w:pPr>
      <w:r>
        <w:rPr>
          <w:w w:val="136"/>
          <w:sz w:val="9"/>
          <w:shd w:val="clear" w:color="auto" w:fill="D9D9D9"/>
        </w:rPr>
        <w:t xml:space="preserve"> </w:t>
      </w:r>
      <w:r>
        <w:rPr>
          <w:sz w:val="9"/>
          <w:shd w:val="clear" w:color="auto" w:fill="D9D9D9"/>
        </w:rPr>
        <w:tab/>
      </w:r>
      <w:r>
        <w:rPr>
          <w:rFonts w:ascii="Calibri"/>
          <w:w w:val="135"/>
          <w:sz w:val="9"/>
          <w:shd w:val="clear" w:color="auto" w:fill="D9D9D9"/>
        </w:rPr>
        <w:t xml:space="preserve">Factores </w:t>
      </w:r>
      <w:r>
        <w:rPr>
          <w:rFonts w:ascii="Calibri"/>
          <w:spacing w:val="-3"/>
          <w:w w:val="135"/>
          <w:sz w:val="9"/>
          <w:shd w:val="clear" w:color="auto" w:fill="D9D9D9"/>
        </w:rPr>
        <w:t>de</w:t>
      </w:r>
      <w:r>
        <w:rPr>
          <w:rFonts w:ascii="Calibri"/>
          <w:spacing w:val="9"/>
          <w:w w:val="135"/>
          <w:sz w:val="9"/>
          <w:shd w:val="clear" w:color="auto" w:fill="D9D9D9"/>
        </w:rPr>
        <w:t xml:space="preserve"> </w:t>
      </w:r>
      <w:r>
        <w:rPr>
          <w:rFonts w:ascii="Calibri"/>
          <w:w w:val="135"/>
          <w:sz w:val="9"/>
          <w:shd w:val="clear" w:color="auto" w:fill="D9D9D9"/>
        </w:rPr>
        <w:t>ajuste</w:t>
      </w:r>
      <w:r>
        <w:rPr>
          <w:sz w:val="9"/>
          <w:shd w:val="clear" w:color="auto" w:fill="D9D9D9"/>
        </w:rPr>
        <w:tab/>
      </w:r>
    </w:p>
    <w:p w:rsidR="002A01B5" w:rsidRDefault="00AD15AA">
      <w:pPr>
        <w:spacing w:before="11"/>
        <w:ind w:left="5752"/>
        <w:rPr>
          <w:rFonts w:ascii="Calibri"/>
          <w:b/>
          <w:sz w:val="9"/>
        </w:rPr>
      </w:pPr>
      <w:r>
        <w:rPr>
          <w:rFonts w:ascii="Calibri"/>
          <w:b/>
          <w:w w:val="145"/>
          <w:sz w:val="9"/>
        </w:rPr>
        <w:t>OBRA COMPLEMENTARIA: COBERTIZO</w:t>
      </w:r>
    </w:p>
    <w:p w:rsidR="002A01B5" w:rsidRDefault="002A01B5">
      <w:pPr>
        <w:rPr>
          <w:rFonts w:ascii="Calibri"/>
          <w:sz w:val="9"/>
        </w:rPr>
        <w:sectPr w:rsidR="002A01B5">
          <w:type w:val="continuous"/>
          <w:pgSz w:w="12240" w:h="15840"/>
          <w:pgMar w:top="1020" w:right="1000" w:bottom="280" w:left="780" w:header="720" w:footer="720" w:gutter="0"/>
          <w:cols w:space="720"/>
        </w:sectPr>
      </w:pPr>
    </w:p>
    <w:p w:rsidR="002A01B5" w:rsidRDefault="00B61FC4">
      <w:pPr>
        <w:pStyle w:val="Prrafodelista"/>
        <w:numPr>
          <w:ilvl w:val="0"/>
          <w:numId w:val="3"/>
        </w:numPr>
        <w:tabs>
          <w:tab w:val="left" w:pos="427"/>
          <w:tab w:val="left" w:pos="2380"/>
          <w:tab w:val="left" w:pos="5746"/>
        </w:tabs>
        <w:spacing w:before="17"/>
        <w:ind w:left="5745" w:hanging="427"/>
        <w:rPr>
          <w:rFonts w:ascii="Calibri"/>
          <w:sz w:val="9"/>
        </w:rPr>
      </w:pPr>
      <w:r>
        <w:rPr>
          <w:noProof/>
        </w:rPr>
        <mc:AlternateContent>
          <mc:Choice Requires="wpg">
            <w:drawing>
              <wp:anchor distT="0" distB="0" distL="114300" distR="114300" simplePos="0" relativeHeight="251639296" behindDoc="0" locked="0" layoutInCell="1" allowOverlap="1">
                <wp:simplePos x="0" y="0"/>
                <wp:positionH relativeFrom="page">
                  <wp:posOffset>2033270</wp:posOffset>
                </wp:positionH>
                <wp:positionV relativeFrom="paragraph">
                  <wp:posOffset>2540</wp:posOffset>
                </wp:positionV>
                <wp:extent cx="1668780" cy="157480"/>
                <wp:effectExtent l="4445" t="2540" r="3175" b="1905"/>
                <wp:wrapNone/>
                <wp:docPr id="5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57480"/>
                          <a:chOff x="3202" y="4"/>
                          <a:chExt cx="2628" cy="248"/>
                        </a:xfrm>
                      </wpg:grpSpPr>
                      <wps:wsp>
                        <wps:cNvPr id="56" name="Rectangle 27"/>
                        <wps:cNvSpPr>
                          <a:spLocks noChangeArrowheads="1"/>
                        </wps:cNvSpPr>
                        <wps:spPr bwMode="auto">
                          <a:xfrm>
                            <a:off x="3201" y="4"/>
                            <a:ext cx="2628" cy="1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26"/>
                        <wps:cNvSpPr>
                          <a:spLocks noChangeArrowheads="1"/>
                        </wps:cNvSpPr>
                        <wps:spPr bwMode="auto">
                          <a:xfrm>
                            <a:off x="3201" y="124"/>
                            <a:ext cx="2628" cy="12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Text Box 25"/>
                        <wps:cNvSpPr txBox="1">
                          <a:spLocks noChangeArrowheads="1"/>
                        </wps:cNvSpPr>
                        <wps:spPr bwMode="auto">
                          <a:xfrm>
                            <a:off x="5452" y="155"/>
                            <a:ext cx="332"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line="92" w:lineRule="exact"/>
                                <w:rPr>
                                  <w:rFonts w:ascii="Calibri"/>
                                  <w:sz w:val="9"/>
                                </w:rPr>
                              </w:pPr>
                              <w:r>
                                <w:rPr>
                                  <w:rFonts w:ascii="Calibri"/>
                                  <w:w w:val="135"/>
                                  <w:sz w:val="9"/>
                                </w:rPr>
                                <w:t>Factor</w:t>
                              </w:r>
                            </w:p>
                          </w:txbxContent>
                        </wps:txbx>
                        <wps:bodyPr rot="0" vert="horz" wrap="square" lIns="0" tIns="0" rIns="0" bIns="0" anchor="t" anchorCtr="0" upright="1">
                          <a:noAutofit/>
                        </wps:bodyPr>
                      </wps:wsp>
                      <wps:wsp>
                        <wps:cNvPr id="59" name="Text Box 24"/>
                        <wps:cNvSpPr txBox="1">
                          <a:spLocks noChangeArrowheads="1"/>
                        </wps:cNvSpPr>
                        <wps:spPr bwMode="auto">
                          <a:xfrm>
                            <a:off x="4732" y="155"/>
                            <a:ext cx="371"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line="92" w:lineRule="exact"/>
                                <w:rPr>
                                  <w:rFonts w:ascii="Calibri" w:hAnsi="Calibri"/>
                                  <w:sz w:val="9"/>
                                </w:rPr>
                              </w:pPr>
                              <w:r>
                                <w:rPr>
                                  <w:rFonts w:ascii="Calibri" w:hAnsi="Calibri"/>
                                  <w:w w:val="135"/>
                                  <w:sz w:val="9"/>
                                </w:rPr>
                                <w:t>Código</w:t>
                              </w:r>
                            </w:p>
                          </w:txbxContent>
                        </wps:txbx>
                        <wps:bodyPr rot="0" vert="horz" wrap="square" lIns="0" tIns="0" rIns="0" bIns="0" anchor="t" anchorCtr="0" upright="1">
                          <a:noAutofit/>
                        </wps:bodyPr>
                      </wps:wsp>
                      <wps:wsp>
                        <wps:cNvPr id="60" name="Text Box 23"/>
                        <wps:cNvSpPr txBox="1">
                          <a:spLocks noChangeArrowheads="1"/>
                        </wps:cNvSpPr>
                        <wps:spPr bwMode="auto">
                          <a:xfrm>
                            <a:off x="3218" y="33"/>
                            <a:ext cx="1194"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line="93" w:lineRule="exact"/>
                                <w:rPr>
                                  <w:rFonts w:ascii="Calibri" w:hAnsi="Calibri"/>
                                  <w:sz w:val="9"/>
                                </w:rPr>
                              </w:pPr>
                              <w:r>
                                <w:rPr>
                                  <w:rFonts w:ascii="Calibri" w:hAnsi="Calibri"/>
                                  <w:w w:val="135"/>
                                  <w:sz w:val="9"/>
                                </w:rPr>
                                <w:t>Estado de conservación</w:t>
                              </w:r>
                            </w:p>
                            <w:p w:rsidR="002A01B5" w:rsidRDefault="00AD15AA">
                              <w:pPr>
                                <w:spacing w:before="12" w:line="109" w:lineRule="exact"/>
                                <w:rPr>
                                  <w:rFonts w:ascii="Calibri"/>
                                  <w:sz w:val="9"/>
                                </w:rPr>
                              </w:pPr>
                              <w:r>
                                <w:rPr>
                                  <w:rFonts w:ascii="Calibri"/>
                                  <w:w w:val="135"/>
                                  <w:sz w:val="9"/>
                                </w:rPr>
                                <w:t>Concepto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46" style="position:absolute;left:0;text-align:left;margin-left:160.1pt;margin-top:.2pt;width:131.4pt;height:12.4pt;z-index:251639296;mso-position-horizontal-relative:page" coordorigin="3202,4" coordsize="262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">
                <v:rect id="Rectangle 27" o:spid="_x0000_s1047" style="position:absolute;left:3201;top:4;width:262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" fillcolor="#d9d9d9" stroked="f"/>
                <v:rect id="Rectangle 26" o:spid="_x0000_s1048" style="position:absolute;left:3201;top:124;width:26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" fillcolor="#f2f2f2" stroked="f"/>
                <v:shape id="_x0000_s1049" type="#_x0000_t202" style="position:absolute;left:5452;top:155;width:33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2A01B5" w:rsidRDefault="00AD15AA">
                        <w:pPr>
                          <w:spacing w:line="92" w:lineRule="exact"/>
                          <w:rPr>
                            <w:rFonts w:ascii="Calibri"/>
                            <w:sz w:val="9"/>
                          </w:rPr>
                        </w:pPr>
                        <w:r>
                          <w:rPr>
                            <w:rFonts w:ascii="Calibri"/>
                            <w:w w:val="135"/>
                            <w:sz w:val="9"/>
                          </w:rPr>
                          <w:t>Factor</w:t>
                        </w:r>
                      </w:p>
                    </w:txbxContent>
                  </v:textbox>
                </v:shape>
                <v:shape id="_x0000_s1050" type="#_x0000_t202" style="position:absolute;left:4732;top:155;width:37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2A01B5" w:rsidRDefault="00AD15AA">
                        <w:pPr>
                          <w:spacing w:line="92" w:lineRule="exact"/>
                          <w:rPr>
                            <w:rFonts w:ascii="Calibri" w:hAnsi="Calibri"/>
                            <w:sz w:val="9"/>
                          </w:rPr>
                        </w:pPr>
                        <w:r>
                          <w:rPr>
                            <w:rFonts w:ascii="Calibri" w:hAnsi="Calibri"/>
                            <w:w w:val="135"/>
                            <w:sz w:val="9"/>
                          </w:rPr>
                          <w:t>Código</w:t>
                        </w:r>
                      </w:p>
                    </w:txbxContent>
                  </v:textbox>
                </v:shape>
                <v:shape id="_x0000_s1051" type="#_x0000_t202" style="position:absolute;left:3218;top:33;width:1194;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2A01B5" w:rsidRDefault="00AD15AA">
                        <w:pPr>
                          <w:spacing w:line="93" w:lineRule="exact"/>
                          <w:rPr>
                            <w:rFonts w:ascii="Calibri" w:hAnsi="Calibri"/>
                            <w:sz w:val="9"/>
                          </w:rPr>
                        </w:pPr>
                        <w:r>
                          <w:rPr>
                            <w:rFonts w:ascii="Calibri" w:hAnsi="Calibri"/>
                            <w:w w:val="135"/>
                            <w:sz w:val="9"/>
                          </w:rPr>
                          <w:t>Estado de conservación</w:t>
                        </w:r>
                      </w:p>
                      <w:p w:rsidR="002A01B5" w:rsidRDefault="00AD15AA">
                        <w:pPr>
                          <w:spacing w:before="12" w:line="109" w:lineRule="exact"/>
                          <w:rPr>
                            <w:rFonts w:ascii="Calibri"/>
                            <w:sz w:val="9"/>
                          </w:rPr>
                        </w:pPr>
                        <w:r>
                          <w:rPr>
                            <w:rFonts w:ascii="Calibri"/>
                            <w:w w:val="135"/>
                            <w:sz w:val="9"/>
                          </w:rPr>
                          <w:t>Concepto</w:t>
                        </w:r>
                      </w:p>
                    </w:txbxContent>
                  </v:textbox>
                </v:shape>
                <w10:wrap anchorx="page"/>
              </v:group>
            </w:pict>
          </mc:Fallback>
        </mc:AlternateContent>
      </w:r>
      <w:r w:rsidR="00AD15AA">
        <w:rPr>
          <w:rFonts w:ascii="Calibri"/>
          <w:spacing w:val="-1"/>
          <w:w w:val="135"/>
          <w:sz w:val="9"/>
        </w:rPr>
        <w:t>Medio</w:t>
      </w:r>
      <w:r w:rsidR="00AD15AA">
        <w:rPr>
          <w:spacing w:val="-1"/>
          <w:w w:val="135"/>
          <w:sz w:val="9"/>
        </w:rPr>
        <w:tab/>
      </w:r>
      <w:r w:rsidR="00AD15AA">
        <w:rPr>
          <w:rFonts w:ascii="Calibri"/>
          <w:w w:val="135"/>
          <w:sz w:val="9"/>
        </w:rPr>
        <w:t>$</w:t>
      </w:r>
    </w:p>
    <w:p w:rsidR="002A01B5" w:rsidRDefault="00AD15AA">
      <w:pPr>
        <w:pStyle w:val="Prrafodelista"/>
        <w:numPr>
          <w:ilvl w:val="0"/>
          <w:numId w:val="3"/>
        </w:numPr>
        <w:tabs>
          <w:tab w:val="left" w:pos="427"/>
          <w:tab w:val="left" w:pos="2381"/>
          <w:tab w:val="left" w:pos="5746"/>
        </w:tabs>
        <w:spacing w:before="12"/>
        <w:ind w:left="5745" w:hanging="427"/>
        <w:rPr>
          <w:rFonts w:ascii="Calibri"/>
          <w:sz w:val="9"/>
        </w:rPr>
      </w:pPr>
      <w:r>
        <w:rPr>
          <w:rFonts w:ascii="Calibri"/>
          <w:w w:val="135"/>
          <w:sz w:val="9"/>
        </w:rPr>
        <w:t>Regional</w:t>
      </w:r>
      <w:r>
        <w:rPr>
          <w:w w:val="135"/>
          <w:sz w:val="9"/>
        </w:rPr>
        <w:tab/>
      </w:r>
      <w:r>
        <w:rPr>
          <w:rFonts w:ascii="Calibri"/>
          <w:w w:val="135"/>
          <w:sz w:val="9"/>
        </w:rPr>
        <w:t>$</w:t>
      </w:r>
    </w:p>
    <w:p w:rsidR="002A01B5" w:rsidRDefault="00AD15AA">
      <w:pPr>
        <w:tabs>
          <w:tab w:val="left" w:pos="1660"/>
          <w:tab w:val="left" w:pos="2289"/>
          <w:tab w:val="left" w:pos="2879"/>
          <w:tab w:val="left" w:pos="3307"/>
          <w:tab w:val="left" w:pos="5260"/>
        </w:tabs>
        <w:spacing w:before="10"/>
        <w:jc w:val="right"/>
        <w:rPr>
          <w:rFonts w:ascii="Calibri" w:hAnsi="Calibri"/>
          <w:sz w:val="9"/>
        </w:rPr>
      </w:pPr>
      <w:r>
        <w:rPr>
          <w:rFonts w:ascii="Calibri" w:hAnsi="Calibri"/>
          <w:w w:val="140"/>
          <w:position w:val="1"/>
          <w:sz w:val="8"/>
        </w:rPr>
        <w:t>Bueno</w:t>
      </w:r>
      <w:r>
        <w:rPr>
          <w:w w:val="140"/>
          <w:position w:val="1"/>
          <w:sz w:val="8"/>
        </w:rPr>
        <w:tab/>
      </w:r>
      <w:r>
        <w:rPr>
          <w:rFonts w:ascii="Calibri" w:hAnsi="Calibri"/>
          <w:w w:val="140"/>
          <w:sz w:val="8"/>
        </w:rPr>
        <w:t>1</w:t>
      </w:r>
      <w:r>
        <w:rPr>
          <w:w w:val="140"/>
          <w:sz w:val="8"/>
        </w:rPr>
        <w:tab/>
      </w:r>
      <w:r>
        <w:rPr>
          <w:rFonts w:ascii="Calibri" w:hAnsi="Calibri"/>
          <w:spacing w:val="-3"/>
          <w:w w:val="140"/>
          <w:sz w:val="8"/>
        </w:rPr>
        <w:t>1.00</w:t>
      </w:r>
      <w:r>
        <w:rPr>
          <w:spacing w:val="-3"/>
          <w:w w:val="140"/>
          <w:sz w:val="8"/>
        </w:rPr>
        <w:tab/>
      </w:r>
      <w:r>
        <w:rPr>
          <w:rFonts w:ascii="Calibri" w:hAnsi="Calibri"/>
          <w:w w:val="140"/>
          <w:sz w:val="9"/>
        </w:rPr>
        <w:t>62</w:t>
      </w:r>
      <w:r>
        <w:rPr>
          <w:w w:val="140"/>
          <w:sz w:val="9"/>
        </w:rPr>
        <w:tab/>
      </w:r>
      <w:r>
        <w:rPr>
          <w:rFonts w:ascii="Calibri" w:hAnsi="Calibri"/>
          <w:w w:val="140"/>
          <w:sz w:val="9"/>
        </w:rPr>
        <w:t>Económico</w:t>
      </w:r>
      <w:r>
        <w:rPr>
          <w:w w:val="140"/>
          <w:sz w:val="9"/>
        </w:rPr>
        <w:tab/>
      </w:r>
      <w:r>
        <w:rPr>
          <w:rFonts w:ascii="Calibri" w:hAnsi="Calibri"/>
          <w:spacing w:val="-1"/>
          <w:w w:val="135"/>
          <w:sz w:val="9"/>
        </w:rPr>
        <w:t>$</w:t>
      </w:r>
    </w:p>
    <w:p w:rsidR="002A01B5" w:rsidRDefault="00AD15AA">
      <w:pPr>
        <w:tabs>
          <w:tab w:val="left" w:pos="4099"/>
          <w:tab w:val="right" w:pos="4922"/>
        </w:tabs>
        <w:spacing w:before="15" w:line="97" w:lineRule="exact"/>
        <w:ind w:left="2438"/>
        <w:rPr>
          <w:rFonts w:ascii="Calibri"/>
          <w:sz w:val="8"/>
        </w:rPr>
      </w:pPr>
      <w:r>
        <w:rPr>
          <w:rFonts w:ascii="Calibri"/>
          <w:w w:val="145"/>
          <w:sz w:val="8"/>
        </w:rPr>
        <w:t>Regular</w:t>
      </w:r>
      <w:r>
        <w:rPr>
          <w:w w:val="145"/>
          <w:sz w:val="8"/>
        </w:rPr>
        <w:tab/>
      </w:r>
      <w:r>
        <w:rPr>
          <w:rFonts w:ascii="Calibri"/>
          <w:w w:val="145"/>
          <w:sz w:val="8"/>
        </w:rPr>
        <w:t>2</w:t>
      </w:r>
      <w:r>
        <w:rPr>
          <w:rFonts w:ascii="Calibri"/>
          <w:w w:val="145"/>
          <w:sz w:val="8"/>
        </w:rPr>
        <w:tab/>
      </w:r>
      <w:r>
        <w:rPr>
          <w:rFonts w:ascii="Calibri"/>
          <w:spacing w:val="-3"/>
          <w:w w:val="145"/>
          <w:sz w:val="8"/>
        </w:rPr>
        <w:t>0.75</w:t>
      </w:r>
    </w:p>
    <w:p w:rsidR="002A01B5" w:rsidRDefault="00AD15AA">
      <w:pPr>
        <w:tabs>
          <w:tab w:val="left" w:pos="1660"/>
          <w:tab w:val="left" w:pos="2289"/>
          <w:tab w:val="left" w:pos="3314"/>
        </w:tabs>
        <w:spacing w:line="116" w:lineRule="exact"/>
        <w:ind w:right="82"/>
        <w:jc w:val="right"/>
        <w:rPr>
          <w:rFonts w:ascii="Calibri"/>
          <w:b/>
          <w:sz w:val="9"/>
        </w:rPr>
      </w:pPr>
      <w:r>
        <w:rPr>
          <w:rFonts w:ascii="Calibri"/>
          <w:w w:val="145"/>
          <w:sz w:val="8"/>
        </w:rPr>
        <w:t>Malo</w:t>
      </w:r>
      <w:r>
        <w:rPr>
          <w:w w:val="145"/>
          <w:sz w:val="8"/>
        </w:rPr>
        <w:tab/>
      </w:r>
      <w:r>
        <w:rPr>
          <w:rFonts w:ascii="Calibri"/>
          <w:w w:val="145"/>
          <w:position w:val="1"/>
          <w:sz w:val="8"/>
        </w:rPr>
        <w:t>3</w:t>
      </w:r>
      <w:r>
        <w:rPr>
          <w:w w:val="145"/>
          <w:position w:val="1"/>
          <w:sz w:val="8"/>
        </w:rPr>
        <w:tab/>
      </w:r>
      <w:r>
        <w:rPr>
          <w:rFonts w:ascii="Calibri"/>
          <w:spacing w:val="-3"/>
          <w:w w:val="145"/>
          <w:position w:val="1"/>
          <w:sz w:val="8"/>
        </w:rPr>
        <w:t>0.60</w:t>
      </w:r>
      <w:r>
        <w:rPr>
          <w:spacing w:val="-3"/>
          <w:w w:val="145"/>
          <w:position w:val="1"/>
          <w:sz w:val="8"/>
        </w:rPr>
        <w:tab/>
      </w:r>
      <w:r>
        <w:rPr>
          <w:rFonts w:ascii="Calibri"/>
          <w:b/>
          <w:spacing w:val="2"/>
          <w:w w:val="145"/>
          <w:position w:val="1"/>
          <w:sz w:val="9"/>
        </w:rPr>
        <w:t xml:space="preserve">OBRA </w:t>
      </w:r>
      <w:r>
        <w:rPr>
          <w:rFonts w:ascii="Calibri"/>
          <w:b/>
          <w:w w:val="145"/>
          <w:position w:val="1"/>
          <w:sz w:val="9"/>
        </w:rPr>
        <w:t>COMPLEMENTARIA:</w:t>
      </w:r>
      <w:r>
        <w:rPr>
          <w:rFonts w:ascii="Calibri"/>
          <w:b/>
          <w:spacing w:val="-13"/>
          <w:w w:val="145"/>
          <w:position w:val="1"/>
          <w:sz w:val="9"/>
        </w:rPr>
        <w:t xml:space="preserve"> </w:t>
      </w:r>
      <w:r>
        <w:rPr>
          <w:rFonts w:ascii="Calibri"/>
          <w:b/>
          <w:w w:val="145"/>
          <w:position w:val="1"/>
          <w:sz w:val="9"/>
        </w:rPr>
        <w:t>BARDAS</w:t>
      </w:r>
    </w:p>
    <w:p w:rsidR="002A01B5" w:rsidRDefault="00B61FC4">
      <w:pPr>
        <w:pStyle w:val="Prrafodelista"/>
        <w:numPr>
          <w:ilvl w:val="0"/>
          <w:numId w:val="2"/>
        </w:numPr>
        <w:tabs>
          <w:tab w:val="left" w:pos="427"/>
          <w:tab w:val="left" w:pos="2380"/>
          <w:tab w:val="left" w:pos="5746"/>
        </w:tabs>
        <w:spacing w:before="20"/>
        <w:ind w:hanging="427"/>
        <w:jc w:val="right"/>
        <w:rPr>
          <w:rFonts w:ascii="Calibri"/>
          <w:sz w:val="9"/>
        </w:rPr>
      </w:pPr>
      <w:r>
        <w:rPr>
          <w:noProof/>
        </w:rPr>
        <mc:AlternateContent>
          <mc:Choice Requires="wpg">
            <w:drawing>
              <wp:anchor distT="0" distB="0" distL="114300" distR="114300" simplePos="0" relativeHeight="251640320" behindDoc="0" locked="0" layoutInCell="1" allowOverlap="1">
                <wp:simplePos x="0" y="0"/>
                <wp:positionH relativeFrom="page">
                  <wp:posOffset>2033270</wp:posOffset>
                </wp:positionH>
                <wp:positionV relativeFrom="paragraph">
                  <wp:posOffset>80645</wp:posOffset>
                </wp:positionV>
                <wp:extent cx="1668780" cy="152400"/>
                <wp:effectExtent l="4445" t="4445" r="3175" b="0"/>
                <wp:wrapNone/>
                <wp:docPr id="4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52400"/>
                          <a:chOff x="3202" y="127"/>
                          <a:chExt cx="2628" cy="240"/>
                        </a:xfrm>
                      </wpg:grpSpPr>
                      <wps:wsp>
                        <wps:cNvPr id="50" name="Rectangle 21"/>
                        <wps:cNvSpPr>
                          <a:spLocks noChangeArrowheads="1"/>
                        </wps:cNvSpPr>
                        <wps:spPr bwMode="auto">
                          <a:xfrm>
                            <a:off x="3201" y="127"/>
                            <a:ext cx="2628" cy="1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0"/>
                        <wps:cNvSpPr>
                          <a:spLocks noChangeArrowheads="1"/>
                        </wps:cNvSpPr>
                        <wps:spPr bwMode="auto">
                          <a:xfrm>
                            <a:off x="3201" y="247"/>
                            <a:ext cx="2628" cy="12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Text Box 19"/>
                        <wps:cNvSpPr txBox="1">
                          <a:spLocks noChangeArrowheads="1"/>
                        </wps:cNvSpPr>
                        <wps:spPr bwMode="auto">
                          <a:xfrm>
                            <a:off x="5452" y="271"/>
                            <a:ext cx="332"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line="92" w:lineRule="exact"/>
                                <w:rPr>
                                  <w:rFonts w:ascii="Calibri"/>
                                  <w:sz w:val="9"/>
                                </w:rPr>
                              </w:pPr>
                              <w:r>
                                <w:rPr>
                                  <w:rFonts w:ascii="Calibri"/>
                                  <w:w w:val="135"/>
                                  <w:sz w:val="9"/>
                                </w:rPr>
                                <w:t>Factor</w:t>
                              </w:r>
                            </w:p>
                          </w:txbxContent>
                        </wps:txbx>
                        <wps:bodyPr rot="0" vert="horz" wrap="square" lIns="0" tIns="0" rIns="0" bIns="0" anchor="t" anchorCtr="0" upright="1">
                          <a:noAutofit/>
                        </wps:bodyPr>
                      </wps:wsp>
                      <wps:wsp>
                        <wps:cNvPr id="53" name="Text Box 18"/>
                        <wps:cNvSpPr txBox="1">
                          <a:spLocks noChangeArrowheads="1"/>
                        </wps:cNvSpPr>
                        <wps:spPr bwMode="auto">
                          <a:xfrm>
                            <a:off x="4732" y="271"/>
                            <a:ext cx="371"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line="92" w:lineRule="exact"/>
                                <w:rPr>
                                  <w:rFonts w:ascii="Calibri" w:hAnsi="Calibri"/>
                                  <w:sz w:val="9"/>
                                </w:rPr>
                              </w:pPr>
                              <w:r>
                                <w:rPr>
                                  <w:rFonts w:ascii="Calibri" w:hAnsi="Calibri"/>
                                  <w:w w:val="135"/>
                                  <w:sz w:val="9"/>
                                </w:rPr>
                                <w:t>Código</w:t>
                              </w:r>
                            </w:p>
                          </w:txbxContent>
                        </wps:txbx>
                        <wps:bodyPr rot="0" vert="horz" wrap="square" lIns="0" tIns="0" rIns="0" bIns="0" anchor="t" anchorCtr="0" upright="1">
                          <a:noAutofit/>
                        </wps:bodyPr>
                      </wps:wsp>
                      <wps:wsp>
                        <wps:cNvPr id="54" name="Text Box 17"/>
                        <wps:cNvSpPr txBox="1">
                          <a:spLocks noChangeArrowheads="1"/>
                        </wps:cNvSpPr>
                        <wps:spPr bwMode="auto">
                          <a:xfrm>
                            <a:off x="3218" y="156"/>
                            <a:ext cx="782"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line="93" w:lineRule="exact"/>
                                <w:rPr>
                                  <w:rFonts w:ascii="Calibri"/>
                                  <w:sz w:val="9"/>
                                </w:rPr>
                              </w:pPr>
                              <w:r>
                                <w:rPr>
                                  <w:rFonts w:ascii="Calibri"/>
                                  <w:w w:val="135"/>
                                  <w:sz w:val="9"/>
                                </w:rPr>
                                <w:t>Avance de obra</w:t>
                              </w:r>
                            </w:p>
                            <w:p w:rsidR="002A01B5" w:rsidRDefault="00AD15AA">
                              <w:pPr>
                                <w:spacing w:before="5" w:line="109" w:lineRule="exact"/>
                                <w:rPr>
                                  <w:rFonts w:ascii="Calibri"/>
                                  <w:sz w:val="9"/>
                                </w:rPr>
                              </w:pPr>
                              <w:r>
                                <w:rPr>
                                  <w:rFonts w:ascii="Calibri"/>
                                  <w:w w:val="135"/>
                                  <w:sz w:val="9"/>
                                </w:rPr>
                                <w:t>Concepto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52" style="position:absolute;left:0;text-align:left;margin-left:160.1pt;margin-top:6.35pt;width:131.4pt;height:12pt;z-index:251640320;mso-position-horizontal-relative:page" coordorigin="3202,127" coordsize="262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">
                <v:rect id="Rectangle 21" o:spid="_x0000_s1053" style="position:absolute;left:3201;top:127;width:262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" fillcolor="#d9d9d9" stroked="f"/>
                <v:rect id="Rectangle 20" o:spid="_x0000_s1054" style="position:absolute;left:3201;top:247;width:262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" fillcolor="#f2f2f2" stroked="f"/>
                <v:shape id="_x0000_s1055" type="#_x0000_t202" style="position:absolute;left:5452;top:271;width:33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2A01B5" w:rsidRDefault="00AD15AA">
                        <w:pPr>
                          <w:spacing w:line="92" w:lineRule="exact"/>
                          <w:rPr>
                            <w:rFonts w:ascii="Calibri"/>
                            <w:sz w:val="9"/>
                          </w:rPr>
                        </w:pPr>
                        <w:r>
                          <w:rPr>
                            <w:rFonts w:ascii="Calibri"/>
                            <w:w w:val="135"/>
                            <w:sz w:val="9"/>
                          </w:rPr>
                          <w:t>Factor</w:t>
                        </w:r>
                      </w:p>
                    </w:txbxContent>
                  </v:textbox>
                </v:shape>
                <v:shape id="_x0000_s1056" type="#_x0000_t202" style="position:absolute;left:4732;top:271;width:37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2A01B5" w:rsidRDefault="00AD15AA">
                        <w:pPr>
                          <w:spacing w:line="92" w:lineRule="exact"/>
                          <w:rPr>
                            <w:rFonts w:ascii="Calibri" w:hAnsi="Calibri"/>
                            <w:sz w:val="9"/>
                          </w:rPr>
                        </w:pPr>
                        <w:r>
                          <w:rPr>
                            <w:rFonts w:ascii="Calibri" w:hAnsi="Calibri"/>
                            <w:w w:val="135"/>
                            <w:sz w:val="9"/>
                          </w:rPr>
                          <w:t>Código</w:t>
                        </w:r>
                      </w:p>
                    </w:txbxContent>
                  </v:textbox>
                </v:shape>
                <v:shape id="_x0000_s1057" type="#_x0000_t202" style="position:absolute;left:3218;top:156;width:782;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2A01B5" w:rsidRDefault="00AD15AA">
                        <w:pPr>
                          <w:spacing w:line="93" w:lineRule="exact"/>
                          <w:rPr>
                            <w:rFonts w:ascii="Calibri"/>
                            <w:sz w:val="9"/>
                          </w:rPr>
                        </w:pPr>
                        <w:r>
                          <w:rPr>
                            <w:rFonts w:ascii="Calibri"/>
                            <w:w w:val="135"/>
                            <w:sz w:val="9"/>
                          </w:rPr>
                          <w:t>Avance de obra</w:t>
                        </w:r>
                      </w:p>
                      <w:p w:rsidR="002A01B5" w:rsidRDefault="00AD15AA">
                        <w:pPr>
                          <w:spacing w:before="5" w:line="109" w:lineRule="exact"/>
                          <w:rPr>
                            <w:rFonts w:ascii="Calibri"/>
                            <w:sz w:val="9"/>
                          </w:rPr>
                        </w:pPr>
                        <w:r>
                          <w:rPr>
                            <w:rFonts w:ascii="Calibri"/>
                            <w:w w:val="135"/>
                            <w:sz w:val="9"/>
                          </w:rPr>
                          <w:t>Concepto</w:t>
                        </w:r>
                      </w:p>
                    </w:txbxContent>
                  </v:textbox>
                </v:shape>
                <w10:wrap anchorx="page"/>
              </v:group>
            </w:pict>
          </mc:Fallback>
        </mc:AlternateContent>
      </w:r>
      <w:r w:rsidR="00AD15AA">
        <w:rPr>
          <w:rFonts w:ascii="Calibri"/>
          <w:spacing w:val="-1"/>
          <w:w w:val="135"/>
          <w:sz w:val="9"/>
        </w:rPr>
        <w:t>Prefabricadas</w:t>
      </w:r>
      <w:r w:rsidR="00AD15AA">
        <w:rPr>
          <w:spacing w:val="-1"/>
          <w:w w:val="135"/>
          <w:sz w:val="9"/>
        </w:rPr>
        <w:tab/>
      </w:r>
      <w:r w:rsidR="00AD15AA">
        <w:rPr>
          <w:rFonts w:ascii="Calibri"/>
          <w:w w:val="135"/>
          <w:sz w:val="9"/>
        </w:rPr>
        <w:t>$</w:t>
      </w:r>
    </w:p>
    <w:p w:rsidR="002A01B5" w:rsidRDefault="00AD15AA">
      <w:pPr>
        <w:pStyle w:val="Prrafodelista"/>
        <w:numPr>
          <w:ilvl w:val="0"/>
          <w:numId w:val="2"/>
        </w:numPr>
        <w:tabs>
          <w:tab w:val="left" w:pos="427"/>
          <w:tab w:val="left" w:pos="2380"/>
          <w:tab w:val="left" w:pos="5746"/>
        </w:tabs>
        <w:spacing w:before="10"/>
        <w:ind w:hanging="427"/>
        <w:jc w:val="right"/>
        <w:rPr>
          <w:rFonts w:ascii="Calibri"/>
          <w:sz w:val="9"/>
        </w:rPr>
      </w:pPr>
      <w:r>
        <w:rPr>
          <w:rFonts w:ascii="Calibri"/>
          <w:w w:val="135"/>
          <w:sz w:val="9"/>
        </w:rPr>
        <w:t>Con</w:t>
      </w:r>
      <w:r>
        <w:rPr>
          <w:rFonts w:ascii="Calibri"/>
          <w:spacing w:val="-3"/>
          <w:w w:val="135"/>
          <w:sz w:val="9"/>
        </w:rPr>
        <w:t xml:space="preserve"> </w:t>
      </w:r>
      <w:r>
        <w:rPr>
          <w:rFonts w:ascii="Calibri"/>
          <w:w w:val="135"/>
          <w:sz w:val="9"/>
        </w:rPr>
        <w:t>Acabados</w:t>
      </w:r>
      <w:r>
        <w:rPr>
          <w:w w:val="135"/>
          <w:sz w:val="9"/>
        </w:rPr>
        <w:tab/>
      </w:r>
      <w:r>
        <w:rPr>
          <w:rFonts w:ascii="Calibri"/>
          <w:w w:val="135"/>
          <w:sz w:val="9"/>
        </w:rPr>
        <w:t>$</w:t>
      </w:r>
    </w:p>
    <w:p w:rsidR="002A01B5" w:rsidRDefault="00B61FC4">
      <w:pPr>
        <w:pStyle w:val="Prrafodelista"/>
        <w:numPr>
          <w:ilvl w:val="0"/>
          <w:numId w:val="2"/>
        </w:numPr>
        <w:tabs>
          <w:tab w:val="left" w:pos="427"/>
          <w:tab w:val="left" w:pos="2381"/>
          <w:tab w:val="left" w:pos="5746"/>
        </w:tabs>
        <w:spacing w:before="5"/>
        <w:ind w:hanging="427"/>
        <w:jc w:val="right"/>
        <w:rPr>
          <w:rFonts w:ascii="Calibri"/>
          <w:sz w:val="9"/>
        </w:rPr>
      </w:pPr>
      <w:r>
        <w:rPr>
          <w:noProof/>
        </w:rPr>
        <mc:AlternateContent>
          <mc:Choice Requires="wpg">
            <w:drawing>
              <wp:anchor distT="0" distB="0" distL="114300" distR="114300" simplePos="0" relativeHeight="251646464" behindDoc="1" locked="0" layoutInCell="1" allowOverlap="1">
                <wp:simplePos x="0" y="0"/>
                <wp:positionH relativeFrom="page">
                  <wp:posOffset>3772535</wp:posOffset>
                </wp:positionH>
                <wp:positionV relativeFrom="paragraph">
                  <wp:posOffset>71120</wp:posOffset>
                </wp:positionV>
                <wp:extent cx="2219960" cy="982980"/>
                <wp:effectExtent l="38735" t="4445" r="46355" b="3175"/>
                <wp:wrapNone/>
                <wp:docPr id="4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9960" cy="982980"/>
                          <a:chOff x="5941" y="112"/>
                          <a:chExt cx="3496" cy="1548"/>
                        </a:xfrm>
                      </wpg:grpSpPr>
                      <wps:wsp>
                        <wps:cNvPr id="42" name="Line 15"/>
                        <wps:cNvCnPr>
                          <a:cxnSpLocks noChangeShapeType="1"/>
                        </wps:cNvCnPr>
                        <wps:spPr bwMode="auto">
                          <a:xfrm>
                            <a:off x="5945" y="176"/>
                            <a:ext cx="3492" cy="0"/>
                          </a:xfrm>
                          <a:prstGeom prst="line">
                            <a:avLst/>
                          </a:prstGeom>
                          <a:noFill/>
                          <a:ln w="80772">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3" name="Line 14"/>
                        <wps:cNvCnPr>
                          <a:cxnSpLocks noChangeShapeType="1"/>
                        </wps:cNvCnPr>
                        <wps:spPr bwMode="auto">
                          <a:xfrm>
                            <a:off x="5942" y="237"/>
                            <a:ext cx="0" cy="110"/>
                          </a:xfrm>
                          <a:prstGeom prst="line">
                            <a:avLst/>
                          </a:prstGeom>
                          <a:noFill/>
                          <a:ln w="1524">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4" name="Rectangle 13"/>
                        <wps:cNvSpPr>
                          <a:spLocks noChangeArrowheads="1"/>
                        </wps:cNvSpPr>
                        <wps:spPr bwMode="auto">
                          <a:xfrm>
                            <a:off x="5944" y="239"/>
                            <a:ext cx="8" cy="10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12"/>
                        <wps:cNvCnPr>
                          <a:cxnSpLocks noChangeShapeType="1"/>
                        </wps:cNvCnPr>
                        <wps:spPr bwMode="auto">
                          <a:xfrm>
                            <a:off x="9427" y="237"/>
                            <a:ext cx="0" cy="14"/>
                          </a:xfrm>
                          <a:prstGeom prst="line">
                            <a:avLst/>
                          </a:prstGeom>
                          <a:noFill/>
                          <a:ln w="1524">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6" name="Line 11"/>
                        <wps:cNvCnPr>
                          <a:cxnSpLocks noChangeShapeType="1"/>
                        </wps:cNvCnPr>
                        <wps:spPr bwMode="auto">
                          <a:xfrm>
                            <a:off x="9433" y="239"/>
                            <a:ext cx="0" cy="1076"/>
                          </a:xfrm>
                          <a:prstGeom prst="line">
                            <a:avLst/>
                          </a:prstGeom>
                          <a:noFill/>
                          <a:ln w="4572">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7" name="Rectangle 10"/>
                        <wps:cNvSpPr>
                          <a:spLocks noChangeArrowheads="1"/>
                        </wps:cNvSpPr>
                        <wps:spPr bwMode="auto">
                          <a:xfrm>
                            <a:off x="5952" y="251"/>
                            <a:ext cx="3478" cy="1404"/>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AutoShape 9"/>
                        <wps:cNvSpPr>
                          <a:spLocks/>
                        </wps:cNvSpPr>
                        <wps:spPr bwMode="auto">
                          <a:xfrm>
                            <a:off x="5949" y="249"/>
                            <a:ext cx="3485" cy="1412"/>
                          </a:xfrm>
                          <a:custGeom>
                            <a:avLst/>
                            <a:gdLst>
                              <a:gd name="T0" fmla="+- 0 9434 5950"/>
                              <a:gd name="T1" fmla="*/ T0 w 3485"/>
                              <a:gd name="T2" fmla="+- 0 249 249"/>
                              <a:gd name="T3" fmla="*/ 249 h 1412"/>
                              <a:gd name="T4" fmla="+- 0 5950 5950"/>
                              <a:gd name="T5" fmla="*/ T4 w 3485"/>
                              <a:gd name="T6" fmla="+- 0 249 249"/>
                              <a:gd name="T7" fmla="*/ 249 h 1412"/>
                              <a:gd name="T8" fmla="+- 0 5950 5950"/>
                              <a:gd name="T9" fmla="*/ T8 w 3485"/>
                              <a:gd name="T10" fmla="+- 0 1660 249"/>
                              <a:gd name="T11" fmla="*/ 1660 h 1412"/>
                              <a:gd name="T12" fmla="+- 0 9432 5950"/>
                              <a:gd name="T13" fmla="*/ T12 w 3485"/>
                              <a:gd name="T14" fmla="+- 0 1660 249"/>
                              <a:gd name="T15" fmla="*/ 1660 h 1412"/>
                              <a:gd name="T16" fmla="+- 0 9434 5950"/>
                              <a:gd name="T17" fmla="*/ T16 w 3485"/>
                              <a:gd name="T18" fmla="+- 0 1658 249"/>
                              <a:gd name="T19" fmla="*/ 1658 h 1412"/>
                              <a:gd name="T20" fmla="+- 0 9434 5950"/>
                              <a:gd name="T21" fmla="*/ T20 w 3485"/>
                              <a:gd name="T22" fmla="+- 0 1655 249"/>
                              <a:gd name="T23" fmla="*/ 1655 h 1412"/>
                              <a:gd name="T24" fmla="+- 0 5957 5950"/>
                              <a:gd name="T25" fmla="*/ T24 w 3485"/>
                              <a:gd name="T26" fmla="+- 0 1655 249"/>
                              <a:gd name="T27" fmla="*/ 1655 h 1412"/>
                              <a:gd name="T28" fmla="+- 0 5952 5950"/>
                              <a:gd name="T29" fmla="*/ T28 w 3485"/>
                              <a:gd name="T30" fmla="+- 0 1653 249"/>
                              <a:gd name="T31" fmla="*/ 1653 h 1412"/>
                              <a:gd name="T32" fmla="+- 0 5957 5950"/>
                              <a:gd name="T33" fmla="*/ T32 w 3485"/>
                              <a:gd name="T34" fmla="+- 0 1653 249"/>
                              <a:gd name="T35" fmla="*/ 1653 h 1412"/>
                              <a:gd name="T36" fmla="+- 0 5957 5950"/>
                              <a:gd name="T37" fmla="*/ T36 w 3485"/>
                              <a:gd name="T38" fmla="+- 0 254 249"/>
                              <a:gd name="T39" fmla="*/ 254 h 1412"/>
                              <a:gd name="T40" fmla="+- 0 5952 5950"/>
                              <a:gd name="T41" fmla="*/ T40 w 3485"/>
                              <a:gd name="T42" fmla="+- 0 254 249"/>
                              <a:gd name="T43" fmla="*/ 254 h 1412"/>
                              <a:gd name="T44" fmla="+- 0 5957 5950"/>
                              <a:gd name="T45" fmla="*/ T44 w 3485"/>
                              <a:gd name="T46" fmla="+- 0 251 249"/>
                              <a:gd name="T47" fmla="*/ 251 h 1412"/>
                              <a:gd name="T48" fmla="+- 0 9434 5950"/>
                              <a:gd name="T49" fmla="*/ T48 w 3485"/>
                              <a:gd name="T50" fmla="+- 0 251 249"/>
                              <a:gd name="T51" fmla="*/ 251 h 1412"/>
                              <a:gd name="T52" fmla="+- 0 9434 5950"/>
                              <a:gd name="T53" fmla="*/ T52 w 3485"/>
                              <a:gd name="T54" fmla="+- 0 249 249"/>
                              <a:gd name="T55" fmla="*/ 249 h 1412"/>
                              <a:gd name="T56" fmla="+- 0 5957 5950"/>
                              <a:gd name="T57" fmla="*/ T56 w 3485"/>
                              <a:gd name="T58" fmla="+- 0 1653 249"/>
                              <a:gd name="T59" fmla="*/ 1653 h 1412"/>
                              <a:gd name="T60" fmla="+- 0 5952 5950"/>
                              <a:gd name="T61" fmla="*/ T60 w 3485"/>
                              <a:gd name="T62" fmla="+- 0 1653 249"/>
                              <a:gd name="T63" fmla="*/ 1653 h 1412"/>
                              <a:gd name="T64" fmla="+- 0 5957 5950"/>
                              <a:gd name="T65" fmla="*/ T64 w 3485"/>
                              <a:gd name="T66" fmla="+- 0 1655 249"/>
                              <a:gd name="T67" fmla="*/ 1655 h 1412"/>
                              <a:gd name="T68" fmla="+- 0 5957 5950"/>
                              <a:gd name="T69" fmla="*/ T68 w 3485"/>
                              <a:gd name="T70" fmla="+- 0 1653 249"/>
                              <a:gd name="T71" fmla="*/ 1653 h 1412"/>
                              <a:gd name="T72" fmla="+- 0 9427 5950"/>
                              <a:gd name="T73" fmla="*/ T72 w 3485"/>
                              <a:gd name="T74" fmla="+- 0 1653 249"/>
                              <a:gd name="T75" fmla="*/ 1653 h 1412"/>
                              <a:gd name="T76" fmla="+- 0 5957 5950"/>
                              <a:gd name="T77" fmla="*/ T76 w 3485"/>
                              <a:gd name="T78" fmla="+- 0 1653 249"/>
                              <a:gd name="T79" fmla="*/ 1653 h 1412"/>
                              <a:gd name="T80" fmla="+- 0 5957 5950"/>
                              <a:gd name="T81" fmla="*/ T80 w 3485"/>
                              <a:gd name="T82" fmla="+- 0 1655 249"/>
                              <a:gd name="T83" fmla="*/ 1655 h 1412"/>
                              <a:gd name="T84" fmla="+- 0 9427 5950"/>
                              <a:gd name="T85" fmla="*/ T84 w 3485"/>
                              <a:gd name="T86" fmla="+- 0 1655 249"/>
                              <a:gd name="T87" fmla="*/ 1655 h 1412"/>
                              <a:gd name="T88" fmla="+- 0 9427 5950"/>
                              <a:gd name="T89" fmla="*/ T88 w 3485"/>
                              <a:gd name="T90" fmla="+- 0 1653 249"/>
                              <a:gd name="T91" fmla="*/ 1653 h 1412"/>
                              <a:gd name="T92" fmla="+- 0 9427 5950"/>
                              <a:gd name="T93" fmla="*/ T92 w 3485"/>
                              <a:gd name="T94" fmla="+- 0 251 249"/>
                              <a:gd name="T95" fmla="*/ 251 h 1412"/>
                              <a:gd name="T96" fmla="+- 0 9427 5950"/>
                              <a:gd name="T97" fmla="*/ T96 w 3485"/>
                              <a:gd name="T98" fmla="+- 0 1655 249"/>
                              <a:gd name="T99" fmla="*/ 1655 h 1412"/>
                              <a:gd name="T100" fmla="+- 0 9430 5950"/>
                              <a:gd name="T101" fmla="*/ T100 w 3485"/>
                              <a:gd name="T102" fmla="+- 0 1653 249"/>
                              <a:gd name="T103" fmla="*/ 1653 h 1412"/>
                              <a:gd name="T104" fmla="+- 0 9434 5950"/>
                              <a:gd name="T105" fmla="*/ T104 w 3485"/>
                              <a:gd name="T106" fmla="+- 0 1653 249"/>
                              <a:gd name="T107" fmla="*/ 1653 h 1412"/>
                              <a:gd name="T108" fmla="+- 0 9434 5950"/>
                              <a:gd name="T109" fmla="*/ T108 w 3485"/>
                              <a:gd name="T110" fmla="+- 0 254 249"/>
                              <a:gd name="T111" fmla="*/ 254 h 1412"/>
                              <a:gd name="T112" fmla="+- 0 9430 5950"/>
                              <a:gd name="T113" fmla="*/ T112 w 3485"/>
                              <a:gd name="T114" fmla="+- 0 254 249"/>
                              <a:gd name="T115" fmla="*/ 254 h 1412"/>
                              <a:gd name="T116" fmla="+- 0 9427 5950"/>
                              <a:gd name="T117" fmla="*/ T116 w 3485"/>
                              <a:gd name="T118" fmla="+- 0 251 249"/>
                              <a:gd name="T119" fmla="*/ 251 h 1412"/>
                              <a:gd name="T120" fmla="+- 0 9434 5950"/>
                              <a:gd name="T121" fmla="*/ T120 w 3485"/>
                              <a:gd name="T122" fmla="+- 0 1653 249"/>
                              <a:gd name="T123" fmla="*/ 1653 h 1412"/>
                              <a:gd name="T124" fmla="+- 0 9430 5950"/>
                              <a:gd name="T125" fmla="*/ T124 w 3485"/>
                              <a:gd name="T126" fmla="+- 0 1653 249"/>
                              <a:gd name="T127" fmla="*/ 1653 h 1412"/>
                              <a:gd name="T128" fmla="+- 0 9427 5950"/>
                              <a:gd name="T129" fmla="*/ T128 w 3485"/>
                              <a:gd name="T130" fmla="+- 0 1655 249"/>
                              <a:gd name="T131" fmla="*/ 1655 h 1412"/>
                              <a:gd name="T132" fmla="+- 0 9434 5950"/>
                              <a:gd name="T133" fmla="*/ T132 w 3485"/>
                              <a:gd name="T134" fmla="+- 0 1655 249"/>
                              <a:gd name="T135" fmla="*/ 1655 h 1412"/>
                              <a:gd name="T136" fmla="+- 0 9434 5950"/>
                              <a:gd name="T137" fmla="*/ T136 w 3485"/>
                              <a:gd name="T138" fmla="+- 0 1653 249"/>
                              <a:gd name="T139" fmla="*/ 1653 h 1412"/>
                              <a:gd name="T140" fmla="+- 0 5957 5950"/>
                              <a:gd name="T141" fmla="*/ T140 w 3485"/>
                              <a:gd name="T142" fmla="+- 0 251 249"/>
                              <a:gd name="T143" fmla="*/ 251 h 1412"/>
                              <a:gd name="T144" fmla="+- 0 5952 5950"/>
                              <a:gd name="T145" fmla="*/ T144 w 3485"/>
                              <a:gd name="T146" fmla="+- 0 254 249"/>
                              <a:gd name="T147" fmla="*/ 254 h 1412"/>
                              <a:gd name="T148" fmla="+- 0 5957 5950"/>
                              <a:gd name="T149" fmla="*/ T148 w 3485"/>
                              <a:gd name="T150" fmla="+- 0 254 249"/>
                              <a:gd name="T151" fmla="*/ 254 h 1412"/>
                              <a:gd name="T152" fmla="+- 0 5957 5950"/>
                              <a:gd name="T153" fmla="*/ T152 w 3485"/>
                              <a:gd name="T154" fmla="+- 0 251 249"/>
                              <a:gd name="T155" fmla="*/ 251 h 1412"/>
                              <a:gd name="T156" fmla="+- 0 9427 5950"/>
                              <a:gd name="T157" fmla="*/ T156 w 3485"/>
                              <a:gd name="T158" fmla="+- 0 251 249"/>
                              <a:gd name="T159" fmla="*/ 251 h 1412"/>
                              <a:gd name="T160" fmla="+- 0 5957 5950"/>
                              <a:gd name="T161" fmla="*/ T160 w 3485"/>
                              <a:gd name="T162" fmla="+- 0 251 249"/>
                              <a:gd name="T163" fmla="*/ 251 h 1412"/>
                              <a:gd name="T164" fmla="+- 0 5957 5950"/>
                              <a:gd name="T165" fmla="*/ T164 w 3485"/>
                              <a:gd name="T166" fmla="+- 0 254 249"/>
                              <a:gd name="T167" fmla="*/ 254 h 1412"/>
                              <a:gd name="T168" fmla="+- 0 9427 5950"/>
                              <a:gd name="T169" fmla="*/ T168 w 3485"/>
                              <a:gd name="T170" fmla="+- 0 254 249"/>
                              <a:gd name="T171" fmla="*/ 254 h 1412"/>
                              <a:gd name="T172" fmla="+- 0 9427 5950"/>
                              <a:gd name="T173" fmla="*/ T172 w 3485"/>
                              <a:gd name="T174" fmla="+- 0 251 249"/>
                              <a:gd name="T175" fmla="*/ 251 h 1412"/>
                              <a:gd name="T176" fmla="+- 0 9434 5950"/>
                              <a:gd name="T177" fmla="*/ T176 w 3485"/>
                              <a:gd name="T178" fmla="+- 0 251 249"/>
                              <a:gd name="T179" fmla="*/ 251 h 1412"/>
                              <a:gd name="T180" fmla="+- 0 9427 5950"/>
                              <a:gd name="T181" fmla="*/ T180 w 3485"/>
                              <a:gd name="T182" fmla="+- 0 251 249"/>
                              <a:gd name="T183" fmla="*/ 251 h 1412"/>
                              <a:gd name="T184" fmla="+- 0 9430 5950"/>
                              <a:gd name="T185" fmla="*/ T184 w 3485"/>
                              <a:gd name="T186" fmla="+- 0 254 249"/>
                              <a:gd name="T187" fmla="*/ 254 h 1412"/>
                              <a:gd name="T188" fmla="+- 0 9434 5950"/>
                              <a:gd name="T189" fmla="*/ T188 w 3485"/>
                              <a:gd name="T190" fmla="+- 0 254 249"/>
                              <a:gd name="T191" fmla="*/ 254 h 1412"/>
                              <a:gd name="T192" fmla="+- 0 9434 5950"/>
                              <a:gd name="T193" fmla="*/ T192 w 3485"/>
                              <a:gd name="T194" fmla="+- 0 251 249"/>
                              <a:gd name="T195" fmla="*/ 251 h 1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485" h="1412">
                                <a:moveTo>
                                  <a:pt x="3484" y="0"/>
                                </a:moveTo>
                                <a:lnTo>
                                  <a:pt x="0" y="0"/>
                                </a:lnTo>
                                <a:lnTo>
                                  <a:pt x="0" y="1411"/>
                                </a:lnTo>
                                <a:lnTo>
                                  <a:pt x="3482" y="1411"/>
                                </a:lnTo>
                                <a:lnTo>
                                  <a:pt x="3484" y="1409"/>
                                </a:lnTo>
                                <a:lnTo>
                                  <a:pt x="3484" y="1406"/>
                                </a:lnTo>
                                <a:lnTo>
                                  <a:pt x="7" y="1406"/>
                                </a:lnTo>
                                <a:lnTo>
                                  <a:pt x="2" y="1404"/>
                                </a:lnTo>
                                <a:lnTo>
                                  <a:pt x="7" y="1404"/>
                                </a:lnTo>
                                <a:lnTo>
                                  <a:pt x="7" y="5"/>
                                </a:lnTo>
                                <a:lnTo>
                                  <a:pt x="2" y="5"/>
                                </a:lnTo>
                                <a:lnTo>
                                  <a:pt x="7" y="2"/>
                                </a:lnTo>
                                <a:lnTo>
                                  <a:pt x="3484" y="2"/>
                                </a:lnTo>
                                <a:lnTo>
                                  <a:pt x="3484" y="0"/>
                                </a:lnTo>
                                <a:close/>
                                <a:moveTo>
                                  <a:pt x="7" y="1404"/>
                                </a:moveTo>
                                <a:lnTo>
                                  <a:pt x="2" y="1404"/>
                                </a:lnTo>
                                <a:lnTo>
                                  <a:pt x="7" y="1406"/>
                                </a:lnTo>
                                <a:lnTo>
                                  <a:pt x="7" y="1404"/>
                                </a:lnTo>
                                <a:close/>
                                <a:moveTo>
                                  <a:pt x="3477" y="1404"/>
                                </a:moveTo>
                                <a:lnTo>
                                  <a:pt x="7" y="1404"/>
                                </a:lnTo>
                                <a:lnTo>
                                  <a:pt x="7" y="1406"/>
                                </a:lnTo>
                                <a:lnTo>
                                  <a:pt x="3477" y="1406"/>
                                </a:lnTo>
                                <a:lnTo>
                                  <a:pt x="3477" y="1404"/>
                                </a:lnTo>
                                <a:close/>
                                <a:moveTo>
                                  <a:pt x="3477" y="2"/>
                                </a:moveTo>
                                <a:lnTo>
                                  <a:pt x="3477" y="1406"/>
                                </a:lnTo>
                                <a:lnTo>
                                  <a:pt x="3480" y="1404"/>
                                </a:lnTo>
                                <a:lnTo>
                                  <a:pt x="3484" y="1404"/>
                                </a:lnTo>
                                <a:lnTo>
                                  <a:pt x="3484" y="5"/>
                                </a:lnTo>
                                <a:lnTo>
                                  <a:pt x="3480" y="5"/>
                                </a:lnTo>
                                <a:lnTo>
                                  <a:pt x="3477" y="2"/>
                                </a:lnTo>
                                <a:close/>
                                <a:moveTo>
                                  <a:pt x="3484" y="1404"/>
                                </a:moveTo>
                                <a:lnTo>
                                  <a:pt x="3480" y="1404"/>
                                </a:lnTo>
                                <a:lnTo>
                                  <a:pt x="3477" y="1406"/>
                                </a:lnTo>
                                <a:lnTo>
                                  <a:pt x="3484" y="1406"/>
                                </a:lnTo>
                                <a:lnTo>
                                  <a:pt x="3484" y="1404"/>
                                </a:lnTo>
                                <a:close/>
                                <a:moveTo>
                                  <a:pt x="7" y="2"/>
                                </a:moveTo>
                                <a:lnTo>
                                  <a:pt x="2" y="5"/>
                                </a:lnTo>
                                <a:lnTo>
                                  <a:pt x="7" y="5"/>
                                </a:lnTo>
                                <a:lnTo>
                                  <a:pt x="7" y="2"/>
                                </a:lnTo>
                                <a:close/>
                                <a:moveTo>
                                  <a:pt x="3477" y="2"/>
                                </a:moveTo>
                                <a:lnTo>
                                  <a:pt x="7" y="2"/>
                                </a:lnTo>
                                <a:lnTo>
                                  <a:pt x="7" y="5"/>
                                </a:lnTo>
                                <a:lnTo>
                                  <a:pt x="3477" y="5"/>
                                </a:lnTo>
                                <a:lnTo>
                                  <a:pt x="3477" y="2"/>
                                </a:lnTo>
                                <a:close/>
                                <a:moveTo>
                                  <a:pt x="3484" y="2"/>
                                </a:moveTo>
                                <a:lnTo>
                                  <a:pt x="3477" y="2"/>
                                </a:lnTo>
                                <a:lnTo>
                                  <a:pt x="3480" y="5"/>
                                </a:lnTo>
                                <a:lnTo>
                                  <a:pt x="3484" y="5"/>
                                </a:lnTo>
                                <a:lnTo>
                                  <a:pt x="3484"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7E8DB" id="Group 8" o:spid="_x0000_s1026" style="position:absolute;margin-left:297.05pt;margin-top:5.6pt;width:174.8pt;height:77.4pt;z-index:-251670016;mso-position-horizontal-relative:page" coordorigin="5941,112" coordsize="3496,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">
                <v:line id="Line 15" o:spid="_x0000_s1027" style="position:absolute;visibility:visible;mso-wrap-style:square" from="5945,176" to="943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" strokecolor="#d9d9d9" strokeweight="6.36pt"/>
                <v:line id="Line 14" o:spid="_x0000_s1028" style="position:absolute;visibility:visible;mso-wrap-style:square" from="5942,237" to="594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" strokecolor="#dadcdd" strokeweight=".12pt"/>
                <v:rect id="Rectangle 13" o:spid="_x0000_s1029" style="position:absolute;left:5944;top:239;width: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" fillcolor="#dadcdd" stroked="f"/>
                <v:line id="Line 12" o:spid="_x0000_s1030" style="position:absolute;visibility:visible;mso-wrap-style:square" from="9427,237" to="9427,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" strokecolor="#dadcdd" strokeweight=".12pt"/>
                <v:line id="Line 11" o:spid="_x0000_s1031" style="position:absolute;visibility:visible;mso-wrap-style:square" from="9433,239" to="9433,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" strokecolor="#dadcdd" strokeweight=".36pt"/>
                <v:rect id="Rectangle 10" o:spid="_x0000_s1032" style="position:absolute;left:5952;top:251;width:3478;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" fillcolor="#f2f2f2" stroked="f"/>
                <v:shape id="AutoShape 9" o:spid="_x0000_s1033" style="position:absolute;left:5949;top:249;width:3485;height:1412;visibility:visible;mso-wrap-style:square;v-text-anchor:top" coordsize="3485,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" path="m3484,l,,,1411r3482,l3484,1409r,-3l7,1406r-5,-2l7,1404,7,5,2,5,7,2r3477,l3484,xm7,1404r-5,l7,1406r,-2xm3477,1404l7,1404r,2l3477,1406r,-2xm3477,2r,1404l3480,1404r4,l3484,5r-4,l3477,2xm3484,1404r-4,l3477,1406r7,l3484,1404xm7,2l2,5r5,l7,2xm3477,2l7,2r,3l3477,5r,-3xm3484,2r-7,l3480,5r4,l3484,2xe" fillcolor="black" stroked="f">
                  <v:path arrowok="t" o:connecttype="custom" o:connectlocs="3484,249;0,249;0,1660;3482,1660;3484,1658;3484,1655;7,1655;2,1653;7,1653;7,254;2,254;7,251;3484,251;3484,249;7,1653;2,1653;7,1655;7,1653;3477,1653;7,1653;7,1655;3477,1655;3477,1653;3477,251;3477,1655;3480,1653;3484,1653;3484,254;3480,254;3477,251;3484,1653;3480,1653;3477,1655;3484,1655;3484,1653;7,251;2,254;7,254;7,251;3477,251;7,251;7,254;3477,254;3477,251;3484,251;3477,251;3480,254;3484,254;3484,251" o:connectangles="0,0,0,0,0,0,0,0,0,0,0,0,0,0,0,0,0,0,0,0,0,0,0,0,0,0,0,0,0,0,0,0,0,0,0,0,0,0,0,0,0,0,0,0,0,0,0,0,0"/>
                </v:shape>
                <w10:wrap anchorx="page"/>
              </v:group>
            </w:pict>
          </mc:Fallback>
        </mc:AlternateContent>
      </w:r>
      <w:r w:rsidR="00AD15AA">
        <w:rPr>
          <w:rFonts w:ascii="Calibri"/>
          <w:w w:val="135"/>
          <w:sz w:val="9"/>
        </w:rPr>
        <w:t>Sin</w:t>
      </w:r>
      <w:r w:rsidR="00AD15AA">
        <w:rPr>
          <w:rFonts w:ascii="Calibri"/>
          <w:spacing w:val="-6"/>
          <w:w w:val="135"/>
          <w:sz w:val="9"/>
        </w:rPr>
        <w:t xml:space="preserve"> </w:t>
      </w:r>
      <w:r w:rsidR="00AD15AA">
        <w:rPr>
          <w:rFonts w:ascii="Calibri"/>
          <w:w w:val="135"/>
          <w:sz w:val="9"/>
        </w:rPr>
        <w:t>Acabados</w:t>
      </w:r>
      <w:r w:rsidR="00AD15AA">
        <w:rPr>
          <w:w w:val="135"/>
          <w:sz w:val="9"/>
        </w:rPr>
        <w:tab/>
      </w:r>
      <w:r w:rsidR="00AD15AA">
        <w:rPr>
          <w:rFonts w:ascii="Calibri"/>
          <w:w w:val="135"/>
          <w:sz w:val="9"/>
        </w:rPr>
        <w:t>$</w:t>
      </w:r>
    </w:p>
    <w:p w:rsidR="002A01B5" w:rsidRDefault="00AD15AA">
      <w:pPr>
        <w:spacing w:before="17"/>
        <w:ind w:left="365"/>
        <w:rPr>
          <w:rFonts w:ascii="Calibri"/>
          <w:sz w:val="9"/>
        </w:rPr>
      </w:pPr>
      <w:r>
        <w:br w:type="column"/>
      </w:r>
      <w:r>
        <w:rPr>
          <w:rFonts w:ascii="Calibri"/>
          <w:w w:val="135"/>
          <w:sz w:val="9"/>
        </w:rPr>
        <w:t>1,350.00</w:t>
      </w:r>
    </w:p>
    <w:p w:rsidR="002A01B5" w:rsidRDefault="00AD15AA">
      <w:pPr>
        <w:spacing w:before="12"/>
        <w:ind w:left="365"/>
        <w:rPr>
          <w:rFonts w:ascii="Calibri"/>
          <w:sz w:val="9"/>
        </w:rPr>
      </w:pPr>
      <w:r>
        <w:rPr>
          <w:rFonts w:ascii="Calibri"/>
          <w:w w:val="135"/>
          <w:sz w:val="9"/>
        </w:rPr>
        <w:t>1,065.00</w:t>
      </w:r>
    </w:p>
    <w:p w:rsidR="002A01B5" w:rsidRDefault="00AD15AA">
      <w:pPr>
        <w:spacing w:before="11"/>
        <w:ind w:left="457"/>
        <w:rPr>
          <w:rFonts w:ascii="Calibri"/>
          <w:sz w:val="9"/>
        </w:rPr>
      </w:pPr>
      <w:r>
        <w:rPr>
          <w:rFonts w:ascii="Calibri"/>
          <w:w w:val="135"/>
          <w:sz w:val="9"/>
        </w:rPr>
        <w:t>935.00</w:t>
      </w:r>
    </w:p>
    <w:p w:rsidR="002A01B5" w:rsidRDefault="002A01B5">
      <w:pPr>
        <w:pStyle w:val="Textoindependiente"/>
        <w:rPr>
          <w:rFonts w:ascii="Calibri"/>
          <w:sz w:val="8"/>
        </w:rPr>
      </w:pPr>
    </w:p>
    <w:p w:rsidR="002A01B5" w:rsidRDefault="002A01B5">
      <w:pPr>
        <w:pStyle w:val="Textoindependiente"/>
        <w:rPr>
          <w:rFonts w:ascii="Calibri"/>
          <w:sz w:val="8"/>
        </w:rPr>
      </w:pPr>
    </w:p>
    <w:p w:rsidR="002A01B5" w:rsidRDefault="00AD15AA">
      <w:pPr>
        <w:spacing w:before="52"/>
        <w:ind w:left="365"/>
        <w:rPr>
          <w:rFonts w:ascii="Calibri"/>
          <w:sz w:val="9"/>
        </w:rPr>
      </w:pPr>
      <w:r>
        <w:rPr>
          <w:rFonts w:ascii="Calibri"/>
          <w:w w:val="135"/>
          <w:sz w:val="9"/>
        </w:rPr>
        <w:t>1,360.00</w:t>
      </w:r>
    </w:p>
    <w:p w:rsidR="002A01B5" w:rsidRDefault="00AD15AA">
      <w:pPr>
        <w:spacing w:before="10"/>
        <w:ind w:left="365"/>
        <w:rPr>
          <w:rFonts w:ascii="Calibri"/>
          <w:sz w:val="9"/>
        </w:rPr>
      </w:pPr>
      <w:r>
        <w:rPr>
          <w:rFonts w:ascii="Calibri"/>
          <w:w w:val="135"/>
          <w:sz w:val="9"/>
        </w:rPr>
        <w:t>1,060.00</w:t>
      </w:r>
    </w:p>
    <w:p w:rsidR="002A01B5" w:rsidRDefault="00AD15AA">
      <w:pPr>
        <w:spacing w:before="5"/>
        <w:ind w:left="457"/>
        <w:rPr>
          <w:rFonts w:ascii="Calibri"/>
          <w:sz w:val="9"/>
        </w:rPr>
      </w:pPr>
      <w:r>
        <w:rPr>
          <w:rFonts w:ascii="Calibri"/>
          <w:w w:val="135"/>
          <w:sz w:val="9"/>
        </w:rPr>
        <w:t>555.00</w:t>
      </w:r>
    </w:p>
    <w:p w:rsidR="002A01B5" w:rsidRDefault="002A01B5">
      <w:pPr>
        <w:rPr>
          <w:rFonts w:ascii="Calibri"/>
          <w:sz w:val="9"/>
        </w:rPr>
        <w:sectPr w:rsidR="002A01B5">
          <w:type w:val="continuous"/>
          <w:pgSz w:w="12240" w:h="15840"/>
          <w:pgMar w:top="1020" w:right="1000" w:bottom="280" w:left="780" w:header="720" w:footer="720" w:gutter="0"/>
          <w:cols w:num="2" w:space="720" w:equalWidth="0">
            <w:col w:w="7762" w:space="40"/>
            <w:col w:w="2658"/>
          </w:cols>
        </w:sectPr>
      </w:pPr>
    </w:p>
    <w:p w:rsidR="002A01B5" w:rsidRDefault="00AD15AA">
      <w:pPr>
        <w:tabs>
          <w:tab w:val="left" w:pos="4099"/>
          <w:tab w:val="left" w:pos="4727"/>
        </w:tabs>
        <w:spacing w:before="20"/>
        <w:ind w:left="2438"/>
        <w:rPr>
          <w:rFonts w:ascii="Calibri"/>
          <w:sz w:val="8"/>
        </w:rPr>
      </w:pPr>
      <w:r>
        <w:rPr>
          <w:rFonts w:ascii="Calibri"/>
          <w:w w:val="145"/>
          <w:sz w:val="8"/>
        </w:rPr>
        <w:t>Terminada</w:t>
      </w:r>
      <w:r>
        <w:rPr>
          <w:w w:val="145"/>
          <w:sz w:val="8"/>
        </w:rPr>
        <w:tab/>
      </w:r>
      <w:r>
        <w:rPr>
          <w:rFonts w:ascii="Calibri"/>
          <w:w w:val="145"/>
          <w:sz w:val="8"/>
        </w:rPr>
        <w:t>1</w:t>
      </w:r>
      <w:r>
        <w:rPr>
          <w:rFonts w:ascii="Calibri"/>
          <w:w w:val="145"/>
          <w:sz w:val="8"/>
        </w:rPr>
        <w:tab/>
      </w:r>
      <w:r>
        <w:rPr>
          <w:rFonts w:ascii="Calibri"/>
          <w:spacing w:val="-9"/>
          <w:w w:val="145"/>
          <w:sz w:val="8"/>
        </w:rPr>
        <w:t>1.00</w:t>
      </w:r>
    </w:p>
    <w:p w:rsidR="002A01B5" w:rsidRDefault="00AD15AA">
      <w:pPr>
        <w:tabs>
          <w:tab w:val="left" w:pos="4098"/>
          <w:tab w:val="right" w:pos="4922"/>
        </w:tabs>
        <w:spacing w:before="18"/>
        <w:ind w:left="2438"/>
        <w:rPr>
          <w:rFonts w:ascii="Calibri"/>
          <w:sz w:val="8"/>
        </w:rPr>
      </w:pPr>
      <w:r>
        <w:rPr>
          <w:rFonts w:ascii="Calibri"/>
          <w:w w:val="145"/>
          <w:sz w:val="8"/>
        </w:rPr>
        <w:t>Ocupada</w:t>
      </w:r>
      <w:r>
        <w:rPr>
          <w:rFonts w:ascii="Calibri"/>
          <w:spacing w:val="-9"/>
          <w:w w:val="145"/>
          <w:sz w:val="8"/>
        </w:rPr>
        <w:t xml:space="preserve"> </w:t>
      </w:r>
      <w:r>
        <w:rPr>
          <w:rFonts w:ascii="Calibri"/>
          <w:w w:val="145"/>
          <w:sz w:val="8"/>
        </w:rPr>
        <w:t>S/Terminar</w:t>
      </w:r>
      <w:r>
        <w:rPr>
          <w:w w:val="145"/>
          <w:sz w:val="8"/>
        </w:rPr>
        <w:tab/>
      </w:r>
      <w:r>
        <w:rPr>
          <w:rFonts w:ascii="Calibri"/>
          <w:w w:val="145"/>
          <w:sz w:val="8"/>
        </w:rPr>
        <w:t>2</w:t>
      </w:r>
      <w:r>
        <w:rPr>
          <w:rFonts w:ascii="Calibri"/>
          <w:w w:val="145"/>
          <w:sz w:val="8"/>
        </w:rPr>
        <w:tab/>
      </w:r>
      <w:r>
        <w:rPr>
          <w:rFonts w:ascii="Calibri"/>
          <w:spacing w:val="-3"/>
          <w:w w:val="145"/>
          <w:sz w:val="8"/>
        </w:rPr>
        <w:t>0.80</w:t>
      </w:r>
    </w:p>
    <w:p w:rsidR="002A01B5" w:rsidRDefault="00B61FC4">
      <w:pPr>
        <w:tabs>
          <w:tab w:val="left" w:pos="4099"/>
          <w:tab w:val="right" w:pos="4922"/>
        </w:tabs>
        <w:spacing w:before="17"/>
        <w:ind w:left="2438"/>
        <w:rPr>
          <w:rFonts w:ascii="Calibri"/>
          <w:sz w:val="8"/>
        </w:rPr>
      </w:pPr>
      <w:r>
        <w:rPr>
          <w:noProof/>
        </w:rPr>
        <mc:AlternateContent>
          <mc:Choice Requires="wpg">
            <w:drawing>
              <wp:anchor distT="0" distB="0" distL="114300" distR="114300" simplePos="0" relativeHeight="251641344" behindDoc="0" locked="0" layoutInCell="1" allowOverlap="1">
                <wp:simplePos x="0" y="0"/>
                <wp:positionH relativeFrom="page">
                  <wp:posOffset>2033270</wp:posOffset>
                </wp:positionH>
                <wp:positionV relativeFrom="paragraph">
                  <wp:posOffset>146050</wp:posOffset>
                </wp:positionV>
                <wp:extent cx="1668780" cy="165100"/>
                <wp:effectExtent l="4445" t="3175" r="3175" b="3175"/>
                <wp:wrapNone/>
                <wp:docPr id="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65100"/>
                          <a:chOff x="3202" y="230"/>
                          <a:chExt cx="2628" cy="260"/>
                        </a:xfrm>
                      </wpg:grpSpPr>
                      <wps:wsp>
                        <wps:cNvPr id="36" name="Rectangle 7"/>
                        <wps:cNvSpPr>
                          <a:spLocks noChangeArrowheads="1"/>
                        </wps:cNvSpPr>
                        <wps:spPr bwMode="auto">
                          <a:xfrm>
                            <a:off x="3201" y="229"/>
                            <a:ext cx="2628" cy="13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6"/>
                        <wps:cNvSpPr>
                          <a:spLocks noChangeArrowheads="1"/>
                        </wps:cNvSpPr>
                        <wps:spPr bwMode="auto">
                          <a:xfrm>
                            <a:off x="3201" y="361"/>
                            <a:ext cx="2628" cy="12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Text Box 5"/>
                        <wps:cNvSpPr txBox="1">
                          <a:spLocks noChangeArrowheads="1"/>
                        </wps:cNvSpPr>
                        <wps:spPr bwMode="auto">
                          <a:xfrm>
                            <a:off x="5452" y="393"/>
                            <a:ext cx="332"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line="92" w:lineRule="exact"/>
                                <w:rPr>
                                  <w:rFonts w:ascii="Calibri"/>
                                  <w:sz w:val="9"/>
                                </w:rPr>
                              </w:pPr>
                              <w:r>
                                <w:rPr>
                                  <w:rFonts w:ascii="Calibri"/>
                                  <w:w w:val="135"/>
                                  <w:sz w:val="9"/>
                                </w:rPr>
                                <w:t>Factor</w:t>
                              </w:r>
                            </w:p>
                          </w:txbxContent>
                        </wps:txbx>
                        <wps:bodyPr rot="0" vert="horz" wrap="square" lIns="0" tIns="0" rIns="0" bIns="0" anchor="t" anchorCtr="0" upright="1">
                          <a:noAutofit/>
                        </wps:bodyPr>
                      </wps:wsp>
                      <wps:wsp>
                        <wps:cNvPr id="39" name="Text Box 4"/>
                        <wps:cNvSpPr txBox="1">
                          <a:spLocks noChangeArrowheads="1"/>
                        </wps:cNvSpPr>
                        <wps:spPr bwMode="auto">
                          <a:xfrm>
                            <a:off x="4732" y="393"/>
                            <a:ext cx="371"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line="92" w:lineRule="exact"/>
                                <w:rPr>
                                  <w:rFonts w:ascii="Calibri" w:hAnsi="Calibri"/>
                                  <w:sz w:val="9"/>
                                </w:rPr>
                              </w:pPr>
                              <w:r>
                                <w:rPr>
                                  <w:rFonts w:ascii="Calibri" w:hAnsi="Calibri"/>
                                  <w:w w:val="135"/>
                                  <w:sz w:val="9"/>
                                </w:rPr>
                                <w:t>Código</w:t>
                              </w:r>
                            </w:p>
                          </w:txbxContent>
                        </wps:txbx>
                        <wps:bodyPr rot="0" vert="horz" wrap="square" lIns="0" tIns="0" rIns="0" bIns="0" anchor="t" anchorCtr="0" upright="1">
                          <a:noAutofit/>
                        </wps:bodyPr>
                      </wps:wsp>
                      <wps:wsp>
                        <wps:cNvPr id="40" name="Text Box 3"/>
                        <wps:cNvSpPr txBox="1">
                          <a:spLocks noChangeArrowheads="1"/>
                        </wps:cNvSpPr>
                        <wps:spPr bwMode="auto">
                          <a:xfrm>
                            <a:off x="3218" y="266"/>
                            <a:ext cx="491"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line="93" w:lineRule="exact"/>
                                <w:rPr>
                                  <w:rFonts w:ascii="Calibri"/>
                                  <w:sz w:val="9"/>
                                </w:rPr>
                              </w:pPr>
                              <w:r>
                                <w:rPr>
                                  <w:rFonts w:ascii="Calibri"/>
                                  <w:w w:val="135"/>
                                  <w:sz w:val="9"/>
                                </w:rPr>
                                <w:t>Edad</w:t>
                              </w:r>
                            </w:p>
                            <w:p w:rsidR="002A01B5" w:rsidRDefault="00AD15AA">
                              <w:pPr>
                                <w:spacing w:before="17" w:line="109" w:lineRule="exact"/>
                                <w:rPr>
                                  <w:rFonts w:ascii="Calibri"/>
                                  <w:sz w:val="9"/>
                                </w:rPr>
                              </w:pPr>
                              <w:r>
                                <w:rPr>
                                  <w:rFonts w:ascii="Calibri"/>
                                  <w:w w:val="135"/>
                                  <w:sz w:val="9"/>
                                </w:rPr>
                                <w:t>Concepto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58" style="position:absolute;left:0;text-align:left;margin-left:160.1pt;margin-top:11.5pt;width:131.4pt;height:13pt;z-index:251641344;mso-position-horizontal-relative:page" coordorigin="3202,230" coordsize="262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">
                <v:rect id="Rectangle 7" o:spid="_x0000_s1059" style="position:absolute;left:3201;top:229;width:2628;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" fillcolor="#d9d9d9" stroked="f"/>
                <v:rect id="Rectangle 6" o:spid="_x0000_s1060" style="position:absolute;left:3201;top:361;width:26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" fillcolor="#f2f2f2" stroked="f"/>
                <v:shape id="_x0000_s1061" type="#_x0000_t202" style="position:absolute;left:5452;top:393;width:33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2A01B5" w:rsidRDefault="00AD15AA">
                        <w:pPr>
                          <w:spacing w:line="92" w:lineRule="exact"/>
                          <w:rPr>
                            <w:rFonts w:ascii="Calibri"/>
                            <w:sz w:val="9"/>
                          </w:rPr>
                        </w:pPr>
                        <w:r>
                          <w:rPr>
                            <w:rFonts w:ascii="Calibri"/>
                            <w:w w:val="135"/>
                            <w:sz w:val="9"/>
                          </w:rPr>
                          <w:t>Factor</w:t>
                        </w:r>
                      </w:p>
                    </w:txbxContent>
                  </v:textbox>
                </v:shape>
                <v:shape id="_x0000_s1062" type="#_x0000_t202" style="position:absolute;left:4732;top:393;width:37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2A01B5" w:rsidRDefault="00AD15AA">
                        <w:pPr>
                          <w:spacing w:line="92" w:lineRule="exact"/>
                          <w:rPr>
                            <w:rFonts w:ascii="Calibri" w:hAnsi="Calibri"/>
                            <w:sz w:val="9"/>
                          </w:rPr>
                        </w:pPr>
                        <w:r>
                          <w:rPr>
                            <w:rFonts w:ascii="Calibri" w:hAnsi="Calibri"/>
                            <w:w w:val="135"/>
                            <w:sz w:val="9"/>
                          </w:rPr>
                          <w:t>Código</w:t>
                        </w:r>
                      </w:p>
                    </w:txbxContent>
                  </v:textbox>
                </v:shape>
                <v:shape id="_x0000_s1063" type="#_x0000_t202" style="position:absolute;left:3218;top:266;width:491;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2A01B5" w:rsidRDefault="00AD15AA">
                        <w:pPr>
                          <w:spacing w:line="93" w:lineRule="exact"/>
                          <w:rPr>
                            <w:rFonts w:ascii="Calibri"/>
                            <w:sz w:val="9"/>
                          </w:rPr>
                        </w:pPr>
                        <w:r>
                          <w:rPr>
                            <w:rFonts w:ascii="Calibri"/>
                            <w:w w:val="135"/>
                            <w:sz w:val="9"/>
                          </w:rPr>
                          <w:t>Edad</w:t>
                        </w:r>
                      </w:p>
                      <w:p w:rsidR="002A01B5" w:rsidRDefault="00AD15AA">
                        <w:pPr>
                          <w:spacing w:before="17" w:line="109" w:lineRule="exact"/>
                          <w:rPr>
                            <w:rFonts w:ascii="Calibri"/>
                            <w:sz w:val="9"/>
                          </w:rPr>
                        </w:pPr>
                        <w:r>
                          <w:rPr>
                            <w:rFonts w:ascii="Calibri"/>
                            <w:w w:val="135"/>
                            <w:sz w:val="9"/>
                          </w:rPr>
                          <w:t>Concepto</w:t>
                        </w:r>
                      </w:p>
                    </w:txbxContent>
                  </v:textbox>
                </v:shape>
                <w10:wrap anchorx="page"/>
              </v:group>
            </w:pict>
          </mc:Fallback>
        </mc:AlternateContent>
      </w:r>
      <w:r w:rsidR="00AD15AA">
        <w:rPr>
          <w:rFonts w:ascii="Calibri"/>
          <w:w w:val="145"/>
          <w:sz w:val="8"/>
        </w:rPr>
        <w:t>Obra</w:t>
      </w:r>
      <w:r w:rsidR="00AD15AA">
        <w:rPr>
          <w:rFonts w:ascii="Calibri"/>
          <w:spacing w:val="-7"/>
          <w:w w:val="145"/>
          <w:sz w:val="8"/>
        </w:rPr>
        <w:t xml:space="preserve"> </w:t>
      </w:r>
      <w:r w:rsidR="00AD15AA">
        <w:rPr>
          <w:rFonts w:ascii="Calibri"/>
          <w:w w:val="145"/>
          <w:sz w:val="8"/>
        </w:rPr>
        <w:t>Negra</w:t>
      </w:r>
      <w:r w:rsidR="00AD15AA">
        <w:rPr>
          <w:w w:val="145"/>
          <w:sz w:val="8"/>
        </w:rPr>
        <w:tab/>
      </w:r>
      <w:r w:rsidR="00AD15AA">
        <w:rPr>
          <w:rFonts w:ascii="Calibri"/>
          <w:w w:val="145"/>
          <w:sz w:val="8"/>
        </w:rPr>
        <w:t>3</w:t>
      </w:r>
      <w:r w:rsidR="00AD15AA">
        <w:rPr>
          <w:rFonts w:ascii="Calibri"/>
          <w:w w:val="145"/>
          <w:sz w:val="8"/>
        </w:rPr>
        <w:tab/>
      </w:r>
      <w:r w:rsidR="00AD15AA">
        <w:rPr>
          <w:rFonts w:ascii="Calibri"/>
          <w:spacing w:val="-3"/>
          <w:w w:val="145"/>
          <w:sz w:val="8"/>
        </w:rPr>
        <w:t>0.60</w:t>
      </w:r>
    </w:p>
    <w:p w:rsidR="002A01B5" w:rsidRDefault="00AD15AA">
      <w:pPr>
        <w:tabs>
          <w:tab w:val="left" w:pos="4099"/>
          <w:tab w:val="left" w:pos="4727"/>
        </w:tabs>
        <w:spacing w:before="392"/>
        <w:ind w:left="2438"/>
        <w:rPr>
          <w:rFonts w:ascii="Calibri" w:hAnsi="Calibri"/>
          <w:sz w:val="8"/>
        </w:rPr>
      </w:pPr>
      <w:r>
        <w:rPr>
          <w:rFonts w:ascii="Calibri" w:hAnsi="Calibri"/>
          <w:spacing w:val="-3"/>
          <w:w w:val="145"/>
          <w:sz w:val="8"/>
        </w:rPr>
        <w:t>1-10</w:t>
      </w:r>
      <w:r>
        <w:rPr>
          <w:rFonts w:ascii="Calibri" w:hAnsi="Calibri"/>
          <w:spacing w:val="-8"/>
          <w:w w:val="145"/>
          <w:sz w:val="8"/>
        </w:rPr>
        <w:t xml:space="preserve"> </w:t>
      </w:r>
      <w:r>
        <w:rPr>
          <w:rFonts w:ascii="Calibri" w:hAnsi="Calibri"/>
          <w:w w:val="145"/>
          <w:sz w:val="8"/>
        </w:rPr>
        <w:t>Años</w:t>
      </w:r>
      <w:r>
        <w:rPr>
          <w:w w:val="145"/>
          <w:sz w:val="8"/>
        </w:rPr>
        <w:tab/>
      </w:r>
      <w:r>
        <w:rPr>
          <w:rFonts w:ascii="Calibri" w:hAnsi="Calibri"/>
          <w:w w:val="145"/>
          <w:sz w:val="8"/>
        </w:rPr>
        <w:t>1</w:t>
      </w:r>
      <w:r>
        <w:rPr>
          <w:rFonts w:ascii="Calibri" w:hAnsi="Calibri"/>
          <w:w w:val="145"/>
          <w:sz w:val="8"/>
        </w:rPr>
        <w:tab/>
      </w:r>
      <w:r>
        <w:rPr>
          <w:rFonts w:ascii="Calibri" w:hAnsi="Calibri"/>
          <w:spacing w:val="-9"/>
          <w:w w:val="145"/>
          <w:sz w:val="8"/>
        </w:rPr>
        <w:t>1.00</w:t>
      </w:r>
    </w:p>
    <w:p w:rsidR="002A01B5" w:rsidRDefault="00AD15AA">
      <w:pPr>
        <w:tabs>
          <w:tab w:val="left" w:pos="4099"/>
          <w:tab w:val="right" w:pos="4922"/>
        </w:tabs>
        <w:spacing w:before="23"/>
        <w:ind w:left="2438"/>
        <w:rPr>
          <w:rFonts w:ascii="Calibri" w:hAnsi="Calibri"/>
          <w:sz w:val="8"/>
        </w:rPr>
      </w:pPr>
      <w:r>
        <w:rPr>
          <w:rFonts w:ascii="Calibri" w:hAnsi="Calibri"/>
          <w:spacing w:val="-3"/>
          <w:w w:val="145"/>
          <w:sz w:val="8"/>
        </w:rPr>
        <w:t>11-20</w:t>
      </w:r>
      <w:r>
        <w:rPr>
          <w:rFonts w:ascii="Calibri" w:hAnsi="Calibri"/>
          <w:spacing w:val="-10"/>
          <w:w w:val="145"/>
          <w:sz w:val="8"/>
        </w:rPr>
        <w:t xml:space="preserve"> </w:t>
      </w:r>
      <w:r>
        <w:rPr>
          <w:rFonts w:ascii="Calibri" w:hAnsi="Calibri"/>
          <w:w w:val="145"/>
          <w:sz w:val="8"/>
        </w:rPr>
        <w:t>Años</w:t>
      </w:r>
      <w:r>
        <w:rPr>
          <w:w w:val="145"/>
          <w:sz w:val="8"/>
        </w:rPr>
        <w:tab/>
      </w:r>
      <w:r>
        <w:rPr>
          <w:rFonts w:ascii="Calibri" w:hAnsi="Calibri"/>
          <w:w w:val="145"/>
          <w:sz w:val="8"/>
        </w:rPr>
        <w:t>2</w:t>
      </w:r>
      <w:r>
        <w:rPr>
          <w:rFonts w:ascii="Calibri" w:hAnsi="Calibri"/>
          <w:w w:val="145"/>
          <w:sz w:val="8"/>
        </w:rPr>
        <w:tab/>
      </w:r>
      <w:r>
        <w:rPr>
          <w:rFonts w:ascii="Calibri" w:hAnsi="Calibri"/>
          <w:spacing w:val="-3"/>
          <w:w w:val="145"/>
          <w:sz w:val="8"/>
        </w:rPr>
        <w:t>0.80</w:t>
      </w:r>
    </w:p>
    <w:p w:rsidR="002A01B5" w:rsidRDefault="00AD15AA">
      <w:pPr>
        <w:tabs>
          <w:tab w:val="left" w:pos="4099"/>
          <w:tab w:val="right" w:pos="4922"/>
        </w:tabs>
        <w:spacing w:before="14"/>
        <w:ind w:left="2438"/>
        <w:rPr>
          <w:rFonts w:ascii="Calibri" w:hAnsi="Calibri"/>
          <w:sz w:val="8"/>
        </w:rPr>
      </w:pPr>
      <w:r>
        <w:rPr>
          <w:rFonts w:ascii="Calibri" w:hAnsi="Calibri"/>
          <w:spacing w:val="-3"/>
          <w:w w:val="145"/>
          <w:position w:val="1"/>
          <w:sz w:val="8"/>
        </w:rPr>
        <w:t>21-30</w:t>
      </w:r>
      <w:r>
        <w:rPr>
          <w:rFonts w:ascii="Calibri" w:hAnsi="Calibri"/>
          <w:spacing w:val="-10"/>
          <w:w w:val="145"/>
          <w:position w:val="1"/>
          <w:sz w:val="8"/>
        </w:rPr>
        <w:t xml:space="preserve"> </w:t>
      </w:r>
      <w:r>
        <w:rPr>
          <w:rFonts w:ascii="Calibri" w:hAnsi="Calibri"/>
          <w:w w:val="145"/>
          <w:position w:val="1"/>
          <w:sz w:val="8"/>
        </w:rPr>
        <w:t>Años</w:t>
      </w:r>
      <w:r>
        <w:rPr>
          <w:w w:val="145"/>
          <w:position w:val="1"/>
          <w:sz w:val="8"/>
        </w:rPr>
        <w:tab/>
      </w:r>
      <w:r>
        <w:rPr>
          <w:rFonts w:ascii="Calibri" w:hAnsi="Calibri"/>
          <w:w w:val="145"/>
          <w:sz w:val="8"/>
        </w:rPr>
        <w:t>3</w:t>
      </w:r>
      <w:r>
        <w:rPr>
          <w:rFonts w:ascii="Calibri" w:hAnsi="Calibri"/>
          <w:w w:val="145"/>
          <w:sz w:val="8"/>
        </w:rPr>
        <w:tab/>
      </w:r>
      <w:r>
        <w:rPr>
          <w:rFonts w:ascii="Calibri" w:hAnsi="Calibri"/>
          <w:spacing w:val="-3"/>
          <w:w w:val="145"/>
          <w:sz w:val="8"/>
        </w:rPr>
        <w:t>0.70</w:t>
      </w:r>
    </w:p>
    <w:p w:rsidR="002A01B5" w:rsidRDefault="00AD15AA">
      <w:pPr>
        <w:tabs>
          <w:tab w:val="left" w:pos="4099"/>
          <w:tab w:val="right" w:pos="4922"/>
        </w:tabs>
        <w:spacing w:before="23"/>
        <w:ind w:left="2438"/>
        <w:rPr>
          <w:rFonts w:ascii="Calibri" w:hAnsi="Calibri"/>
          <w:sz w:val="8"/>
        </w:rPr>
      </w:pPr>
      <w:r>
        <w:rPr>
          <w:rFonts w:ascii="Calibri" w:hAnsi="Calibri"/>
          <w:spacing w:val="-3"/>
          <w:w w:val="145"/>
          <w:sz w:val="8"/>
        </w:rPr>
        <w:t>31-40</w:t>
      </w:r>
      <w:r>
        <w:rPr>
          <w:rFonts w:ascii="Calibri" w:hAnsi="Calibri"/>
          <w:spacing w:val="-10"/>
          <w:w w:val="145"/>
          <w:sz w:val="8"/>
        </w:rPr>
        <w:t xml:space="preserve"> </w:t>
      </w:r>
      <w:r>
        <w:rPr>
          <w:rFonts w:ascii="Calibri" w:hAnsi="Calibri"/>
          <w:w w:val="145"/>
          <w:sz w:val="8"/>
        </w:rPr>
        <w:t>Años</w:t>
      </w:r>
      <w:r>
        <w:rPr>
          <w:w w:val="145"/>
          <w:sz w:val="8"/>
        </w:rPr>
        <w:tab/>
      </w:r>
      <w:r>
        <w:rPr>
          <w:rFonts w:ascii="Calibri" w:hAnsi="Calibri"/>
          <w:w w:val="145"/>
          <w:sz w:val="8"/>
        </w:rPr>
        <w:t>4</w:t>
      </w:r>
      <w:r>
        <w:rPr>
          <w:rFonts w:ascii="Calibri" w:hAnsi="Calibri"/>
          <w:w w:val="145"/>
          <w:sz w:val="8"/>
        </w:rPr>
        <w:tab/>
      </w:r>
      <w:r>
        <w:rPr>
          <w:rFonts w:ascii="Calibri" w:hAnsi="Calibri"/>
          <w:spacing w:val="-3"/>
          <w:w w:val="145"/>
          <w:sz w:val="8"/>
        </w:rPr>
        <w:t>0.60</w:t>
      </w:r>
    </w:p>
    <w:p w:rsidR="002A01B5" w:rsidRDefault="00AD15AA">
      <w:pPr>
        <w:tabs>
          <w:tab w:val="left" w:pos="4099"/>
          <w:tab w:val="right" w:pos="4922"/>
        </w:tabs>
        <w:spacing w:before="14"/>
        <w:ind w:left="2438"/>
        <w:rPr>
          <w:rFonts w:ascii="Calibri" w:hAnsi="Calibri"/>
          <w:sz w:val="8"/>
        </w:rPr>
      </w:pPr>
      <w:r>
        <w:rPr>
          <w:rFonts w:ascii="Calibri" w:hAnsi="Calibri"/>
          <w:spacing w:val="-3"/>
          <w:w w:val="145"/>
          <w:position w:val="1"/>
          <w:sz w:val="8"/>
        </w:rPr>
        <w:t>41-50</w:t>
      </w:r>
      <w:r>
        <w:rPr>
          <w:rFonts w:ascii="Calibri" w:hAnsi="Calibri"/>
          <w:spacing w:val="-10"/>
          <w:w w:val="145"/>
          <w:position w:val="1"/>
          <w:sz w:val="8"/>
        </w:rPr>
        <w:t xml:space="preserve"> </w:t>
      </w:r>
      <w:r>
        <w:rPr>
          <w:rFonts w:ascii="Calibri" w:hAnsi="Calibri"/>
          <w:w w:val="145"/>
          <w:position w:val="1"/>
          <w:sz w:val="8"/>
        </w:rPr>
        <w:t>Años</w:t>
      </w:r>
      <w:r>
        <w:rPr>
          <w:w w:val="145"/>
          <w:position w:val="1"/>
          <w:sz w:val="8"/>
        </w:rPr>
        <w:tab/>
      </w:r>
      <w:r>
        <w:rPr>
          <w:rFonts w:ascii="Calibri" w:hAnsi="Calibri"/>
          <w:w w:val="145"/>
          <w:sz w:val="8"/>
        </w:rPr>
        <w:t>5</w:t>
      </w:r>
      <w:r>
        <w:rPr>
          <w:rFonts w:ascii="Calibri" w:hAnsi="Calibri"/>
          <w:w w:val="145"/>
          <w:sz w:val="8"/>
        </w:rPr>
        <w:tab/>
      </w:r>
      <w:r>
        <w:rPr>
          <w:rFonts w:ascii="Calibri" w:hAnsi="Calibri"/>
          <w:spacing w:val="-3"/>
          <w:w w:val="145"/>
          <w:sz w:val="8"/>
        </w:rPr>
        <w:t>0.55</w:t>
      </w:r>
    </w:p>
    <w:p w:rsidR="002A01B5" w:rsidRDefault="00AD15AA">
      <w:pPr>
        <w:tabs>
          <w:tab w:val="left" w:pos="4099"/>
          <w:tab w:val="right" w:pos="4922"/>
        </w:tabs>
        <w:spacing w:before="23"/>
        <w:ind w:left="2438"/>
        <w:rPr>
          <w:rFonts w:ascii="Calibri"/>
          <w:sz w:val="8"/>
        </w:rPr>
      </w:pPr>
      <w:r>
        <w:rPr>
          <w:rFonts w:ascii="Calibri"/>
          <w:w w:val="145"/>
          <w:sz w:val="8"/>
        </w:rPr>
        <w:t>51-En</w:t>
      </w:r>
      <w:r>
        <w:rPr>
          <w:rFonts w:ascii="Calibri"/>
          <w:spacing w:val="-8"/>
          <w:w w:val="145"/>
          <w:sz w:val="8"/>
        </w:rPr>
        <w:t xml:space="preserve"> </w:t>
      </w:r>
      <w:r>
        <w:rPr>
          <w:rFonts w:ascii="Calibri"/>
          <w:w w:val="145"/>
          <w:sz w:val="8"/>
        </w:rPr>
        <w:t>adelante</w:t>
      </w:r>
      <w:r>
        <w:rPr>
          <w:w w:val="145"/>
          <w:sz w:val="8"/>
        </w:rPr>
        <w:tab/>
      </w:r>
      <w:r>
        <w:rPr>
          <w:rFonts w:ascii="Calibri"/>
          <w:w w:val="145"/>
          <w:sz w:val="8"/>
        </w:rPr>
        <w:t>6</w:t>
      </w:r>
      <w:r>
        <w:rPr>
          <w:rFonts w:ascii="Calibri"/>
          <w:w w:val="145"/>
          <w:sz w:val="8"/>
        </w:rPr>
        <w:tab/>
      </w:r>
      <w:r>
        <w:rPr>
          <w:rFonts w:ascii="Calibri"/>
          <w:spacing w:val="-3"/>
          <w:w w:val="145"/>
          <w:sz w:val="8"/>
        </w:rPr>
        <w:t>0.50</w:t>
      </w:r>
    </w:p>
    <w:p w:rsidR="002A01B5" w:rsidRDefault="00AD15AA">
      <w:pPr>
        <w:spacing w:before="6"/>
        <w:ind w:left="1274"/>
        <w:rPr>
          <w:rFonts w:ascii="Calibri"/>
          <w:sz w:val="9"/>
        </w:rPr>
      </w:pPr>
      <w:r>
        <w:br w:type="column"/>
      </w:r>
      <w:r>
        <w:rPr>
          <w:rFonts w:ascii="Calibri"/>
          <w:w w:val="135"/>
          <w:sz w:val="9"/>
        </w:rPr>
        <w:t>Consideraciones Generales</w:t>
      </w:r>
    </w:p>
    <w:p w:rsidR="002A01B5" w:rsidRDefault="00AD15AA">
      <w:pPr>
        <w:pStyle w:val="Prrafodelista"/>
        <w:numPr>
          <w:ilvl w:val="0"/>
          <w:numId w:val="1"/>
        </w:numPr>
        <w:tabs>
          <w:tab w:val="left" w:pos="406"/>
        </w:tabs>
        <w:spacing w:before="55" w:line="264" w:lineRule="auto"/>
        <w:ind w:right="1873" w:firstLine="0"/>
        <w:jc w:val="both"/>
        <w:rPr>
          <w:rFonts w:ascii="Calibri" w:hAnsi="Calibri"/>
          <w:sz w:val="7"/>
        </w:rPr>
      </w:pPr>
      <w:r>
        <w:rPr>
          <w:rFonts w:ascii="Calibri" w:hAnsi="Calibri"/>
          <w:w w:val="140"/>
          <w:sz w:val="7"/>
        </w:rPr>
        <w:t xml:space="preserve">Cuando en la inspección catastral </w:t>
      </w:r>
      <w:r>
        <w:rPr>
          <w:rFonts w:ascii="Calibri" w:hAnsi="Calibri"/>
          <w:spacing w:val="3"/>
          <w:w w:val="140"/>
          <w:sz w:val="7"/>
        </w:rPr>
        <w:t xml:space="preserve">se </w:t>
      </w:r>
      <w:r>
        <w:rPr>
          <w:rFonts w:ascii="Calibri" w:hAnsi="Calibri"/>
          <w:w w:val="140"/>
          <w:sz w:val="7"/>
        </w:rPr>
        <w:t xml:space="preserve">identifique una construcción que no corresponda con los tipos indicados en </w:t>
      </w:r>
      <w:r>
        <w:rPr>
          <w:rFonts w:ascii="Calibri" w:hAnsi="Calibri"/>
          <w:spacing w:val="2"/>
          <w:w w:val="140"/>
          <w:sz w:val="7"/>
        </w:rPr>
        <w:t xml:space="preserve">la </w:t>
      </w:r>
      <w:r>
        <w:rPr>
          <w:rFonts w:ascii="Calibri" w:hAnsi="Calibri"/>
          <w:w w:val="140"/>
          <w:sz w:val="7"/>
        </w:rPr>
        <w:t xml:space="preserve">presente </w:t>
      </w:r>
      <w:r>
        <w:rPr>
          <w:rFonts w:ascii="Calibri" w:hAnsi="Calibri"/>
          <w:spacing w:val="2"/>
          <w:w w:val="140"/>
          <w:sz w:val="7"/>
        </w:rPr>
        <w:t xml:space="preserve">tabla, </w:t>
      </w:r>
      <w:r>
        <w:rPr>
          <w:rFonts w:ascii="Calibri" w:hAnsi="Calibri"/>
          <w:spacing w:val="3"/>
          <w:w w:val="140"/>
          <w:sz w:val="7"/>
        </w:rPr>
        <w:t xml:space="preserve">se </w:t>
      </w:r>
      <w:r>
        <w:rPr>
          <w:rFonts w:ascii="Calibri" w:hAnsi="Calibri"/>
          <w:w w:val="140"/>
          <w:sz w:val="7"/>
        </w:rPr>
        <w:t xml:space="preserve">asignará un tipo de construcción provisional, </w:t>
      </w:r>
      <w:r>
        <w:rPr>
          <w:rFonts w:ascii="Calibri" w:hAnsi="Calibri"/>
          <w:spacing w:val="3"/>
          <w:w w:val="140"/>
          <w:sz w:val="7"/>
        </w:rPr>
        <w:t xml:space="preserve">se </w:t>
      </w:r>
      <w:r>
        <w:rPr>
          <w:rFonts w:ascii="Calibri" w:hAnsi="Calibri"/>
          <w:w w:val="140"/>
          <w:sz w:val="7"/>
        </w:rPr>
        <w:t xml:space="preserve">efectuará el análisis de costos correspondientes a valores de reposición, y </w:t>
      </w:r>
      <w:r>
        <w:rPr>
          <w:rFonts w:ascii="Calibri" w:hAnsi="Calibri"/>
          <w:spacing w:val="3"/>
          <w:w w:val="140"/>
          <w:sz w:val="7"/>
        </w:rPr>
        <w:t xml:space="preserve">se </w:t>
      </w:r>
      <w:r>
        <w:rPr>
          <w:rFonts w:ascii="Calibri" w:hAnsi="Calibri"/>
          <w:w w:val="140"/>
          <w:sz w:val="7"/>
        </w:rPr>
        <w:t>utilizará como el</w:t>
      </w:r>
      <w:r>
        <w:rPr>
          <w:rFonts w:ascii="Calibri" w:hAnsi="Calibri"/>
          <w:spacing w:val="22"/>
          <w:w w:val="140"/>
          <w:sz w:val="7"/>
        </w:rPr>
        <w:t xml:space="preserve"> </w:t>
      </w:r>
      <w:r>
        <w:rPr>
          <w:rFonts w:ascii="Calibri" w:hAnsi="Calibri"/>
          <w:spacing w:val="2"/>
          <w:w w:val="140"/>
          <w:sz w:val="7"/>
        </w:rPr>
        <w:t xml:space="preserve">valor  </w:t>
      </w:r>
      <w:r>
        <w:rPr>
          <w:rFonts w:ascii="Calibri" w:hAnsi="Calibri"/>
          <w:w w:val="140"/>
          <w:sz w:val="7"/>
        </w:rPr>
        <w:t xml:space="preserve">provisional,  en  tanto  </w:t>
      </w:r>
      <w:r>
        <w:rPr>
          <w:rFonts w:ascii="Calibri" w:hAnsi="Calibri"/>
          <w:spacing w:val="3"/>
          <w:w w:val="140"/>
          <w:sz w:val="7"/>
        </w:rPr>
        <w:t xml:space="preserve">se </w:t>
      </w:r>
      <w:r>
        <w:rPr>
          <w:rFonts w:ascii="Calibri" w:hAnsi="Calibri"/>
          <w:spacing w:val="2"/>
          <w:w w:val="140"/>
          <w:sz w:val="7"/>
        </w:rPr>
        <w:t xml:space="preserve">incluye </w:t>
      </w:r>
      <w:r>
        <w:rPr>
          <w:rFonts w:ascii="Calibri" w:hAnsi="Calibri"/>
          <w:w w:val="140"/>
          <w:sz w:val="7"/>
        </w:rPr>
        <w:t>en esta</w:t>
      </w:r>
      <w:r>
        <w:rPr>
          <w:rFonts w:ascii="Calibri" w:hAnsi="Calibri"/>
          <w:spacing w:val="-4"/>
          <w:w w:val="140"/>
          <w:sz w:val="7"/>
        </w:rPr>
        <w:t xml:space="preserve"> </w:t>
      </w:r>
      <w:r>
        <w:rPr>
          <w:rFonts w:ascii="Calibri" w:hAnsi="Calibri"/>
          <w:spacing w:val="2"/>
          <w:w w:val="140"/>
          <w:sz w:val="7"/>
        </w:rPr>
        <w:t>tabla.</w:t>
      </w:r>
    </w:p>
    <w:p w:rsidR="002A01B5" w:rsidRDefault="00AD15AA">
      <w:pPr>
        <w:pStyle w:val="Prrafodelista"/>
        <w:numPr>
          <w:ilvl w:val="0"/>
          <w:numId w:val="1"/>
        </w:numPr>
        <w:tabs>
          <w:tab w:val="left" w:pos="397"/>
        </w:tabs>
        <w:spacing w:line="264" w:lineRule="auto"/>
        <w:ind w:right="1873" w:firstLine="0"/>
        <w:jc w:val="both"/>
        <w:rPr>
          <w:rFonts w:ascii="Calibri" w:hAnsi="Calibri"/>
          <w:sz w:val="7"/>
        </w:rPr>
      </w:pPr>
      <w:r>
        <w:rPr>
          <w:rFonts w:ascii="Calibri" w:hAnsi="Calibri"/>
          <w:w w:val="140"/>
          <w:sz w:val="7"/>
        </w:rPr>
        <w:t>Cuando una construcción tenga ava</w:t>
      </w:r>
      <w:r>
        <w:rPr>
          <w:rFonts w:ascii="Calibri" w:hAnsi="Calibri"/>
          <w:w w:val="140"/>
          <w:sz w:val="7"/>
        </w:rPr>
        <w:t xml:space="preserve">nce de obra esté terminada </w:t>
      </w:r>
      <w:r>
        <w:rPr>
          <w:rFonts w:ascii="Calibri" w:hAnsi="Calibri"/>
          <w:spacing w:val="3"/>
          <w:w w:val="140"/>
          <w:sz w:val="7"/>
        </w:rPr>
        <w:t xml:space="preserve">se </w:t>
      </w:r>
      <w:r>
        <w:rPr>
          <w:rFonts w:ascii="Calibri" w:hAnsi="Calibri"/>
          <w:w w:val="140"/>
          <w:sz w:val="7"/>
        </w:rPr>
        <w:t>podrán aplicar los factores de Estado de Conservación y</w:t>
      </w:r>
      <w:r>
        <w:rPr>
          <w:rFonts w:ascii="Calibri" w:hAnsi="Calibri"/>
          <w:spacing w:val="22"/>
          <w:w w:val="140"/>
          <w:sz w:val="7"/>
        </w:rPr>
        <w:t xml:space="preserve"> </w:t>
      </w:r>
      <w:r>
        <w:rPr>
          <w:rFonts w:ascii="Calibri" w:hAnsi="Calibri"/>
          <w:w w:val="140"/>
          <w:sz w:val="7"/>
        </w:rPr>
        <w:t xml:space="preserve">Edad,  correspondientes.  Si califica como ocupada </w:t>
      </w:r>
      <w:r>
        <w:rPr>
          <w:rFonts w:ascii="Calibri" w:hAnsi="Calibri"/>
          <w:spacing w:val="2"/>
          <w:w w:val="140"/>
          <w:sz w:val="7"/>
        </w:rPr>
        <w:t xml:space="preserve">sin </w:t>
      </w:r>
      <w:r>
        <w:rPr>
          <w:rFonts w:ascii="Calibri" w:hAnsi="Calibri"/>
          <w:w w:val="140"/>
          <w:sz w:val="7"/>
        </w:rPr>
        <w:t xml:space="preserve">terminar no </w:t>
      </w:r>
      <w:r>
        <w:rPr>
          <w:rFonts w:ascii="Calibri" w:hAnsi="Calibri"/>
          <w:spacing w:val="3"/>
          <w:w w:val="140"/>
          <w:sz w:val="7"/>
        </w:rPr>
        <w:t>se</w:t>
      </w:r>
      <w:r>
        <w:rPr>
          <w:rFonts w:ascii="Calibri" w:hAnsi="Calibri"/>
          <w:spacing w:val="28"/>
          <w:w w:val="140"/>
          <w:sz w:val="7"/>
        </w:rPr>
        <w:t xml:space="preserve"> </w:t>
      </w:r>
      <w:r>
        <w:rPr>
          <w:rFonts w:ascii="Calibri" w:hAnsi="Calibri"/>
          <w:w w:val="140"/>
          <w:sz w:val="7"/>
        </w:rPr>
        <w:t xml:space="preserve">demeritara  por  Estado  de Conservación. Si Califica como Obra Negra, no </w:t>
      </w:r>
      <w:r>
        <w:rPr>
          <w:rFonts w:ascii="Calibri" w:hAnsi="Calibri"/>
          <w:spacing w:val="3"/>
          <w:w w:val="140"/>
          <w:sz w:val="7"/>
        </w:rPr>
        <w:t>se</w:t>
      </w:r>
      <w:r>
        <w:rPr>
          <w:rFonts w:ascii="Calibri" w:hAnsi="Calibri"/>
          <w:spacing w:val="28"/>
          <w:w w:val="140"/>
          <w:sz w:val="7"/>
        </w:rPr>
        <w:t xml:space="preserve"> </w:t>
      </w:r>
      <w:r>
        <w:rPr>
          <w:rFonts w:ascii="Calibri" w:hAnsi="Calibri"/>
          <w:spacing w:val="2"/>
          <w:w w:val="140"/>
          <w:sz w:val="7"/>
        </w:rPr>
        <w:t xml:space="preserve">demeritara  </w:t>
      </w:r>
      <w:r>
        <w:rPr>
          <w:rFonts w:ascii="Calibri" w:hAnsi="Calibri"/>
          <w:w w:val="140"/>
          <w:sz w:val="7"/>
        </w:rPr>
        <w:t xml:space="preserve">por  Edad. </w:t>
      </w:r>
      <w:r>
        <w:rPr>
          <w:rFonts w:ascii="Calibri" w:hAnsi="Calibri"/>
          <w:w w:val="140"/>
          <w:sz w:val="7"/>
        </w:rPr>
        <w:t xml:space="preserve"> En ningún </w:t>
      </w:r>
      <w:r>
        <w:rPr>
          <w:rFonts w:ascii="Calibri" w:hAnsi="Calibri"/>
          <w:spacing w:val="4"/>
          <w:w w:val="140"/>
          <w:sz w:val="7"/>
        </w:rPr>
        <w:t xml:space="preserve">caso </w:t>
      </w:r>
      <w:r>
        <w:rPr>
          <w:rFonts w:ascii="Calibri" w:hAnsi="Calibri"/>
          <w:w w:val="140"/>
          <w:sz w:val="7"/>
        </w:rPr>
        <w:t>el factor resultante podrá ser menor</w:t>
      </w:r>
      <w:r>
        <w:rPr>
          <w:rFonts w:ascii="Calibri" w:hAnsi="Calibri"/>
          <w:spacing w:val="1"/>
          <w:w w:val="140"/>
          <w:sz w:val="7"/>
        </w:rPr>
        <w:t xml:space="preserve"> </w:t>
      </w:r>
      <w:r>
        <w:rPr>
          <w:rFonts w:ascii="Calibri" w:hAnsi="Calibri"/>
          <w:w w:val="140"/>
          <w:sz w:val="7"/>
        </w:rPr>
        <w:t>0.50.</w:t>
      </w:r>
    </w:p>
    <w:p w:rsidR="002A01B5" w:rsidRDefault="00AD15AA">
      <w:pPr>
        <w:pStyle w:val="Prrafodelista"/>
        <w:numPr>
          <w:ilvl w:val="0"/>
          <w:numId w:val="1"/>
        </w:numPr>
        <w:tabs>
          <w:tab w:val="left" w:pos="406"/>
        </w:tabs>
        <w:spacing w:line="276" w:lineRule="auto"/>
        <w:ind w:right="1887" w:firstLine="0"/>
        <w:jc w:val="both"/>
        <w:rPr>
          <w:rFonts w:ascii="Calibri" w:hAnsi="Calibri"/>
          <w:sz w:val="7"/>
        </w:rPr>
      </w:pPr>
      <w:r>
        <w:rPr>
          <w:rFonts w:ascii="Calibri" w:hAnsi="Calibri"/>
          <w:w w:val="140"/>
          <w:sz w:val="7"/>
        </w:rPr>
        <w:t xml:space="preserve">En el campo de edad </w:t>
      </w:r>
      <w:r>
        <w:rPr>
          <w:rFonts w:ascii="Calibri" w:hAnsi="Calibri"/>
          <w:spacing w:val="3"/>
          <w:w w:val="140"/>
          <w:sz w:val="7"/>
        </w:rPr>
        <w:t xml:space="preserve">se </w:t>
      </w:r>
      <w:r>
        <w:rPr>
          <w:rFonts w:ascii="Calibri" w:hAnsi="Calibri"/>
          <w:w w:val="140"/>
          <w:sz w:val="7"/>
        </w:rPr>
        <w:t xml:space="preserve">anotará el </w:t>
      </w:r>
      <w:r>
        <w:rPr>
          <w:rFonts w:ascii="Calibri" w:hAnsi="Calibri"/>
          <w:spacing w:val="2"/>
          <w:w w:val="140"/>
          <w:sz w:val="7"/>
        </w:rPr>
        <w:t xml:space="preserve">año </w:t>
      </w:r>
      <w:r>
        <w:rPr>
          <w:rFonts w:ascii="Calibri" w:hAnsi="Calibri"/>
          <w:w w:val="140"/>
          <w:sz w:val="7"/>
        </w:rPr>
        <w:t xml:space="preserve">en el </w:t>
      </w:r>
      <w:r>
        <w:rPr>
          <w:rFonts w:ascii="Calibri" w:hAnsi="Calibri"/>
          <w:spacing w:val="3"/>
          <w:w w:val="140"/>
          <w:sz w:val="7"/>
        </w:rPr>
        <w:t xml:space="preserve">que </w:t>
      </w:r>
      <w:r>
        <w:rPr>
          <w:rFonts w:ascii="Calibri" w:hAnsi="Calibri"/>
          <w:w w:val="140"/>
          <w:sz w:val="7"/>
        </w:rPr>
        <w:t xml:space="preserve">terminó u ocupó </w:t>
      </w:r>
      <w:r>
        <w:rPr>
          <w:rFonts w:ascii="Calibri" w:hAnsi="Calibri"/>
          <w:spacing w:val="2"/>
          <w:w w:val="140"/>
          <w:sz w:val="7"/>
        </w:rPr>
        <w:t xml:space="preserve">la </w:t>
      </w:r>
      <w:r>
        <w:rPr>
          <w:rFonts w:ascii="Calibri" w:hAnsi="Calibri"/>
          <w:w w:val="140"/>
          <w:sz w:val="7"/>
        </w:rPr>
        <w:t>construcción.</w:t>
      </w:r>
    </w:p>
    <w:p w:rsidR="002A01B5" w:rsidRDefault="00AD15AA">
      <w:pPr>
        <w:pStyle w:val="Prrafodelista"/>
        <w:numPr>
          <w:ilvl w:val="0"/>
          <w:numId w:val="1"/>
        </w:numPr>
        <w:tabs>
          <w:tab w:val="left" w:pos="389"/>
        </w:tabs>
        <w:spacing w:line="79" w:lineRule="exact"/>
        <w:ind w:left="388" w:hanging="105"/>
        <w:jc w:val="both"/>
        <w:rPr>
          <w:rFonts w:ascii="Calibri" w:hAnsi="Calibri"/>
          <w:sz w:val="7"/>
        </w:rPr>
      </w:pPr>
      <w:r>
        <w:rPr>
          <w:rFonts w:ascii="Calibri" w:hAnsi="Calibri"/>
          <w:w w:val="140"/>
          <w:sz w:val="7"/>
        </w:rPr>
        <w:t xml:space="preserve">Para el </w:t>
      </w:r>
      <w:r>
        <w:rPr>
          <w:rFonts w:ascii="Calibri" w:hAnsi="Calibri"/>
          <w:spacing w:val="2"/>
          <w:w w:val="140"/>
          <w:sz w:val="7"/>
        </w:rPr>
        <w:t xml:space="preserve">caso </w:t>
      </w:r>
      <w:r>
        <w:rPr>
          <w:rFonts w:ascii="Calibri" w:hAnsi="Calibri"/>
          <w:w w:val="140"/>
          <w:sz w:val="7"/>
        </w:rPr>
        <w:t>de las edificaciones clasificadas como antigua histórica y</w:t>
      </w:r>
      <w:r>
        <w:rPr>
          <w:rFonts w:ascii="Calibri" w:hAnsi="Calibri"/>
          <w:spacing w:val="11"/>
          <w:w w:val="140"/>
          <w:sz w:val="7"/>
        </w:rPr>
        <w:t xml:space="preserve"> </w:t>
      </w:r>
      <w:r>
        <w:rPr>
          <w:rFonts w:ascii="Calibri" w:hAnsi="Calibri"/>
          <w:w w:val="140"/>
          <w:sz w:val="7"/>
        </w:rPr>
        <w:t>antigua</w:t>
      </w:r>
    </w:p>
    <w:p w:rsidR="002A01B5" w:rsidRDefault="00AD15AA">
      <w:pPr>
        <w:spacing w:before="2"/>
        <w:ind w:left="283"/>
        <w:jc w:val="both"/>
        <w:rPr>
          <w:rFonts w:ascii="Calibri" w:hAnsi="Calibri"/>
          <w:sz w:val="7"/>
        </w:rPr>
      </w:pPr>
      <w:r>
        <w:rPr>
          <w:rFonts w:ascii="Calibri" w:hAnsi="Calibri"/>
          <w:w w:val="140"/>
          <w:sz w:val="7"/>
        </w:rPr>
        <w:t>regional, no aplicará el demérito por edad.</w:t>
      </w:r>
    </w:p>
    <w:p w:rsidR="002A01B5" w:rsidRDefault="002A01B5">
      <w:pPr>
        <w:jc w:val="both"/>
        <w:rPr>
          <w:rFonts w:ascii="Calibri" w:hAnsi="Calibri"/>
          <w:sz w:val="7"/>
        </w:rPr>
        <w:sectPr w:rsidR="002A01B5">
          <w:type w:val="continuous"/>
          <w:pgSz w:w="12240" w:h="15840"/>
          <w:pgMar w:top="1020" w:right="1000" w:bottom="280" w:left="780" w:header="720" w:footer="720" w:gutter="0"/>
          <w:cols w:num="2" w:space="720" w:equalWidth="0">
            <w:col w:w="4924" w:space="40"/>
            <w:col w:w="5496"/>
          </w:cols>
        </w:sectPr>
      </w:pPr>
    </w:p>
    <w:p w:rsidR="002A01B5" w:rsidRDefault="002A01B5">
      <w:pPr>
        <w:pStyle w:val="Textoindependiente"/>
        <w:spacing w:before="4"/>
        <w:rPr>
          <w:rFonts w:ascii="Calibri"/>
          <w:sz w:val="19"/>
        </w:rPr>
      </w:pPr>
    </w:p>
    <w:p w:rsidR="002A01B5" w:rsidRDefault="00AD15AA">
      <w:pPr>
        <w:pStyle w:val="Ttulo2"/>
        <w:spacing w:before="90"/>
        <w:ind w:left="4684"/>
        <w:jc w:val="left"/>
      </w:pPr>
      <w:r>
        <w:t>TRANSITORIO</w:t>
      </w:r>
    </w:p>
    <w:p w:rsidR="002A01B5" w:rsidRDefault="00AD15AA">
      <w:pPr>
        <w:pStyle w:val="Textoindependiente"/>
        <w:spacing w:before="227"/>
        <w:ind w:left="864" w:right="246" w:firstLine="283"/>
        <w:jc w:val="both"/>
      </w:pPr>
      <w:r>
        <w:rPr>
          <w:b/>
        </w:rPr>
        <w:t xml:space="preserve">ÚNICO. </w:t>
      </w:r>
      <w:r>
        <w:t>El presente Decreto deberá publicarse en el Periódico Oficial del Estado y regirá del primero de enero al treinta y uno de diciembre de dos mil dieciocho, o hasta en tan</w:t>
      </w:r>
      <w:r>
        <w:t>to entre en vigor el que regirá para el siguiente Ejercicio Fiscal.</w:t>
      </w:r>
    </w:p>
    <w:p w:rsidR="002A01B5" w:rsidRDefault="002A01B5">
      <w:pPr>
        <w:pStyle w:val="Textoindependiente"/>
        <w:spacing w:before="11"/>
        <w:rPr>
          <w:sz w:val="19"/>
        </w:rPr>
      </w:pPr>
    </w:p>
    <w:p w:rsidR="002A01B5" w:rsidRDefault="00AD15AA">
      <w:pPr>
        <w:pStyle w:val="Textoindependiente"/>
        <w:ind w:left="864" w:right="246" w:firstLine="283"/>
        <w:jc w:val="both"/>
      </w:pPr>
      <w:r>
        <w:rPr>
          <w:b/>
        </w:rPr>
        <w:t xml:space="preserve">EL GOBERNADOR </w:t>
      </w:r>
      <w:r>
        <w:t>hará publicar y cumplir la presente disposición. Dada en el Palacio del Poder Legislativo, en la Cuatro Veces Heroica Puebla de Zaragoza, a los trece días del mes de diciemb</w:t>
      </w:r>
      <w:r>
        <w:t>re de dos mil diecisiete. Diputado Presidente. CUPERTINO ALEJO DOMÍNGUEZ. Rúbrica. Diputada Vicepresidenta. CAROLINA BEAUREGARD MARTÍNEZ. Rúbrica. Diputado Secretario. FRANCISCO JAVIER</w:t>
      </w:r>
      <w:r>
        <w:rPr>
          <w:spacing w:val="16"/>
        </w:rPr>
        <w:t xml:space="preserve"> </w:t>
      </w:r>
      <w:r>
        <w:t>JIMÉNEZ HUERTA.</w:t>
      </w:r>
    </w:p>
    <w:p w:rsidR="002A01B5" w:rsidRDefault="00AD15AA">
      <w:pPr>
        <w:pStyle w:val="Textoindependiente"/>
        <w:spacing w:line="229" w:lineRule="exact"/>
        <w:ind w:left="864"/>
      </w:pPr>
      <w:r>
        <w:t>Rúbrica. Diputado Secretario. CARLOS IGNACIO MIER BAÑUE</w:t>
      </w:r>
      <w:r>
        <w:t>LOS. Rúbrica.</w:t>
      </w:r>
    </w:p>
    <w:p w:rsidR="002A01B5" w:rsidRDefault="002A01B5">
      <w:pPr>
        <w:pStyle w:val="Textoindependiente"/>
        <w:spacing w:before="1"/>
      </w:pPr>
    </w:p>
    <w:p w:rsidR="002A01B5" w:rsidRDefault="00AD15AA">
      <w:pPr>
        <w:pStyle w:val="Textoindependiente"/>
        <w:ind w:left="863" w:right="239" w:firstLine="283"/>
        <w:jc w:val="both"/>
      </w:pPr>
      <w:r>
        <w:t xml:space="preserve">Por lo tanto mando se imprima, publique y circule para sus efectos. Dado en el Palacio del Poder Ejecutivo, en la </w:t>
      </w:r>
      <w:r>
        <w:rPr>
          <w:spacing w:val="-4"/>
        </w:rPr>
        <w:t xml:space="preserve">Cuatro </w:t>
      </w:r>
      <w:r>
        <w:rPr>
          <w:spacing w:val="-3"/>
        </w:rPr>
        <w:t xml:space="preserve">Veces </w:t>
      </w:r>
      <w:r>
        <w:rPr>
          <w:spacing w:val="-4"/>
        </w:rPr>
        <w:t xml:space="preserve">Heroica Puebla </w:t>
      </w:r>
      <w:r>
        <w:t xml:space="preserve">de </w:t>
      </w:r>
      <w:r>
        <w:rPr>
          <w:spacing w:val="-4"/>
        </w:rPr>
        <w:t xml:space="preserve">Zaragoza, </w:t>
      </w:r>
      <w:r>
        <w:t xml:space="preserve">a los </w:t>
      </w:r>
      <w:r>
        <w:rPr>
          <w:spacing w:val="-4"/>
        </w:rPr>
        <w:t xml:space="preserve">catorce </w:t>
      </w:r>
      <w:r>
        <w:t xml:space="preserve">días del </w:t>
      </w:r>
      <w:r>
        <w:rPr>
          <w:spacing w:val="-3"/>
        </w:rPr>
        <w:t xml:space="preserve">mes </w:t>
      </w:r>
      <w:r>
        <w:t xml:space="preserve">de </w:t>
      </w:r>
      <w:r>
        <w:rPr>
          <w:spacing w:val="-4"/>
        </w:rPr>
        <w:t xml:space="preserve">diciembre </w:t>
      </w:r>
      <w:r>
        <w:t xml:space="preserve">de </w:t>
      </w:r>
      <w:r>
        <w:rPr>
          <w:spacing w:val="-3"/>
        </w:rPr>
        <w:t xml:space="preserve">dos mil </w:t>
      </w:r>
      <w:r>
        <w:rPr>
          <w:spacing w:val="-4"/>
        </w:rPr>
        <w:t xml:space="preserve">diecisiete. </w:t>
      </w:r>
      <w:r>
        <w:t xml:space="preserve">El </w:t>
      </w:r>
      <w:r>
        <w:rPr>
          <w:spacing w:val="-4"/>
        </w:rPr>
        <w:t xml:space="preserve">Gobernador </w:t>
      </w:r>
      <w:r>
        <w:rPr>
          <w:spacing w:val="3"/>
        </w:rPr>
        <w:t>Constituc</w:t>
      </w:r>
      <w:r>
        <w:rPr>
          <w:spacing w:val="3"/>
        </w:rPr>
        <w:t xml:space="preserve">ional del Estado. </w:t>
      </w:r>
      <w:r>
        <w:rPr>
          <w:b/>
          <w:spacing w:val="2"/>
        </w:rPr>
        <w:t xml:space="preserve">C. </w:t>
      </w:r>
      <w:r>
        <w:rPr>
          <w:b/>
          <w:spacing w:val="4"/>
        </w:rPr>
        <w:t xml:space="preserve">JOSÉ </w:t>
      </w:r>
      <w:r>
        <w:rPr>
          <w:b/>
          <w:spacing w:val="3"/>
        </w:rPr>
        <w:t xml:space="preserve">ANTONIO GALI </w:t>
      </w:r>
      <w:r>
        <w:rPr>
          <w:b/>
          <w:spacing w:val="4"/>
        </w:rPr>
        <w:t xml:space="preserve">FAYAD. </w:t>
      </w:r>
      <w:r>
        <w:rPr>
          <w:spacing w:val="3"/>
        </w:rPr>
        <w:t xml:space="preserve">Rúbrica. </w:t>
      </w:r>
      <w:r>
        <w:rPr>
          <w:spacing w:val="2"/>
        </w:rPr>
        <w:t xml:space="preserve">El </w:t>
      </w:r>
      <w:r>
        <w:rPr>
          <w:spacing w:val="3"/>
        </w:rPr>
        <w:t xml:space="preserve">Secretario General </w:t>
      </w:r>
      <w:r>
        <w:t xml:space="preserve">de </w:t>
      </w:r>
      <w:r>
        <w:rPr>
          <w:spacing w:val="3"/>
        </w:rPr>
        <w:t>Gobierno.</w:t>
      </w:r>
    </w:p>
    <w:p w:rsidR="002A01B5" w:rsidRDefault="00AD15AA">
      <w:pPr>
        <w:pStyle w:val="Ttulo3"/>
        <w:spacing w:before="1"/>
        <w:ind w:left="864"/>
        <w:rPr>
          <w:b w:val="0"/>
        </w:rPr>
      </w:pPr>
      <w:r>
        <w:t xml:space="preserve">C. DIÓDORO HUMBERTO CARRASCO ALTAMIRANO. </w:t>
      </w:r>
      <w:r>
        <w:rPr>
          <w:b w:val="0"/>
        </w:rPr>
        <w:t>Rúbrica.</w:t>
      </w:r>
    </w:p>
    <w:sectPr w:rsidR="002A01B5">
      <w:type w:val="continuous"/>
      <w:pgSz w:w="12240" w:h="15840"/>
      <w:pgMar w:top="1020" w:right="100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5AA" w:rsidRDefault="00AD15AA">
      <w:r>
        <w:separator/>
      </w:r>
    </w:p>
  </w:endnote>
  <w:endnote w:type="continuationSeparator" w:id="0">
    <w:p w:rsidR="00AD15AA" w:rsidRDefault="00AD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5AA" w:rsidRDefault="00AD15AA">
      <w:r>
        <w:separator/>
      </w:r>
    </w:p>
  </w:footnote>
  <w:footnote w:type="continuationSeparator" w:id="0">
    <w:p w:rsidR="00AD15AA" w:rsidRDefault="00AD1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1B5" w:rsidRDefault="00B61FC4">
    <w:pPr>
      <w:pStyle w:val="Textoindependiente"/>
      <w:spacing w:line="14" w:lineRule="auto"/>
    </w:pPr>
    <w:r>
      <w:rPr>
        <w:noProof/>
      </w:rPr>
      <mc:AlternateContent>
        <mc:Choice Requires="wps">
          <w:drawing>
            <wp:anchor distT="0" distB="0" distL="114300" distR="114300" simplePos="0" relativeHeight="503240216" behindDoc="1" locked="0" layoutInCell="1" allowOverlap="1">
              <wp:simplePos x="0" y="0"/>
              <wp:positionH relativeFrom="page">
                <wp:posOffset>1029335</wp:posOffset>
              </wp:positionH>
              <wp:positionV relativeFrom="page">
                <wp:posOffset>384810</wp:posOffset>
              </wp:positionV>
              <wp:extent cx="114300" cy="165735"/>
              <wp:effectExtent l="635" t="3810" r="0" b="1905"/>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40"/>
                          </w:pPr>
                          <w:r>
                            <w:fldChar w:fldCharType="begin"/>
                          </w:r>
                          <w:r>
                            <w:rPr>
                              <w:w w:val="9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64" type="#_x0000_t202" style="position:absolute;margin-left:81.05pt;margin-top:30.3pt;width:9pt;height:13.05pt;z-index:-76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2rQIAAKo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" filled="f" stroked="f">
              <v:textbox inset="0,0,0,0">
                <w:txbxContent>
                  <w:p w:rsidR="002A01B5" w:rsidRDefault="00AD15AA">
                    <w:pPr>
                      <w:pStyle w:val="Textoindependiente"/>
                      <w:spacing w:before="10"/>
                      <w:ind w:left="40"/>
                    </w:pPr>
                    <w:r>
                      <w:fldChar w:fldCharType="begin"/>
                    </w:r>
                    <w:r>
                      <w:rPr>
                        <w:w w:val="99"/>
                      </w:rP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40240" behindDoc="1" locked="0" layoutInCell="1" allowOverlap="1">
              <wp:simplePos x="0" y="0"/>
              <wp:positionH relativeFrom="page">
                <wp:posOffset>1565910</wp:posOffset>
              </wp:positionH>
              <wp:positionV relativeFrom="page">
                <wp:posOffset>384810</wp:posOffset>
              </wp:positionV>
              <wp:extent cx="937895" cy="165735"/>
              <wp:effectExtent l="3810" t="3810" r="1270" b="1905"/>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20"/>
                          </w:pPr>
                          <w:r>
                            <w:t>(Novena Sección)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65" type="#_x0000_t202" style="position:absolute;margin-left:123.3pt;margin-top:30.3pt;width:73.85pt;height:13.05pt;z-index:-7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" filled="f" stroked="f">
              <v:textbox inset="0,0,0,0">
                <w:txbxContent>
                  <w:p w:rsidR="002A01B5" w:rsidRDefault="00AD15AA">
                    <w:pPr>
                      <w:pStyle w:val="Textoindependiente"/>
                      <w:spacing w:before="10"/>
                      <w:ind w:left="20"/>
                    </w:pPr>
                    <w:r>
                      <w:t>(Novena Sección)</w:t>
                    </w:r>
                  </w:p>
                </w:txbxContent>
              </v:textbox>
              <w10:wrap anchorx="page" anchory="page"/>
            </v:shape>
          </w:pict>
        </mc:Fallback>
      </mc:AlternateContent>
    </w:r>
    <w:r>
      <w:rPr>
        <w:noProof/>
      </w:rPr>
      <mc:AlternateContent>
        <mc:Choice Requires="wps">
          <w:drawing>
            <wp:anchor distT="0" distB="0" distL="114300" distR="114300" simplePos="0" relativeHeight="503240264" behindDoc="1" locked="0" layoutInCell="1" allowOverlap="1">
              <wp:simplePos x="0" y="0"/>
              <wp:positionH relativeFrom="page">
                <wp:posOffset>2962275</wp:posOffset>
              </wp:positionH>
              <wp:positionV relativeFrom="page">
                <wp:posOffset>384810</wp:posOffset>
              </wp:positionV>
              <wp:extent cx="2101850" cy="165735"/>
              <wp:effectExtent l="0" t="3810" r="3175" b="1905"/>
              <wp:wrapNone/>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before="10"/>
                            <w:ind w:left="20"/>
                            <w:rPr>
                              <w:b/>
                              <w:sz w:val="20"/>
                            </w:rPr>
                          </w:pPr>
                          <w:r>
                            <w:rPr>
                              <w:b/>
                              <w:sz w:val="20"/>
                            </w:rPr>
                            <w:t>Periódico Oficial del Estado de Puebla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66" type="#_x0000_t202" style="position:absolute;margin-left:233.25pt;margin-top:30.3pt;width:165.5pt;height:13.05pt;z-index:-76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O8sw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" filled="f" stroked="f">
              <v:textbox inset="0,0,0,0">
                <w:txbxContent>
                  <w:p w:rsidR="002A01B5" w:rsidRDefault="00AD15AA">
                    <w:pPr>
                      <w:spacing w:before="10"/>
                      <w:ind w:left="20"/>
                      <w:rPr>
                        <w:b/>
                        <w:sz w:val="20"/>
                      </w:rPr>
                    </w:pPr>
                    <w:r>
                      <w:rPr>
                        <w:b/>
                        <w:sz w:val="20"/>
                      </w:rPr>
                      <w:t>Periódico Oficial del Estado de Puebla</w:t>
                    </w:r>
                  </w:p>
                </w:txbxContent>
              </v:textbox>
              <w10:wrap anchorx="page" anchory="page"/>
            </v:shape>
          </w:pict>
        </mc:Fallback>
      </mc:AlternateContent>
    </w:r>
    <w:r>
      <w:rPr>
        <w:noProof/>
      </w:rPr>
      <mc:AlternateContent>
        <mc:Choice Requires="wps">
          <w:drawing>
            <wp:anchor distT="0" distB="0" distL="114300" distR="114300" simplePos="0" relativeHeight="503240288" behindDoc="1" locked="0" layoutInCell="1" allowOverlap="1">
              <wp:simplePos x="0" y="0"/>
              <wp:positionH relativeFrom="page">
                <wp:posOffset>5345430</wp:posOffset>
              </wp:positionH>
              <wp:positionV relativeFrom="page">
                <wp:posOffset>384810</wp:posOffset>
              </wp:positionV>
              <wp:extent cx="1652270" cy="165735"/>
              <wp:effectExtent l="1905" t="3810" r="3175" b="1905"/>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20"/>
                          </w:pPr>
                          <w:r>
                            <w:t>Jueves 28 de diciembre de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67" type="#_x0000_t202" style="position:absolute;margin-left:420.9pt;margin-top:30.3pt;width:130.1pt;height:13.05pt;z-index:-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ssAIAALI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" filled="f" stroked="f">
              <v:textbox inset="0,0,0,0">
                <w:txbxContent>
                  <w:p w:rsidR="002A01B5" w:rsidRDefault="00AD15AA">
                    <w:pPr>
                      <w:pStyle w:val="Textoindependiente"/>
                      <w:spacing w:before="10"/>
                      <w:ind w:left="20"/>
                    </w:pPr>
                    <w:r>
                      <w:t>Jueves 28 de diciembre de 2017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1B5" w:rsidRDefault="00B61FC4">
    <w:pPr>
      <w:pStyle w:val="Textoindependiente"/>
      <w:spacing w:line="14" w:lineRule="auto"/>
    </w:pPr>
    <w:r>
      <w:rPr>
        <w:noProof/>
      </w:rPr>
      <mc:AlternateContent>
        <mc:Choice Requires="wps">
          <w:drawing>
            <wp:anchor distT="0" distB="0" distL="114300" distR="114300" simplePos="0" relativeHeight="503240312" behindDoc="1" locked="0" layoutInCell="1" allowOverlap="1">
              <wp:simplePos x="0" y="0"/>
              <wp:positionH relativeFrom="page">
                <wp:posOffset>779780</wp:posOffset>
              </wp:positionH>
              <wp:positionV relativeFrom="page">
                <wp:posOffset>384810</wp:posOffset>
              </wp:positionV>
              <wp:extent cx="1652270" cy="165735"/>
              <wp:effectExtent l="0" t="3810" r="0" b="1905"/>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20"/>
                          </w:pPr>
                          <w:r>
                            <w:t>Jueves 28 de diciembre de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68" type="#_x0000_t202" style="position:absolute;margin-left:61.4pt;margin-top:30.3pt;width:130.1pt;height:13.05pt;z-index:-76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Kq4sAIAALI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" filled="f" stroked="f">
              <v:textbox inset="0,0,0,0">
                <w:txbxContent>
                  <w:p w:rsidR="002A01B5" w:rsidRDefault="00AD15AA">
                    <w:pPr>
                      <w:pStyle w:val="Textoindependiente"/>
                      <w:spacing w:before="10"/>
                      <w:ind w:left="20"/>
                    </w:pPr>
                    <w:r>
                      <w:t>Jueves 28 de diciembre de 2017</w:t>
                    </w:r>
                  </w:p>
                </w:txbxContent>
              </v:textbox>
              <w10:wrap anchorx="page" anchory="page"/>
            </v:shape>
          </w:pict>
        </mc:Fallback>
      </mc:AlternateContent>
    </w:r>
    <w:r>
      <w:rPr>
        <w:noProof/>
      </w:rPr>
      <mc:AlternateContent>
        <mc:Choice Requires="wps">
          <w:drawing>
            <wp:anchor distT="0" distB="0" distL="114300" distR="114300" simplePos="0" relativeHeight="503240336" behindDoc="1" locked="0" layoutInCell="1" allowOverlap="1">
              <wp:simplePos x="0" y="0"/>
              <wp:positionH relativeFrom="page">
                <wp:posOffset>2710815</wp:posOffset>
              </wp:positionH>
              <wp:positionV relativeFrom="page">
                <wp:posOffset>384810</wp:posOffset>
              </wp:positionV>
              <wp:extent cx="2101850" cy="165735"/>
              <wp:effectExtent l="0" t="3810" r="0" b="1905"/>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before="10"/>
                            <w:ind w:left="20"/>
                            <w:rPr>
                              <w:b/>
                              <w:sz w:val="20"/>
                            </w:rPr>
                          </w:pPr>
                          <w:r>
                            <w:rPr>
                              <w:b/>
                              <w:sz w:val="20"/>
                            </w:rPr>
                            <w:t>Periódico Oficial del Estado de Puebla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69" type="#_x0000_t202" style="position:absolute;margin-left:213.45pt;margin-top:30.3pt;width:165.5pt;height:13.05pt;z-index:-7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Ux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" filled="f" stroked="f">
              <v:textbox inset="0,0,0,0">
                <w:txbxContent>
                  <w:p w:rsidR="002A01B5" w:rsidRDefault="00AD15AA">
                    <w:pPr>
                      <w:spacing w:before="10"/>
                      <w:ind w:left="20"/>
                      <w:rPr>
                        <w:b/>
                        <w:sz w:val="20"/>
                      </w:rPr>
                    </w:pPr>
                    <w:r>
                      <w:rPr>
                        <w:b/>
                        <w:sz w:val="20"/>
                      </w:rPr>
                      <w:t>Periódico Oficial del Estado de Puebla</w:t>
                    </w:r>
                  </w:p>
                </w:txbxContent>
              </v:textbox>
              <w10:wrap anchorx="page" anchory="page"/>
            </v:shape>
          </w:pict>
        </mc:Fallback>
      </mc:AlternateContent>
    </w:r>
    <w:r>
      <w:rPr>
        <w:noProof/>
      </w:rPr>
      <mc:AlternateContent>
        <mc:Choice Requires="wps">
          <w:drawing>
            <wp:anchor distT="0" distB="0" distL="114300" distR="114300" simplePos="0" relativeHeight="503240360" behindDoc="1" locked="0" layoutInCell="1" allowOverlap="1">
              <wp:simplePos x="0" y="0"/>
              <wp:positionH relativeFrom="page">
                <wp:posOffset>5185410</wp:posOffset>
              </wp:positionH>
              <wp:positionV relativeFrom="page">
                <wp:posOffset>384810</wp:posOffset>
              </wp:positionV>
              <wp:extent cx="937895" cy="165735"/>
              <wp:effectExtent l="3810" t="3810" r="1270" b="1905"/>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20"/>
                          </w:pPr>
                          <w:r>
                            <w:t>(Novena Sección)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70" type="#_x0000_t202" style="position:absolute;margin-left:408.3pt;margin-top:30.3pt;width:73.85pt;height:13.05pt;z-index:-76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" filled="f" stroked="f">
              <v:textbox inset="0,0,0,0">
                <w:txbxContent>
                  <w:p w:rsidR="002A01B5" w:rsidRDefault="00AD15AA">
                    <w:pPr>
                      <w:pStyle w:val="Textoindependiente"/>
                      <w:spacing w:before="10"/>
                      <w:ind w:left="20"/>
                    </w:pPr>
                    <w:r>
                      <w:t>(Novena Sección)</w:t>
                    </w:r>
                  </w:p>
                </w:txbxContent>
              </v:textbox>
              <w10:wrap anchorx="page" anchory="page"/>
            </v:shape>
          </w:pict>
        </mc:Fallback>
      </mc:AlternateContent>
    </w:r>
    <w:r>
      <w:rPr>
        <w:noProof/>
      </w:rPr>
      <mc:AlternateContent>
        <mc:Choice Requires="wps">
          <w:drawing>
            <wp:anchor distT="0" distB="0" distL="114300" distR="114300" simplePos="0" relativeHeight="503240384" behindDoc="1" locked="0" layoutInCell="1" allowOverlap="1">
              <wp:simplePos x="0" y="0"/>
              <wp:positionH relativeFrom="page">
                <wp:posOffset>6625590</wp:posOffset>
              </wp:positionH>
              <wp:positionV relativeFrom="page">
                <wp:posOffset>384810</wp:posOffset>
              </wp:positionV>
              <wp:extent cx="114300" cy="165735"/>
              <wp:effectExtent l="0" t="3810" r="3810" b="1905"/>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40"/>
                          </w:pPr>
                          <w:r>
                            <w:fldChar w:fldCharType="begin"/>
                          </w:r>
                          <w:r>
                            <w:rPr>
                              <w:w w:val="99"/>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71" type="#_x0000_t202" style="position:absolute;margin-left:521.7pt;margin-top:30.3pt;width:9pt;height:13.05pt;z-index:-7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3LsgIAALE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" filled="f" stroked="f">
              <v:textbox inset="0,0,0,0">
                <w:txbxContent>
                  <w:p w:rsidR="002A01B5" w:rsidRDefault="00AD15AA">
                    <w:pPr>
                      <w:pStyle w:val="Textoindependiente"/>
                      <w:spacing w:before="10"/>
                      <w:ind w:left="40"/>
                    </w:pPr>
                    <w:r>
                      <w:fldChar w:fldCharType="begin"/>
                    </w:r>
                    <w:r>
                      <w:rPr>
                        <w:w w:val="99"/>
                      </w:rPr>
                      <w:instrText xml:space="preserve"> PAGE </w:instrText>
                    </w:r>
                    <w:r>
                      <w:fldChar w:fldCharType="separate"/>
                    </w:r>
                    <w:r>
                      <w:t>3</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1B5" w:rsidRDefault="00B61FC4">
    <w:pPr>
      <w:pStyle w:val="Textoindependiente"/>
      <w:spacing w:line="14" w:lineRule="auto"/>
    </w:pPr>
    <w:r>
      <w:rPr>
        <w:noProof/>
      </w:rPr>
      <mc:AlternateContent>
        <mc:Choice Requires="wps">
          <w:drawing>
            <wp:anchor distT="0" distB="0" distL="114300" distR="114300" simplePos="0" relativeHeight="503240408" behindDoc="1" locked="0" layoutInCell="1" allowOverlap="1">
              <wp:simplePos x="0" y="0"/>
              <wp:positionH relativeFrom="page">
                <wp:posOffset>1029335</wp:posOffset>
              </wp:positionH>
              <wp:positionV relativeFrom="page">
                <wp:posOffset>384810</wp:posOffset>
              </wp:positionV>
              <wp:extent cx="178435" cy="165735"/>
              <wp:effectExtent l="635" t="3810" r="1905" b="1905"/>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72" type="#_x0000_t202" style="position:absolute;margin-left:81.05pt;margin-top:30.3pt;width:14.05pt;height:13.05pt;z-index:-76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IW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" filled="f" stroked="f">
              <v:textbox inset="0,0,0,0">
                <w:txbxContent>
                  <w:p w:rsidR="002A01B5" w:rsidRDefault="00AD15AA">
                    <w:pPr>
                      <w:pStyle w:val="Textoindependiente"/>
                      <w:spacing w:before="10"/>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40432" behindDoc="1" locked="0" layoutInCell="1" allowOverlap="1">
              <wp:simplePos x="0" y="0"/>
              <wp:positionH relativeFrom="page">
                <wp:posOffset>1565910</wp:posOffset>
              </wp:positionH>
              <wp:positionV relativeFrom="page">
                <wp:posOffset>384810</wp:posOffset>
              </wp:positionV>
              <wp:extent cx="937895" cy="165735"/>
              <wp:effectExtent l="3810" t="3810" r="1270" b="1905"/>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20"/>
                          </w:pPr>
                          <w:r>
                            <w:t>(Novena Sección)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73" type="#_x0000_t202" style="position:absolute;margin-left:123.3pt;margin-top:30.3pt;width:73.85pt;height:13.05pt;z-index:-7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9z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" filled="f" stroked="f">
              <v:textbox inset="0,0,0,0">
                <w:txbxContent>
                  <w:p w:rsidR="002A01B5" w:rsidRDefault="00AD15AA">
                    <w:pPr>
                      <w:pStyle w:val="Textoindependiente"/>
                      <w:spacing w:before="10"/>
                      <w:ind w:left="20"/>
                    </w:pPr>
                    <w:r>
                      <w:t>(Novena Sección)</w:t>
                    </w:r>
                  </w:p>
                </w:txbxContent>
              </v:textbox>
              <w10:wrap anchorx="page" anchory="page"/>
            </v:shape>
          </w:pict>
        </mc:Fallback>
      </mc:AlternateContent>
    </w:r>
    <w:r>
      <w:rPr>
        <w:noProof/>
      </w:rPr>
      <mc:AlternateContent>
        <mc:Choice Requires="wps">
          <w:drawing>
            <wp:anchor distT="0" distB="0" distL="114300" distR="114300" simplePos="0" relativeHeight="503240456" behindDoc="1" locked="0" layoutInCell="1" allowOverlap="1">
              <wp:simplePos x="0" y="0"/>
              <wp:positionH relativeFrom="page">
                <wp:posOffset>2962275</wp:posOffset>
              </wp:positionH>
              <wp:positionV relativeFrom="page">
                <wp:posOffset>384810</wp:posOffset>
              </wp:positionV>
              <wp:extent cx="2101850" cy="165735"/>
              <wp:effectExtent l="0" t="3810" r="3175" b="1905"/>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before="10"/>
                            <w:ind w:left="20"/>
                            <w:rPr>
                              <w:b/>
                              <w:sz w:val="20"/>
                            </w:rPr>
                          </w:pPr>
                          <w:r>
                            <w:rPr>
                              <w:b/>
                              <w:sz w:val="20"/>
                            </w:rPr>
                            <w:t>Periódico Oficial del Estado de Puebla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74" type="#_x0000_t202" style="position:absolute;margin-left:233.25pt;margin-top:30.3pt;width:165.5pt;height:13.05pt;z-index:-76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Xi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" filled="f" stroked="f">
              <v:textbox inset="0,0,0,0">
                <w:txbxContent>
                  <w:p w:rsidR="002A01B5" w:rsidRDefault="00AD15AA">
                    <w:pPr>
                      <w:spacing w:before="10"/>
                      <w:ind w:left="20"/>
                      <w:rPr>
                        <w:b/>
                        <w:sz w:val="20"/>
                      </w:rPr>
                    </w:pPr>
                    <w:r>
                      <w:rPr>
                        <w:b/>
                        <w:sz w:val="20"/>
                      </w:rPr>
                      <w:t>Periódico Oficial del Estado de Puebla</w:t>
                    </w:r>
                  </w:p>
                </w:txbxContent>
              </v:textbox>
              <w10:wrap anchorx="page" anchory="page"/>
            </v:shape>
          </w:pict>
        </mc:Fallback>
      </mc:AlternateContent>
    </w:r>
    <w:r>
      <w:rPr>
        <w:noProof/>
      </w:rPr>
      <mc:AlternateContent>
        <mc:Choice Requires="wps">
          <w:drawing>
            <wp:anchor distT="0" distB="0" distL="114300" distR="114300" simplePos="0" relativeHeight="503240480" behindDoc="1" locked="0" layoutInCell="1" allowOverlap="1">
              <wp:simplePos x="0" y="0"/>
              <wp:positionH relativeFrom="page">
                <wp:posOffset>5345430</wp:posOffset>
              </wp:positionH>
              <wp:positionV relativeFrom="page">
                <wp:posOffset>384810</wp:posOffset>
              </wp:positionV>
              <wp:extent cx="1652270" cy="165735"/>
              <wp:effectExtent l="1905" t="3810" r="3175" b="1905"/>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20"/>
                          </w:pPr>
                          <w:r>
                            <w:t>Jueves 28 de diciembre de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75" type="#_x0000_t202" style="position:absolute;margin-left:420.9pt;margin-top:30.3pt;width:130.1pt;height:13.05pt;z-index:-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Z/sAIAALM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" filled="f" stroked="f">
              <v:textbox inset="0,0,0,0">
                <w:txbxContent>
                  <w:p w:rsidR="002A01B5" w:rsidRDefault="00AD15AA">
                    <w:pPr>
                      <w:pStyle w:val="Textoindependiente"/>
                      <w:spacing w:before="10"/>
                      <w:ind w:left="20"/>
                    </w:pPr>
                    <w:r>
                      <w:t>Jueves 28 de diciembre de 2017</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1B5" w:rsidRDefault="00B61FC4">
    <w:pPr>
      <w:pStyle w:val="Textoindependiente"/>
      <w:spacing w:line="14" w:lineRule="auto"/>
    </w:pPr>
    <w:r>
      <w:rPr>
        <w:noProof/>
      </w:rPr>
      <mc:AlternateContent>
        <mc:Choice Requires="wps">
          <w:drawing>
            <wp:anchor distT="0" distB="0" distL="114300" distR="114300" simplePos="0" relativeHeight="503240504" behindDoc="1" locked="0" layoutInCell="1" allowOverlap="1">
              <wp:simplePos x="0" y="0"/>
              <wp:positionH relativeFrom="page">
                <wp:posOffset>779780</wp:posOffset>
              </wp:positionH>
              <wp:positionV relativeFrom="page">
                <wp:posOffset>384810</wp:posOffset>
              </wp:positionV>
              <wp:extent cx="1652270" cy="165735"/>
              <wp:effectExtent l="0" t="3810" r="0" b="1905"/>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20"/>
                          </w:pPr>
                          <w:r>
                            <w:t>Jueves 28 de diciembre de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76" type="#_x0000_t202" style="position:absolute;margin-left:61.4pt;margin-top:30.3pt;width:130.1pt;height:13.05pt;z-index:-75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x2sgIAALM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" filled="f" stroked="f">
              <v:textbox inset="0,0,0,0">
                <w:txbxContent>
                  <w:p w:rsidR="002A01B5" w:rsidRDefault="00AD15AA">
                    <w:pPr>
                      <w:pStyle w:val="Textoindependiente"/>
                      <w:spacing w:before="10"/>
                      <w:ind w:left="20"/>
                    </w:pPr>
                    <w:r>
                      <w:t>Jueves 28 de diciembre de 2017</w:t>
                    </w:r>
                  </w:p>
                </w:txbxContent>
              </v:textbox>
              <w10:wrap anchorx="page" anchory="page"/>
            </v:shape>
          </w:pict>
        </mc:Fallback>
      </mc:AlternateContent>
    </w:r>
    <w:r>
      <w:rPr>
        <w:noProof/>
      </w:rPr>
      <mc:AlternateContent>
        <mc:Choice Requires="wps">
          <w:drawing>
            <wp:anchor distT="0" distB="0" distL="114300" distR="114300" simplePos="0" relativeHeight="503240528" behindDoc="1" locked="0" layoutInCell="1" allowOverlap="1">
              <wp:simplePos x="0" y="0"/>
              <wp:positionH relativeFrom="page">
                <wp:posOffset>2710815</wp:posOffset>
              </wp:positionH>
              <wp:positionV relativeFrom="page">
                <wp:posOffset>384810</wp:posOffset>
              </wp:positionV>
              <wp:extent cx="2101850" cy="165735"/>
              <wp:effectExtent l="0" t="3810" r="0" b="1905"/>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before="10"/>
                            <w:ind w:left="20"/>
                            <w:rPr>
                              <w:b/>
                              <w:sz w:val="20"/>
                            </w:rPr>
                          </w:pPr>
                          <w:r>
                            <w:rPr>
                              <w:b/>
                              <w:sz w:val="20"/>
                            </w:rPr>
                            <w:t>Periódico Oficial del Estado de Puebla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7" type="#_x0000_t202" style="position:absolute;margin-left:213.45pt;margin-top:30.3pt;width:165.5pt;height:13.05pt;z-index:-7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" filled="f" stroked="f">
              <v:textbox inset="0,0,0,0">
                <w:txbxContent>
                  <w:p w:rsidR="002A01B5" w:rsidRDefault="00AD15AA">
                    <w:pPr>
                      <w:spacing w:before="10"/>
                      <w:ind w:left="20"/>
                      <w:rPr>
                        <w:b/>
                        <w:sz w:val="20"/>
                      </w:rPr>
                    </w:pPr>
                    <w:r>
                      <w:rPr>
                        <w:b/>
                        <w:sz w:val="20"/>
                      </w:rPr>
                      <w:t>Periódico Oficial del Estado de Puebla</w:t>
                    </w:r>
                  </w:p>
                </w:txbxContent>
              </v:textbox>
              <w10:wrap anchorx="page" anchory="page"/>
            </v:shape>
          </w:pict>
        </mc:Fallback>
      </mc:AlternateContent>
    </w:r>
    <w:r>
      <w:rPr>
        <w:noProof/>
      </w:rPr>
      <mc:AlternateContent>
        <mc:Choice Requires="wps">
          <w:drawing>
            <wp:anchor distT="0" distB="0" distL="114300" distR="114300" simplePos="0" relativeHeight="503240552" behindDoc="1" locked="0" layoutInCell="1" allowOverlap="1">
              <wp:simplePos x="0" y="0"/>
              <wp:positionH relativeFrom="page">
                <wp:posOffset>5185410</wp:posOffset>
              </wp:positionH>
              <wp:positionV relativeFrom="page">
                <wp:posOffset>384810</wp:posOffset>
              </wp:positionV>
              <wp:extent cx="937895" cy="165735"/>
              <wp:effectExtent l="3810" t="3810" r="1270" b="190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20"/>
                          </w:pPr>
                          <w:r>
                            <w:t>(Novena Sección)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8" type="#_x0000_t202" style="position:absolute;margin-left:408.3pt;margin-top:30.3pt;width:73.85pt;height:13.05pt;z-index:-75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t2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" filled="f" stroked="f">
              <v:textbox inset="0,0,0,0">
                <w:txbxContent>
                  <w:p w:rsidR="002A01B5" w:rsidRDefault="00AD15AA">
                    <w:pPr>
                      <w:pStyle w:val="Textoindependiente"/>
                      <w:spacing w:before="10"/>
                      <w:ind w:left="20"/>
                    </w:pPr>
                    <w:r>
                      <w:t>(Novena Sección)</w:t>
                    </w:r>
                  </w:p>
                </w:txbxContent>
              </v:textbox>
              <w10:wrap anchorx="page" anchory="page"/>
            </v:shape>
          </w:pict>
        </mc:Fallback>
      </mc:AlternateContent>
    </w:r>
    <w:r>
      <w:rPr>
        <w:noProof/>
      </w:rPr>
      <mc:AlternateContent>
        <mc:Choice Requires="wps">
          <w:drawing>
            <wp:anchor distT="0" distB="0" distL="114300" distR="114300" simplePos="0" relativeHeight="503240576" behindDoc="1" locked="0" layoutInCell="1" allowOverlap="1">
              <wp:simplePos x="0" y="0"/>
              <wp:positionH relativeFrom="page">
                <wp:posOffset>6562725</wp:posOffset>
              </wp:positionH>
              <wp:positionV relativeFrom="page">
                <wp:posOffset>384810</wp:posOffset>
              </wp:positionV>
              <wp:extent cx="178435" cy="165735"/>
              <wp:effectExtent l="0" t="3810" r="2540" b="190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40"/>
                          </w:pPr>
                          <w:r>
                            <w:fldChar w:fldCharType="begin"/>
                          </w:r>
                          <w: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9" type="#_x0000_t202" style="position:absolute;margin-left:516.75pt;margin-top:30.3pt;width:14.05pt;height:13.05pt;z-index:-7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uyrwIAALI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" filled="f" stroked="f">
              <v:textbox inset="0,0,0,0">
                <w:txbxContent>
                  <w:p w:rsidR="002A01B5" w:rsidRDefault="00AD15AA">
                    <w:pPr>
                      <w:pStyle w:val="Textoindependiente"/>
                      <w:spacing w:before="10"/>
                      <w:ind w:left="40"/>
                    </w:pPr>
                    <w:r>
                      <w:fldChar w:fldCharType="begin"/>
                    </w:r>
                    <w:r>
                      <w:instrText xml:space="preserve"> PAGE </w:instrText>
                    </w:r>
                    <w:r>
                      <w:fldChar w:fldCharType="separate"/>
                    </w:r>
                    <w:r>
                      <w:t>11</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1B5" w:rsidRDefault="00B61FC4">
    <w:pPr>
      <w:pStyle w:val="Textoindependiente"/>
      <w:spacing w:line="14" w:lineRule="auto"/>
    </w:pPr>
    <w:r>
      <w:rPr>
        <w:noProof/>
      </w:rPr>
      <mc:AlternateContent>
        <mc:Choice Requires="wps">
          <w:drawing>
            <wp:anchor distT="0" distB="0" distL="114300" distR="114300" simplePos="0" relativeHeight="503240600" behindDoc="1" locked="0" layoutInCell="1" allowOverlap="1">
              <wp:simplePos x="0" y="0"/>
              <wp:positionH relativeFrom="page">
                <wp:posOffset>1029335</wp:posOffset>
              </wp:positionH>
              <wp:positionV relativeFrom="page">
                <wp:posOffset>384810</wp:posOffset>
              </wp:positionV>
              <wp:extent cx="178435" cy="165735"/>
              <wp:effectExtent l="635" t="3810" r="1905" b="1905"/>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40"/>
                          </w:pPr>
                          <w:r>
                            <w:fldChar w:fldCharType="begin"/>
                          </w:r>
                          <w: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80" type="#_x0000_t202" style="position:absolute;margin-left:81.05pt;margin-top:30.3pt;width:14.05pt;height:13.05pt;z-index:-75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" filled="f" stroked="f">
              <v:textbox inset="0,0,0,0">
                <w:txbxContent>
                  <w:p w:rsidR="002A01B5" w:rsidRDefault="00AD15AA">
                    <w:pPr>
                      <w:pStyle w:val="Textoindependiente"/>
                      <w:spacing w:before="10"/>
                      <w:ind w:left="40"/>
                    </w:pPr>
                    <w:r>
                      <w:fldChar w:fldCharType="begin"/>
                    </w:r>
                    <w:r>
                      <w:instrText xml:space="preserve"> PAGE </w:instrText>
                    </w:r>
                    <w:r>
                      <w:fldChar w:fldCharType="separate"/>
                    </w:r>
                    <w:r>
                      <w:t>20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40624" behindDoc="1" locked="0" layoutInCell="1" allowOverlap="1">
              <wp:simplePos x="0" y="0"/>
              <wp:positionH relativeFrom="page">
                <wp:posOffset>1565910</wp:posOffset>
              </wp:positionH>
              <wp:positionV relativeFrom="page">
                <wp:posOffset>384810</wp:posOffset>
              </wp:positionV>
              <wp:extent cx="937895" cy="165735"/>
              <wp:effectExtent l="3810" t="3810" r="1270" b="1905"/>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20"/>
                          </w:pPr>
                          <w:r>
                            <w:t>(Novena Sección)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81" type="#_x0000_t202" style="position:absolute;margin-left:123.3pt;margin-top:30.3pt;width:73.85pt;height:13.05pt;z-index:-7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DNosgIAALI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" filled="f" stroked="f">
              <v:textbox inset="0,0,0,0">
                <w:txbxContent>
                  <w:p w:rsidR="002A01B5" w:rsidRDefault="00AD15AA">
                    <w:pPr>
                      <w:pStyle w:val="Textoindependiente"/>
                      <w:spacing w:before="10"/>
                      <w:ind w:left="20"/>
                    </w:pPr>
                    <w:r>
                      <w:t>(Novena Sección)</w:t>
                    </w:r>
                  </w:p>
                </w:txbxContent>
              </v:textbox>
              <w10:wrap anchorx="page" anchory="page"/>
            </v:shape>
          </w:pict>
        </mc:Fallback>
      </mc:AlternateContent>
    </w:r>
    <w:r>
      <w:rPr>
        <w:noProof/>
      </w:rPr>
      <mc:AlternateContent>
        <mc:Choice Requires="wps">
          <w:drawing>
            <wp:anchor distT="0" distB="0" distL="114300" distR="114300" simplePos="0" relativeHeight="503240648" behindDoc="1" locked="0" layoutInCell="1" allowOverlap="1">
              <wp:simplePos x="0" y="0"/>
              <wp:positionH relativeFrom="page">
                <wp:posOffset>2962275</wp:posOffset>
              </wp:positionH>
              <wp:positionV relativeFrom="page">
                <wp:posOffset>384810</wp:posOffset>
              </wp:positionV>
              <wp:extent cx="2101850" cy="165735"/>
              <wp:effectExtent l="0" t="3810" r="3175" b="190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before="10"/>
                            <w:ind w:left="20"/>
                            <w:rPr>
                              <w:b/>
                              <w:sz w:val="20"/>
                            </w:rPr>
                          </w:pPr>
                          <w:r>
                            <w:rPr>
                              <w:b/>
                              <w:sz w:val="20"/>
                            </w:rPr>
                            <w:t>Periódico Oficial del Estado de Puebla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82" type="#_x0000_t202" style="position:absolute;margin-left:233.25pt;margin-top:30.3pt;width:165.5pt;height:13.05pt;z-index:-75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rsQ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" filled="f" stroked="f">
              <v:textbox inset="0,0,0,0">
                <w:txbxContent>
                  <w:p w:rsidR="002A01B5" w:rsidRDefault="00AD15AA">
                    <w:pPr>
                      <w:spacing w:before="10"/>
                      <w:ind w:left="20"/>
                      <w:rPr>
                        <w:b/>
                        <w:sz w:val="20"/>
                      </w:rPr>
                    </w:pPr>
                    <w:r>
                      <w:rPr>
                        <w:b/>
                        <w:sz w:val="20"/>
                      </w:rPr>
                      <w:t>Periódico Oficial del Estado de Puebla</w:t>
                    </w:r>
                  </w:p>
                </w:txbxContent>
              </v:textbox>
              <w10:wrap anchorx="page" anchory="page"/>
            </v:shape>
          </w:pict>
        </mc:Fallback>
      </mc:AlternateContent>
    </w:r>
    <w:r>
      <w:rPr>
        <w:noProof/>
      </w:rPr>
      <mc:AlternateContent>
        <mc:Choice Requires="wps">
          <w:drawing>
            <wp:anchor distT="0" distB="0" distL="114300" distR="114300" simplePos="0" relativeHeight="503240672" behindDoc="1" locked="0" layoutInCell="1" allowOverlap="1">
              <wp:simplePos x="0" y="0"/>
              <wp:positionH relativeFrom="page">
                <wp:posOffset>5345430</wp:posOffset>
              </wp:positionH>
              <wp:positionV relativeFrom="page">
                <wp:posOffset>384810</wp:posOffset>
              </wp:positionV>
              <wp:extent cx="1652270" cy="165735"/>
              <wp:effectExtent l="1905" t="3810" r="3175" b="190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20"/>
                          </w:pPr>
                          <w:r>
                            <w:t>Jueves 28 de diciembre de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83" type="#_x0000_t202" style="position:absolute;margin-left:420.9pt;margin-top:30.3pt;width:130.1pt;height:13.05pt;z-index:-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" filled="f" stroked="f">
              <v:textbox inset="0,0,0,0">
                <w:txbxContent>
                  <w:p w:rsidR="002A01B5" w:rsidRDefault="00AD15AA">
                    <w:pPr>
                      <w:pStyle w:val="Textoindependiente"/>
                      <w:spacing w:before="10"/>
                      <w:ind w:left="20"/>
                    </w:pPr>
                    <w:r>
                      <w:t>Jueves 28 de diciembre de 2017</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1B5" w:rsidRDefault="00B61FC4">
    <w:pPr>
      <w:pStyle w:val="Textoindependiente"/>
      <w:spacing w:line="14" w:lineRule="auto"/>
    </w:pPr>
    <w:r>
      <w:rPr>
        <w:noProof/>
      </w:rPr>
      <mc:AlternateContent>
        <mc:Choice Requires="wps">
          <w:drawing>
            <wp:anchor distT="0" distB="0" distL="114300" distR="114300" simplePos="0" relativeHeight="503240696" behindDoc="1" locked="0" layoutInCell="1" allowOverlap="1">
              <wp:simplePos x="0" y="0"/>
              <wp:positionH relativeFrom="page">
                <wp:posOffset>779780</wp:posOffset>
              </wp:positionH>
              <wp:positionV relativeFrom="page">
                <wp:posOffset>384810</wp:posOffset>
              </wp:positionV>
              <wp:extent cx="1652270" cy="165735"/>
              <wp:effectExtent l="0" t="3810" r="0" b="190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20"/>
                          </w:pPr>
                          <w:r>
                            <w:t>Jueves 28 de diciembre de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84" type="#_x0000_t202" style="position:absolute;margin-left:61.4pt;margin-top:30.3pt;width:130.1pt;height:13.05pt;z-index:-75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eJsAIAALM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" filled="f" stroked="f">
              <v:textbox inset="0,0,0,0">
                <w:txbxContent>
                  <w:p w:rsidR="002A01B5" w:rsidRDefault="00AD15AA">
                    <w:pPr>
                      <w:pStyle w:val="Textoindependiente"/>
                      <w:spacing w:before="10"/>
                      <w:ind w:left="20"/>
                    </w:pPr>
                    <w:r>
                      <w:t>Jueves 28 de diciembre de 2017</w:t>
                    </w:r>
                  </w:p>
                </w:txbxContent>
              </v:textbox>
              <w10:wrap anchorx="page" anchory="page"/>
            </v:shape>
          </w:pict>
        </mc:Fallback>
      </mc:AlternateContent>
    </w:r>
    <w:r>
      <w:rPr>
        <w:noProof/>
      </w:rPr>
      <mc:AlternateContent>
        <mc:Choice Requires="wps">
          <w:drawing>
            <wp:anchor distT="0" distB="0" distL="114300" distR="114300" simplePos="0" relativeHeight="503240720" behindDoc="1" locked="0" layoutInCell="1" allowOverlap="1">
              <wp:simplePos x="0" y="0"/>
              <wp:positionH relativeFrom="page">
                <wp:posOffset>2710815</wp:posOffset>
              </wp:positionH>
              <wp:positionV relativeFrom="page">
                <wp:posOffset>384810</wp:posOffset>
              </wp:positionV>
              <wp:extent cx="2101850" cy="165735"/>
              <wp:effectExtent l="0" t="3810" r="0" b="190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before="10"/>
                            <w:ind w:left="20"/>
                            <w:rPr>
                              <w:b/>
                              <w:sz w:val="20"/>
                            </w:rPr>
                          </w:pPr>
                          <w:r>
                            <w:rPr>
                              <w:b/>
                              <w:sz w:val="20"/>
                            </w:rPr>
                            <w:t>Periódico Oficial del Estado de Puebla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85" type="#_x0000_t202" style="position:absolute;margin-left:213.45pt;margin-top:30.3pt;width:165.5pt;height:13.05pt;z-index:-7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QUsQIAALM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" filled="f" stroked="f">
              <v:textbox inset="0,0,0,0">
                <w:txbxContent>
                  <w:p w:rsidR="002A01B5" w:rsidRDefault="00AD15AA">
                    <w:pPr>
                      <w:spacing w:before="10"/>
                      <w:ind w:left="20"/>
                      <w:rPr>
                        <w:b/>
                        <w:sz w:val="20"/>
                      </w:rPr>
                    </w:pPr>
                    <w:r>
                      <w:rPr>
                        <w:b/>
                        <w:sz w:val="20"/>
                      </w:rPr>
                      <w:t>Periódico Oficial del Estado de Puebla</w:t>
                    </w:r>
                  </w:p>
                </w:txbxContent>
              </v:textbox>
              <w10:wrap anchorx="page" anchory="page"/>
            </v:shape>
          </w:pict>
        </mc:Fallback>
      </mc:AlternateContent>
    </w:r>
    <w:r>
      <w:rPr>
        <w:noProof/>
      </w:rPr>
      <mc:AlternateContent>
        <mc:Choice Requires="wps">
          <w:drawing>
            <wp:anchor distT="0" distB="0" distL="114300" distR="114300" simplePos="0" relativeHeight="503240744" behindDoc="1" locked="0" layoutInCell="1" allowOverlap="1">
              <wp:simplePos x="0" y="0"/>
              <wp:positionH relativeFrom="page">
                <wp:posOffset>5185410</wp:posOffset>
              </wp:positionH>
              <wp:positionV relativeFrom="page">
                <wp:posOffset>384810</wp:posOffset>
              </wp:positionV>
              <wp:extent cx="937895" cy="165735"/>
              <wp:effectExtent l="3810" t="3810" r="1270" b="190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20"/>
                          </w:pPr>
                          <w:r>
                            <w:t>(Novena Sección)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86" type="#_x0000_t202" style="position:absolute;margin-left:408.3pt;margin-top:30.3pt;width:73.85pt;height:13.05pt;z-index:-75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9sQ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" filled="f" stroked="f">
              <v:textbox inset="0,0,0,0">
                <w:txbxContent>
                  <w:p w:rsidR="002A01B5" w:rsidRDefault="00AD15AA">
                    <w:pPr>
                      <w:pStyle w:val="Textoindependiente"/>
                      <w:spacing w:before="10"/>
                      <w:ind w:left="20"/>
                    </w:pPr>
                    <w:r>
                      <w:t>(Novena Sección)</w:t>
                    </w:r>
                  </w:p>
                </w:txbxContent>
              </v:textbox>
              <w10:wrap anchorx="page" anchory="page"/>
            </v:shape>
          </w:pict>
        </mc:Fallback>
      </mc:AlternateContent>
    </w:r>
    <w:r>
      <w:rPr>
        <w:noProof/>
      </w:rPr>
      <mc:AlternateContent>
        <mc:Choice Requires="wps">
          <w:drawing>
            <wp:anchor distT="0" distB="0" distL="114300" distR="114300" simplePos="0" relativeHeight="503240768" behindDoc="1" locked="0" layoutInCell="1" allowOverlap="1">
              <wp:simplePos x="0" y="0"/>
              <wp:positionH relativeFrom="page">
                <wp:posOffset>6562725</wp:posOffset>
              </wp:positionH>
              <wp:positionV relativeFrom="page">
                <wp:posOffset>384810</wp:posOffset>
              </wp:positionV>
              <wp:extent cx="178435" cy="165735"/>
              <wp:effectExtent l="0" t="3810" r="2540" b="190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40"/>
                          </w:pPr>
                          <w:r>
                            <w:fldChar w:fldCharType="begin"/>
                          </w:r>
                          <w: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87" type="#_x0000_t202" style="position:absolute;margin-left:516.75pt;margin-top:30.3pt;width:14.05pt;height:13.05pt;z-index:-7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Drw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" filled="f" stroked="f">
              <v:textbox inset="0,0,0,0">
                <w:txbxContent>
                  <w:p w:rsidR="002A01B5" w:rsidRDefault="00AD15AA">
                    <w:pPr>
                      <w:pStyle w:val="Textoindependiente"/>
                      <w:spacing w:before="10"/>
                      <w:ind w:left="40"/>
                    </w:pPr>
                    <w:r>
                      <w:fldChar w:fldCharType="begin"/>
                    </w:r>
                    <w:r>
                      <w:instrText xml:space="preserve"> PAGE </w:instrText>
                    </w:r>
                    <w:r>
                      <w:fldChar w:fldCharType="separate"/>
                    </w:r>
                    <w:r>
                      <w:t>21</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1B5" w:rsidRDefault="00B61FC4">
    <w:pPr>
      <w:pStyle w:val="Textoindependiente"/>
      <w:spacing w:line="14" w:lineRule="auto"/>
    </w:pPr>
    <w:r>
      <w:rPr>
        <w:noProof/>
      </w:rPr>
      <mc:AlternateContent>
        <mc:Choice Requires="wps">
          <w:drawing>
            <wp:anchor distT="0" distB="0" distL="114300" distR="114300" simplePos="0" relativeHeight="503240792" behindDoc="1" locked="0" layoutInCell="1" allowOverlap="1">
              <wp:simplePos x="0" y="0"/>
              <wp:positionH relativeFrom="page">
                <wp:posOffset>1029335</wp:posOffset>
              </wp:positionH>
              <wp:positionV relativeFrom="page">
                <wp:posOffset>384810</wp:posOffset>
              </wp:positionV>
              <wp:extent cx="178435" cy="165735"/>
              <wp:effectExtent l="635" t="3810" r="1905" b="190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40"/>
                          </w:pPr>
                          <w:r>
                            <w:fldChar w:fldCharType="begin"/>
                          </w:r>
                          <w:r>
                            <w:instrText xml:space="preserve"> PAGE </w:instrText>
                          </w:r>
                          <w:r>
                            <w:fldChar w:fldCharType="separate"/>
                          </w:r>
                          <w: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88" type="#_x0000_t202" style="position:absolute;margin-left:81.05pt;margin-top:30.3pt;width:14.05pt;height:13.05pt;z-index:-75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Erw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" filled="f" stroked="f">
              <v:textbox inset="0,0,0,0">
                <w:txbxContent>
                  <w:p w:rsidR="002A01B5" w:rsidRDefault="00AD15AA">
                    <w:pPr>
                      <w:pStyle w:val="Textoindependiente"/>
                      <w:spacing w:before="10"/>
                      <w:ind w:left="40"/>
                    </w:pPr>
                    <w:r>
                      <w:fldChar w:fldCharType="begin"/>
                    </w:r>
                    <w:r>
                      <w:instrText xml:space="preserve"> PAGE </w:instrText>
                    </w:r>
                    <w:r>
                      <w:fldChar w:fldCharType="separate"/>
                    </w:r>
                    <w:r>
                      <w:t>30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40816" behindDoc="1" locked="0" layoutInCell="1" allowOverlap="1">
              <wp:simplePos x="0" y="0"/>
              <wp:positionH relativeFrom="page">
                <wp:posOffset>1565910</wp:posOffset>
              </wp:positionH>
              <wp:positionV relativeFrom="page">
                <wp:posOffset>384810</wp:posOffset>
              </wp:positionV>
              <wp:extent cx="937895" cy="165735"/>
              <wp:effectExtent l="3810" t="3810" r="1270" b="190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20"/>
                          </w:pPr>
                          <w:r>
                            <w:t>(Novena Sección)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89" type="#_x0000_t202" style="position:absolute;margin-left:123.3pt;margin-top:30.3pt;width:73.85pt;height:13.05pt;z-index:-7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76ZsAIAALA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" filled="f" stroked="f">
              <v:textbox inset="0,0,0,0">
                <w:txbxContent>
                  <w:p w:rsidR="002A01B5" w:rsidRDefault="00AD15AA">
                    <w:pPr>
                      <w:pStyle w:val="Textoindependiente"/>
                      <w:spacing w:before="10"/>
                      <w:ind w:left="20"/>
                    </w:pPr>
                    <w:r>
                      <w:t>(Novena Sección)</w:t>
                    </w:r>
                  </w:p>
                </w:txbxContent>
              </v:textbox>
              <w10:wrap anchorx="page" anchory="page"/>
            </v:shape>
          </w:pict>
        </mc:Fallback>
      </mc:AlternateContent>
    </w:r>
    <w:r>
      <w:rPr>
        <w:noProof/>
      </w:rPr>
      <mc:AlternateContent>
        <mc:Choice Requires="wps">
          <w:drawing>
            <wp:anchor distT="0" distB="0" distL="114300" distR="114300" simplePos="0" relativeHeight="503240840" behindDoc="1" locked="0" layoutInCell="1" allowOverlap="1">
              <wp:simplePos x="0" y="0"/>
              <wp:positionH relativeFrom="page">
                <wp:posOffset>2962275</wp:posOffset>
              </wp:positionH>
              <wp:positionV relativeFrom="page">
                <wp:posOffset>384810</wp:posOffset>
              </wp:positionV>
              <wp:extent cx="2101850" cy="165735"/>
              <wp:effectExtent l="0" t="3810" r="3175" b="190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before="10"/>
                            <w:ind w:left="20"/>
                            <w:rPr>
                              <w:b/>
                              <w:sz w:val="20"/>
                            </w:rPr>
                          </w:pPr>
                          <w:r>
                            <w:rPr>
                              <w:b/>
                              <w:sz w:val="20"/>
                            </w:rPr>
                            <w:t>Periódico Oficial del Estado de Puebla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90" type="#_x0000_t202" style="position:absolute;margin-left:233.25pt;margin-top:30.3pt;width:165.5pt;height:13.05pt;z-index:-75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" filled="f" stroked="f">
              <v:textbox inset="0,0,0,0">
                <w:txbxContent>
                  <w:p w:rsidR="002A01B5" w:rsidRDefault="00AD15AA">
                    <w:pPr>
                      <w:spacing w:before="10"/>
                      <w:ind w:left="20"/>
                      <w:rPr>
                        <w:b/>
                        <w:sz w:val="20"/>
                      </w:rPr>
                    </w:pPr>
                    <w:r>
                      <w:rPr>
                        <w:b/>
                        <w:sz w:val="20"/>
                      </w:rPr>
                      <w:t>Periódico Oficial del Estado de Puebla</w:t>
                    </w:r>
                  </w:p>
                </w:txbxContent>
              </v:textbox>
              <w10:wrap anchorx="page" anchory="page"/>
            </v:shape>
          </w:pict>
        </mc:Fallback>
      </mc:AlternateContent>
    </w:r>
    <w:r>
      <w:rPr>
        <w:noProof/>
      </w:rPr>
      <mc:AlternateContent>
        <mc:Choice Requires="wps">
          <w:drawing>
            <wp:anchor distT="0" distB="0" distL="114300" distR="114300" simplePos="0" relativeHeight="503240864" behindDoc="1" locked="0" layoutInCell="1" allowOverlap="1">
              <wp:simplePos x="0" y="0"/>
              <wp:positionH relativeFrom="page">
                <wp:posOffset>5345430</wp:posOffset>
              </wp:positionH>
              <wp:positionV relativeFrom="page">
                <wp:posOffset>384810</wp:posOffset>
              </wp:positionV>
              <wp:extent cx="1652270" cy="165735"/>
              <wp:effectExtent l="1905" t="3810" r="3175" b="190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20"/>
                          </w:pPr>
                          <w:r>
                            <w:t>Jueves 28 de diciembre de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91" type="#_x0000_t202" style="position:absolute;margin-left:420.9pt;margin-top:30.3pt;width:130.1pt;height:13.05pt;z-index:-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" filled="f" stroked="f">
              <v:textbox inset="0,0,0,0">
                <w:txbxContent>
                  <w:p w:rsidR="002A01B5" w:rsidRDefault="00AD15AA">
                    <w:pPr>
                      <w:pStyle w:val="Textoindependiente"/>
                      <w:spacing w:before="10"/>
                      <w:ind w:left="20"/>
                    </w:pPr>
                    <w:r>
                      <w:t>Jueves 28 de diciembre de 2017</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1B5" w:rsidRDefault="00B61FC4">
    <w:pPr>
      <w:pStyle w:val="Textoindependiente"/>
      <w:spacing w:line="14" w:lineRule="auto"/>
    </w:pPr>
    <w:r>
      <w:rPr>
        <w:noProof/>
      </w:rPr>
      <mc:AlternateContent>
        <mc:Choice Requires="wps">
          <w:drawing>
            <wp:anchor distT="0" distB="0" distL="114300" distR="114300" simplePos="0" relativeHeight="503240888" behindDoc="1" locked="0" layoutInCell="1" allowOverlap="1">
              <wp:simplePos x="0" y="0"/>
              <wp:positionH relativeFrom="page">
                <wp:posOffset>779780</wp:posOffset>
              </wp:positionH>
              <wp:positionV relativeFrom="page">
                <wp:posOffset>384810</wp:posOffset>
              </wp:positionV>
              <wp:extent cx="1652270" cy="165735"/>
              <wp:effectExtent l="0" t="3810" r="0" b="190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20"/>
                          </w:pPr>
                          <w:r>
                            <w:t>Jueves 28 de diciembre de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92" type="#_x0000_t202" style="position:absolute;margin-left:61.4pt;margin-top:30.3pt;width:130.1pt;height:13.05pt;z-index:-75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n6rwIAALE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" filled="f" stroked="f">
              <v:textbox inset="0,0,0,0">
                <w:txbxContent>
                  <w:p w:rsidR="002A01B5" w:rsidRDefault="00AD15AA">
                    <w:pPr>
                      <w:pStyle w:val="Textoindependiente"/>
                      <w:spacing w:before="10"/>
                      <w:ind w:left="20"/>
                    </w:pPr>
                    <w:r>
                      <w:t>Jueves 28 de diciembre de 2017</w:t>
                    </w:r>
                  </w:p>
                </w:txbxContent>
              </v:textbox>
              <w10:wrap anchorx="page" anchory="page"/>
            </v:shape>
          </w:pict>
        </mc:Fallback>
      </mc:AlternateContent>
    </w:r>
    <w:r>
      <w:rPr>
        <w:noProof/>
      </w:rPr>
      <mc:AlternateContent>
        <mc:Choice Requires="wps">
          <w:drawing>
            <wp:anchor distT="0" distB="0" distL="114300" distR="114300" simplePos="0" relativeHeight="503240912" behindDoc="1" locked="0" layoutInCell="1" allowOverlap="1">
              <wp:simplePos x="0" y="0"/>
              <wp:positionH relativeFrom="page">
                <wp:posOffset>2710815</wp:posOffset>
              </wp:positionH>
              <wp:positionV relativeFrom="page">
                <wp:posOffset>384810</wp:posOffset>
              </wp:positionV>
              <wp:extent cx="2101850" cy="165735"/>
              <wp:effectExtent l="0" t="3810" r="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spacing w:before="10"/>
                            <w:ind w:left="20"/>
                            <w:rPr>
                              <w:b/>
                              <w:sz w:val="20"/>
                            </w:rPr>
                          </w:pPr>
                          <w:r>
                            <w:rPr>
                              <w:b/>
                              <w:sz w:val="20"/>
                            </w:rPr>
                            <w:t>Periódico Oficial del Estado de Puebla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3" type="#_x0000_t202" style="position:absolute;margin-left:213.45pt;margin-top:30.3pt;width:165.5pt;height:13.05pt;z-index:-7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caT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" filled="f" stroked="f">
              <v:textbox inset="0,0,0,0">
                <w:txbxContent>
                  <w:p w:rsidR="002A01B5" w:rsidRDefault="00AD15AA">
                    <w:pPr>
                      <w:spacing w:before="10"/>
                      <w:ind w:left="20"/>
                      <w:rPr>
                        <w:b/>
                        <w:sz w:val="20"/>
                      </w:rPr>
                    </w:pPr>
                    <w:r>
                      <w:rPr>
                        <w:b/>
                        <w:sz w:val="20"/>
                      </w:rPr>
                      <w:t>Periódico Oficial del Estado de Puebla</w:t>
                    </w:r>
                  </w:p>
                </w:txbxContent>
              </v:textbox>
              <w10:wrap anchorx="page" anchory="page"/>
            </v:shape>
          </w:pict>
        </mc:Fallback>
      </mc:AlternateContent>
    </w:r>
    <w:r>
      <w:rPr>
        <w:noProof/>
      </w:rPr>
      <mc:AlternateContent>
        <mc:Choice Requires="wps">
          <w:drawing>
            <wp:anchor distT="0" distB="0" distL="114300" distR="114300" simplePos="0" relativeHeight="503240936" behindDoc="1" locked="0" layoutInCell="1" allowOverlap="1">
              <wp:simplePos x="0" y="0"/>
              <wp:positionH relativeFrom="page">
                <wp:posOffset>5185410</wp:posOffset>
              </wp:positionH>
              <wp:positionV relativeFrom="page">
                <wp:posOffset>384810</wp:posOffset>
              </wp:positionV>
              <wp:extent cx="937895" cy="165735"/>
              <wp:effectExtent l="3810" t="3810" r="127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20"/>
                          </w:pPr>
                          <w:r>
                            <w:t>(Novena Sección)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4" type="#_x0000_t202" style="position:absolute;margin-left:408.3pt;margin-top:30.3pt;width:73.85pt;height:13.05pt;z-index:-75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6DsA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" filled="f" stroked="f">
              <v:textbox inset="0,0,0,0">
                <w:txbxContent>
                  <w:p w:rsidR="002A01B5" w:rsidRDefault="00AD15AA">
                    <w:pPr>
                      <w:pStyle w:val="Textoindependiente"/>
                      <w:spacing w:before="10"/>
                      <w:ind w:left="20"/>
                    </w:pPr>
                    <w:r>
                      <w:t>(Novena Sección)</w:t>
                    </w:r>
                  </w:p>
                </w:txbxContent>
              </v:textbox>
              <w10:wrap anchorx="page" anchory="page"/>
            </v:shape>
          </w:pict>
        </mc:Fallback>
      </mc:AlternateContent>
    </w:r>
    <w:r>
      <w:rPr>
        <w:noProof/>
      </w:rPr>
      <mc:AlternateContent>
        <mc:Choice Requires="wps">
          <w:drawing>
            <wp:anchor distT="0" distB="0" distL="114300" distR="114300" simplePos="0" relativeHeight="503240960" behindDoc="1" locked="0" layoutInCell="1" allowOverlap="1">
              <wp:simplePos x="0" y="0"/>
              <wp:positionH relativeFrom="page">
                <wp:posOffset>6562725</wp:posOffset>
              </wp:positionH>
              <wp:positionV relativeFrom="page">
                <wp:posOffset>384810</wp:posOffset>
              </wp:positionV>
              <wp:extent cx="178435" cy="165735"/>
              <wp:effectExtent l="0" t="3810" r="254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1B5" w:rsidRDefault="00AD15AA">
                          <w:pPr>
                            <w:pStyle w:val="Textoindependiente"/>
                            <w:spacing w:before="10"/>
                            <w:ind w:left="40"/>
                          </w:pPr>
                          <w:r>
                            <w:fldChar w:fldCharType="begin"/>
                          </w:r>
                          <w:r>
                            <w:instrText xml:space="preserve"> PAGE </w:instrText>
                          </w:r>
                          <w:r>
                            <w:fldChar w:fldCharType="separate"/>
                          </w:r>
                          <w: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95" type="#_x0000_t202" style="position:absolute;margin-left:516.75pt;margin-top:30.3pt;width:14.05pt;height:13.05pt;z-index:-7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" filled="f" stroked="f">
              <v:textbox inset="0,0,0,0">
                <w:txbxContent>
                  <w:p w:rsidR="002A01B5" w:rsidRDefault="00AD15AA">
                    <w:pPr>
                      <w:pStyle w:val="Textoindependiente"/>
                      <w:spacing w:before="10"/>
                      <w:ind w:left="40"/>
                    </w:pPr>
                    <w:r>
                      <w:fldChar w:fldCharType="begin"/>
                    </w:r>
                    <w:r>
                      <w:instrText xml:space="preserve"> PAGE </w:instrText>
                    </w:r>
                    <w:r>
                      <w:fldChar w:fldCharType="separate"/>
                    </w:r>
                    <w:r>
                      <w:t>31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463"/>
    <w:multiLevelType w:val="hybridMultilevel"/>
    <w:tmpl w:val="681C71FC"/>
    <w:lvl w:ilvl="0" w:tplc="322627FA">
      <w:start w:val="1"/>
      <w:numFmt w:val="lowerLetter"/>
      <w:lvlText w:val="%1)"/>
      <w:lvlJc w:val="left"/>
      <w:pPr>
        <w:ind w:left="1365" w:hanging="219"/>
        <w:jc w:val="right"/>
      </w:pPr>
      <w:rPr>
        <w:rFonts w:ascii="Times New Roman" w:eastAsia="Times New Roman" w:hAnsi="Times New Roman" w:cs="Times New Roman" w:hint="default"/>
        <w:b/>
        <w:bCs/>
        <w:spacing w:val="0"/>
        <w:w w:val="99"/>
        <w:sz w:val="20"/>
        <w:szCs w:val="20"/>
        <w:lang w:val="es-ES" w:eastAsia="es-ES" w:bidi="es-ES"/>
      </w:rPr>
    </w:lvl>
    <w:lvl w:ilvl="1" w:tplc="F68E60EE">
      <w:numFmt w:val="bullet"/>
      <w:lvlText w:val="•"/>
      <w:lvlJc w:val="left"/>
      <w:pPr>
        <w:ind w:left="2270" w:hanging="219"/>
      </w:pPr>
      <w:rPr>
        <w:rFonts w:hint="default"/>
        <w:lang w:val="es-ES" w:eastAsia="es-ES" w:bidi="es-ES"/>
      </w:rPr>
    </w:lvl>
    <w:lvl w:ilvl="2" w:tplc="291C932C">
      <w:numFmt w:val="bullet"/>
      <w:lvlText w:val="•"/>
      <w:lvlJc w:val="left"/>
      <w:pPr>
        <w:ind w:left="3180" w:hanging="219"/>
      </w:pPr>
      <w:rPr>
        <w:rFonts w:hint="default"/>
        <w:lang w:val="es-ES" w:eastAsia="es-ES" w:bidi="es-ES"/>
      </w:rPr>
    </w:lvl>
    <w:lvl w:ilvl="3" w:tplc="703C5162">
      <w:numFmt w:val="bullet"/>
      <w:lvlText w:val="•"/>
      <w:lvlJc w:val="left"/>
      <w:pPr>
        <w:ind w:left="4090" w:hanging="219"/>
      </w:pPr>
      <w:rPr>
        <w:rFonts w:hint="default"/>
        <w:lang w:val="es-ES" w:eastAsia="es-ES" w:bidi="es-ES"/>
      </w:rPr>
    </w:lvl>
    <w:lvl w:ilvl="4" w:tplc="7092248C">
      <w:numFmt w:val="bullet"/>
      <w:lvlText w:val="•"/>
      <w:lvlJc w:val="left"/>
      <w:pPr>
        <w:ind w:left="5000" w:hanging="219"/>
      </w:pPr>
      <w:rPr>
        <w:rFonts w:hint="default"/>
        <w:lang w:val="es-ES" w:eastAsia="es-ES" w:bidi="es-ES"/>
      </w:rPr>
    </w:lvl>
    <w:lvl w:ilvl="5" w:tplc="6DBC3A5A">
      <w:numFmt w:val="bullet"/>
      <w:lvlText w:val="•"/>
      <w:lvlJc w:val="left"/>
      <w:pPr>
        <w:ind w:left="5910" w:hanging="219"/>
      </w:pPr>
      <w:rPr>
        <w:rFonts w:hint="default"/>
        <w:lang w:val="es-ES" w:eastAsia="es-ES" w:bidi="es-ES"/>
      </w:rPr>
    </w:lvl>
    <w:lvl w:ilvl="6" w:tplc="E96451BC">
      <w:numFmt w:val="bullet"/>
      <w:lvlText w:val="•"/>
      <w:lvlJc w:val="left"/>
      <w:pPr>
        <w:ind w:left="6820" w:hanging="219"/>
      </w:pPr>
      <w:rPr>
        <w:rFonts w:hint="default"/>
        <w:lang w:val="es-ES" w:eastAsia="es-ES" w:bidi="es-ES"/>
      </w:rPr>
    </w:lvl>
    <w:lvl w:ilvl="7" w:tplc="33163276">
      <w:numFmt w:val="bullet"/>
      <w:lvlText w:val="•"/>
      <w:lvlJc w:val="left"/>
      <w:pPr>
        <w:ind w:left="7730" w:hanging="219"/>
      </w:pPr>
      <w:rPr>
        <w:rFonts w:hint="default"/>
        <w:lang w:val="es-ES" w:eastAsia="es-ES" w:bidi="es-ES"/>
      </w:rPr>
    </w:lvl>
    <w:lvl w:ilvl="8" w:tplc="33F23B62">
      <w:numFmt w:val="bullet"/>
      <w:lvlText w:val="•"/>
      <w:lvlJc w:val="left"/>
      <w:pPr>
        <w:ind w:left="8640" w:hanging="219"/>
      </w:pPr>
      <w:rPr>
        <w:rFonts w:hint="default"/>
        <w:lang w:val="es-ES" w:eastAsia="es-ES" w:bidi="es-ES"/>
      </w:rPr>
    </w:lvl>
  </w:abstractNum>
  <w:abstractNum w:abstractNumId="1" w15:restartNumberingAfterBreak="0">
    <w:nsid w:val="02424246"/>
    <w:multiLevelType w:val="hybridMultilevel"/>
    <w:tmpl w:val="64CA257C"/>
    <w:lvl w:ilvl="0" w:tplc="80246DCA">
      <w:start w:val="1"/>
      <w:numFmt w:val="upperRoman"/>
      <w:lvlText w:val="%1."/>
      <w:lvlJc w:val="left"/>
      <w:pPr>
        <w:ind w:left="864" w:hanging="200"/>
        <w:jc w:val="left"/>
      </w:pPr>
      <w:rPr>
        <w:rFonts w:ascii="Times New Roman" w:eastAsia="Times New Roman" w:hAnsi="Times New Roman" w:cs="Times New Roman" w:hint="default"/>
        <w:b/>
        <w:bCs/>
        <w:spacing w:val="-6"/>
        <w:w w:val="99"/>
        <w:sz w:val="20"/>
        <w:szCs w:val="20"/>
        <w:lang w:val="es-ES" w:eastAsia="es-ES" w:bidi="es-ES"/>
      </w:rPr>
    </w:lvl>
    <w:lvl w:ilvl="1" w:tplc="5142D940">
      <w:numFmt w:val="bullet"/>
      <w:lvlText w:val="•"/>
      <w:lvlJc w:val="left"/>
      <w:pPr>
        <w:ind w:left="1820" w:hanging="200"/>
      </w:pPr>
      <w:rPr>
        <w:rFonts w:hint="default"/>
        <w:lang w:val="es-ES" w:eastAsia="es-ES" w:bidi="es-ES"/>
      </w:rPr>
    </w:lvl>
    <w:lvl w:ilvl="2" w:tplc="0B96D42A">
      <w:numFmt w:val="bullet"/>
      <w:lvlText w:val="•"/>
      <w:lvlJc w:val="left"/>
      <w:pPr>
        <w:ind w:left="2780" w:hanging="200"/>
      </w:pPr>
      <w:rPr>
        <w:rFonts w:hint="default"/>
        <w:lang w:val="es-ES" w:eastAsia="es-ES" w:bidi="es-ES"/>
      </w:rPr>
    </w:lvl>
    <w:lvl w:ilvl="3" w:tplc="F90E40EE">
      <w:numFmt w:val="bullet"/>
      <w:lvlText w:val="•"/>
      <w:lvlJc w:val="left"/>
      <w:pPr>
        <w:ind w:left="3740" w:hanging="200"/>
      </w:pPr>
      <w:rPr>
        <w:rFonts w:hint="default"/>
        <w:lang w:val="es-ES" w:eastAsia="es-ES" w:bidi="es-ES"/>
      </w:rPr>
    </w:lvl>
    <w:lvl w:ilvl="4" w:tplc="7A163E1E">
      <w:numFmt w:val="bullet"/>
      <w:lvlText w:val="•"/>
      <w:lvlJc w:val="left"/>
      <w:pPr>
        <w:ind w:left="4700" w:hanging="200"/>
      </w:pPr>
      <w:rPr>
        <w:rFonts w:hint="default"/>
        <w:lang w:val="es-ES" w:eastAsia="es-ES" w:bidi="es-ES"/>
      </w:rPr>
    </w:lvl>
    <w:lvl w:ilvl="5" w:tplc="51D24122">
      <w:numFmt w:val="bullet"/>
      <w:lvlText w:val="•"/>
      <w:lvlJc w:val="left"/>
      <w:pPr>
        <w:ind w:left="5660" w:hanging="200"/>
      </w:pPr>
      <w:rPr>
        <w:rFonts w:hint="default"/>
        <w:lang w:val="es-ES" w:eastAsia="es-ES" w:bidi="es-ES"/>
      </w:rPr>
    </w:lvl>
    <w:lvl w:ilvl="6" w:tplc="42401436">
      <w:numFmt w:val="bullet"/>
      <w:lvlText w:val="•"/>
      <w:lvlJc w:val="left"/>
      <w:pPr>
        <w:ind w:left="6620" w:hanging="200"/>
      </w:pPr>
      <w:rPr>
        <w:rFonts w:hint="default"/>
        <w:lang w:val="es-ES" w:eastAsia="es-ES" w:bidi="es-ES"/>
      </w:rPr>
    </w:lvl>
    <w:lvl w:ilvl="7" w:tplc="D112334A">
      <w:numFmt w:val="bullet"/>
      <w:lvlText w:val="•"/>
      <w:lvlJc w:val="left"/>
      <w:pPr>
        <w:ind w:left="7580" w:hanging="200"/>
      </w:pPr>
      <w:rPr>
        <w:rFonts w:hint="default"/>
        <w:lang w:val="es-ES" w:eastAsia="es-ES" w:bidi="es-ES"/>
      </w:rPr>
    </w:lvl>
    <w:lvl w:ilvl="8" w:tplc="19CE5CAC">
      <w:numFmt w:val="bullet"/>
      <w:lvlText w:val="•"/>
      <w:lvlJc w:val="left"/>
      <w:pPr>
        <w:ind w:left="8540" w:hanging="200"/>
      </w:pPr>
      <w:rPr>
        <w:rFonts w:hint="default"/>
        <w:lang w:val="es-ES" w:eastAsia="es-ES" w:bidi="es-ES"/>
      </w:rPr>
    </w:lvl>
  </w:abstractNum>
  <w:abstractNum w:abstractNumId="2" w15:restartNumberingAfterBreak="0">
    <w:nsid w:val="02825CE1"/>
    <w:multiLevelType w:val="hybridMultilevel"/>
    <w:tmpl w:val="FE4AFEE0"/>
    <w:lvl w:ilvl="0" w:tplc="9D86C70E">
      <w:start w:val="1"/>
      <w:numFmt w:val="upperRoman"/>
      <w:lvlText w:val="%1."/>
      <w:lvlJc w:val="left"/>
      <w:pPr>
        <w:ind w:left="467" w:hanging="188"/>
        <w:jc w:val="right"/>
      </w:pPr>
      <w:rPr>
        <w:rFonts w:ascii="Times New Roman" w:eastAsia="Times New Roman" w:hAnsi="Times New Roman" w:cs="Times New Roman" w:hint="default"/>
        <w:b/>
        <w:bCs/>
        <w:spacing w:val="-1"/>
        <w:w w:val="99"/>
        <w:sz w:val="20"/>
        <w:szCs w:val="20"/>
        <w:lang w:val="es-ES" w:eastAsia="es-ES" w:bidi="es-ES"/>
      </w:rPr>
    </w:lvl>
    <w:lvl w:ilvl="1" w:tplc="EFFAD5FE">
      <w:numFmt w:val="bullet"/>
      <w:lvlText w:val="•"/>
      <w:lvlJc w:val="left"/>
      <w:pPr>
        <w:ind w:left="1460" w:hanging="188"/>
      </w:pPr>
      <w:rPr>
        <w:rFonts w:hint="default"/>
        <w:lang w:val="es-ES" w:eastAsia="es-ES" w:bidi="es-ES"/>
      </w:rPr>
    </w:lvl>
    <w:lvl w:ilvl="2" w:tplc="25BABEB2">
      <w:numFmt w:val="bullet"/>
      <w:lvlText w:val="•"/>
      <w:lvlJc w:val="left"/>
      <w:pPr>
        <w:ind w:left="2460" w:hanging="188"/>
      </w:pPr>
      <w:rPr>
        <w:rFonts w:hint="default"/>
        <w:lang w:val="es-ES" w:eastAsia="es-ES" w:bidi="es-ES"/>
      </w:rPr>
    </w:lvl>
    <w:lvl w:ilvl="3" w:tplc="6204B804">
      <w:numFmt w:val="bullet"/>
      <w:lvlText w:val="•"/>
      <w:lvlJc w:val="left"/>
      <w:pPr>
        <w:ind w:left="3460" w:hanging="188"/>
      </w:pPr>
      <w:rPr>
        <w:rFonts w:hint="default"/>
        <w:lang w:val="es-ES" w:eastAsia="es-ES" w:bidi="es-ES"/>
      </w:rPr>
    </w:lvl>
    <w:lvl w:ilvl="4" w:tplc="09682358">
      <w:numFmt w:val="bullet"/>
      <w:lvlText w:val="•"/>
      <w:lvlJc w:val="left"/>
      <w:pPr>
        <w:ind w:left="4460" w:hanging="188"/>
      </w:pPr>
      <w:rPr>
        <w:rFonts w:hint="default"/>
        <w:lang w:val="es-ES" w:eastAsia="es-ES" w:bidi="es-ES"/>
      </w:rPr>
    </w:lvl>
    <w:lvl w:ilvl="5" w:tplc="552A8E64">
      <w:numFmt w:val="bullet"/>
      <w:lvlText w:val="•"/>
      <w:lvlJc w:val="left"/>
      <w:pPr>
        <w:ind w:left="5460" w:hanging="188"/>
      </w:pPr>
      <w:rPr>
        <w:rFonts w:hint="default"/>
        <w:lang w:val="es-ES" w:eastAsia="es-ES" w:bidi="es-ES"/>
      </w:rPr>
    </w:lvl>
    <w:lvl w:ilvl="6" w:tplc="30105E26">
      <w:numFmt w:val="bullet"/>
      <w:lvlText w:val="•"/>
      <w:lvlJc w:val="left"/>
      <w:pPr>
        <w:ind w:left="6460" w:hanging="188"/>
      </w:pPr>
      <w:rPr>
        <w:rFonts w:hint="default"/>
        <w:lang w:val="es-ES" w:eastAsia="es-ES" w:bidi="es-ES"/>
      </w:rPr>
    </w:lvl>
    <w:lvl w:ilvl="7" w:tplc="38DE24D0">
      <w:numFmt w:val="bullet"/>
      <w:lvlText w:val="•"/>
      <w:lvlJc w:val="left"/>
      <w:pPr>
        <w:ind w:left="7460" w:hanging="188"/>
      </w:pPr>
      <w:rPr>
        <w:rFonts w:hint="default"/>
        <w:lang w:val="es-ES" w:eastAsia="es-ES" w:bidi="es-ES"/>
      </w:rPr>
    </w:lvl>
    <w:lvl w:ilvl="8" w:tplc="93DA9B10">
      <w:numFmt w:val="bullet"/>
      <w:lvlText w:val="•"/>
      <w:lvlJc w:val="left"/>
      <w:pPr>
        <w:ind w:left="8460" w:hanging="188"/>
      </w:pPr>
      <w:rPr>
        <w:rFonts w:hint="default"/>
        <w:lang w:val="es-ES" w:eastAsia="es-ES" w:bidi="es-ES"/>
      </w:rPr>
    </w:lvl>
  </w:abstractNum>
  <w:abstractNum w:abstractNumId="3" w15:restartNumberingAfterBreak="0">
    <w:nsid w:val="029C4598"/>
    <w:multiLevelType w:val="hybridMultilevel"/>
    <w:tmpl w:val="39D637EA"/>
    <w:lvl w:ilvl="0" w:tplc="9D265F50">
      <w:start w:val="1"/>
      <w:numFmt w:val="upperRoman"/>
      <w:lvlText w:val="%1."/>
      <w:lvlJc w:val="left"/>
      <w:pPr>
        <w:ind w:left="1324" w:hanging="178"/>
        <w:jc w:val="left"/>
      </w:pPr>
      <w:rPr>
        <w:rFonts w:ascii="Times New Roman" w:eastAsia="Times New Roman" w:hAnsi="Times New Roman" w:cs="Times New Roman" w:hint="default"/>
        <w:b/>
        <w:bCs/>
        <w:spacing w:val="-1"/>
        <w:w w:val="99"/>
        <w:sz w:val="20"/>
        <w:szCs w:val="20"/>
        <w:lang w:val="es-ES" w:eastAsia="es-ES" w:bidi="es-ES"/>
      </w:rPr>
    </w:lvl>
    <w:lvl w:ilvl="1" w:tplc="1E2CD168">
      <w:numFmt w:val="bullet"/>
      <w:lvlText w:val="•"/>
      <w:lvlJc w:val="left"/>
      <w:pPr>
        <w:ind w:left="2234" w:hanging="178"/>
      </w:pPr>
      <w:rPr>
        <w:rFonts w:hint="default"/>
        <w:lang w:val="es-ES" w:eastAsia="es-ES" w:bidi="es-ES"/>
      </w:rPr>
    </w:lvl>
    <w:lvl w:ilvl="2" w:tplc="41409174">
      <w:numFmt w:val="bullet"/>
      <w:lvlText w:val="•"/>
      <w:lvlJc w:val="left"/>
      <w:pPr>
        <w:ind w:left="3148" w:hanging="178"/>
      </w:pPr>
      <w:rPr>
        <w:rFonts w:hint="default"/>
        <w:lang w:val="es-ES" w:eastAsia="es-ES" w:bidi="es-ES"/>
      </w:rPr>
    </w:lvl>
    <w:lvl w:ilvl="3" w:tplc="A3FA43D4">
      <w:numFmt w:val="bullet"/>
      <w:lvlText w:val="•"/>
      <w:lvlJc w:val="left"/>
      <w:pPr>
        <w:ind w:left="4062" w:hanging="178"/>
      </w:pPr>
      <w:rPr>
        <w:rFonts w:hint="default"/>
        <w:lang w:val="es-ES" w:eastAsia="es-ES" w:bidi="es-ES"/>
      </w:rPr>
    </w:lvl>
    <w:lvl w:ilvl="4" w:tplc="7B40A240">
      <w:numFmt w:val="bullet"/>
      <w:lvlText w:val="•"/>
      <w:lvlJc w:val="left"/>
      <w:pPr>
        <w:ind w:left="4976" w:hanging="178"/>
      </w:pPr>
      <w:rPr>
        <w:rFonts w:hint="default"/>
        <w:lang w:val="es-ES" w:eastAsia="es-ES" w:bidi="es-ES"/>
      </w:rPr>
    </w:lvl>
    <w:lvl w:ilvl="5" w:tplc="D8D29EF6">
      <w:numFmt w:val="bullet"/>
      <w:lvlText w:val="•"/>
      <w:lvlJc w:val="left"/>
      <w:pPr>
        <w:ind w:left="5890" w:hanging="178"/>
      </w:pPr>
      <w:rPr>
        <w:rFonts w:hint="default"/>
        <w:lang w:val="es-ES" w:eastAsia="es-ES" w:bidi="es-ES"/>
      </w:rPr>
    </w:lvl>
    <w:lvl w:ilvl="6" w:tplc="BE5EBDDC">
      <w:numFmt w:val="bullet"/>
      <w:lvlText w:val="•"/>
      <w:lvlJc w:val="left"/>
      <w:pPr>
        <w:ind w:left="6804" w:hanging="178"/>
      </w:pPr>
      <w:rPr>
        <w:rFonts w:hint="default"/>
        <w:lang w:val="es-ES" w:eastAsia="es-ES" w:bidi="es-ES"/>
      </w:rPr>
    </w:lvl>
    <w:lvl w:ilvl="7" w:tplc="2E6EAE08">
      <w:numFmt w:val="bullet"/>
      <w:lvlText w:val="•"/>
      <w:lvlJc w:val="left"/>
      <w:pPr>
        <w:ind w:left="7718" w:hanging="178"/>
      </w:pPr>
      <w:rPr>
        <w:rFonts w:hint="default"/>
        <w:lang w:val="es-ES" w:eastAsia="es-ES" w:bidi="es-ES"/>
      </w:rPr>
    </w:lvl>
    <w:lvl w:ilvl="8" w:tplc="E07691C8">
      <w:numFmt w:val="bullet"/>
      <w:lvlText w:val="•"/>
      <w:lvlJc w:val="left"/>
      <w:pPr>
        <w:ind w:left="8632" w:hanging="178"/>
      </w:pPr>
      <w:rPr>
        <w:rFonts w:hint="default"/>
        <w:lang w:val="es-ES" w:eastAsia="es-ES" w:bidi="es-ES"/>
      </w:rPr>
    </w:lvl>
  </w:abstractNum>
  <w:abstractNum w:abstractNumId="4" w15:restartNumberingAfterBreak="0">
    <w:nsid w:val="0312741B"/>
    <w:multiLevelType w:val="hybridMultilevel"/>
    <w:tmpl w:val="F23C7472"/>
    <w:lvl w:ilvl="0" w:tplc="DA7EA098">
      <w:start w:val="1"/>
      <w:numFmt w:val="lowerLetter"/>
      <w:lvlText w:val="%1)"/>
      <w:lvlJc w:val="left"/>
      <w:pPr>
        <w:ind w:left="1368" w:hanging="221"/>
        <w:jc w:val="left"/>
      </w:pPr>
      <w:rPr>
        <w:rFonts w:ascii="Times New Roman" w:eastAsia="Times New Roman" w:hAnsi="Times New Roman" w:cs="Times New Roman" w:hint="default"/>
        <w:b/>
        <w:bCs/>
        <w:spacing w:val="0"/>
        <w:w w:val="99"/>
        <w:sz w:val="20"/>
        <w:szCs w:val="20"/>
        <w:lang w:val="es-ES" w:eastAsia="es-ES" w:bidi="es-ES"/>
      </w:rPr>
    </w:lvl>
    <w:lvl w:ilvl="1" w:tplc="98B01440">
      <w:numFmt w:val="bullet"/>
      <w:lvlText w:val="•"/>
      <w:lvlJc w:val="left"/>
      <w:pPr>
        <w:ind w:left="2270" w:hanging="221"/>
      </w:pPr>
      <w:rPr>
        <w:rFonts w:hint="default"/>
        <w:lang w:val="es-ES" w:eastAsia="es-ES" w:bidi="es-ES"/>
      </w:rPr>
    </w:lvl>
    <w:lvl w:ilvl="2" w:tplc="2B8AB378">
      <w:numFmt w:val="bullet"/>
      <w:lvlText w:val="•"/>
      <w:lvlJc w:val="left"/>
      <w:pPr>
        <w:ind w:left="3180" w:hanging="221"/>
      </w:pPr>
      <w:rPr>
        <w:rFonts w:hint="default"/>
        <w:lang w:val="es-ES" w:eastAsia="es-ES" w:bidi="es-ES"/>
      </w:rPr>
    </w:lvl>
    <w:lvl w:ilvl="3" w:tplc="97EE0C24">
      <w:numFmt w:val="bullet"/>
      <w:lvlText w:val="•"/>
      <w:lvlJc w:val="left"/>
      <w:pPr>
        <w:ind w:left="4090" w:hanging="221"/>
      </w:pPr>
      <w:rPr>
        <w:rFonts w:hint="default"/>
        <w:lang w:val="es-ES" w:eastAsia="es-ES" w:bidi="es-ES"/>
      </w:rPr>
    </w:lvl>
    <w:lvl w:ilvl="4" w:tplc="3D8C92AA">
      <w:numFmt w:val="bullet"/>
      <w:lvlText w:val="•"/>
      <w:lvlJc w:val="left"/>
      <w:pPr>
        <w:ind w:left="5000" w:hanging="221"/>
      </w:pPr>
      <w:rPr>
        <w:rFonts w:hint="default"/>
        <w:lang w:val="es-ES" w:eastAsia="es-ES" w:bidi="es-ES"/>
      </w:rPr>
    </w:lvl>
    <w:lvl w:ilvl="5" w:tplc="0A36353E">
      <w:numFmt w:val="bullet"/>
      <w:lvlText w:val="•"/>
      <w:lvlJc w:val="left"/>
      <w:pPr>
        <w:ind w:left="5910" w:hanging="221"/>
      </w:pPr>
      <w:rPr>
        <w:rFonts w:hint="default"/>
        <w:lang w:val="es-ES" w:eastAsia="es-ES" w:bidi="es-ES"/>
      </w:rPr>
    </w:lvl>
    <w:lvl w:ilvl="6" w:tplc="F6527130">
      <w:numFmt w:val="bullet"/>
      <w:lvlText w:val="•"/>
      <w:lvlJc w:val="left"/>
      <w:pPr>
        <w:ind w:left="6820" w:hanging="221"/>
      </w:pPr>
      <w:rPr>
        <w:rFonts w:hint="default"/>
        <w:lang w:val="es-ES" w:eastAsia="es-ES" w:bidi="es-ES"/>
      </w:rPr>
    </w:lvl>
    <w:lvl w:ilvl="7" w:tplc="AB126EDA">
      <w:numFmt w:val="bullet"/>
      <w:lvlText w:val="•"/>
      <w:lvlJc w:val="left"/>
      <w:pPr>
        <w:ind w:left="7730" w:hanging="221"/>
      </w:pPr>
      <w:rPr>
        <w:rFonts w:hint="default"/>
        <w:lang w:val="es-ES" w:eastAsia="es-ES" w:bidi="es-ES"/>
      </w:rPr>
    </w:lvl>
    <w:lvl w:ilvl="8" w:tplc="180606BC">
      <w:numFmt w:val="bullet"/>
      <w:lvlText w:val="•"/>
      <w:lvlJc w:val="left"/>
      <w:pPr>
        <w:ind w:left="8640" w:hanging="221"/>
      </w:pPr>
      <w:rPr>
        <w:rFonts w:hint="default"/>
        <w:lang w:val="es-ES" w:eastAsia="es-ES" w:bidi="es-ES"/>
      </w:rPr>
    </w:lvl>
  </w:abstractNum>
  <w:abstractNum w:abstractNumId="5" w15:restartNumberingAfterBreak="0">
    <w:nsid w:val="0389568A"/>
    <w:multiLevelType w:val="hybridMultilevel"/>
    <w:tmpl w:val="7ACE9940"/>
    <w:lvl w:ilvl="0" w:tplc="C562FB0C">
      <w:start w:val="1"/>
      <w:numFmt w:val="lowerLetter"/>
      <w:lvlText w:val="%1)"/>
      <w:lvlJc w:val="left"/>
      <w:pPr>
        <w:ind w:left="1365" w:hanging="219"/>
        <w:jc w:val="left"/>
      </w:pPr>
      <w:rPr>
        <w:rFonts w:ascii="Times New Roman" w:eastAsia="Times New Roman" w:hAnsi="Times New Roman" w:cs="Times New Roman" w:hint="default"/>
        <w:b/>
        <w:bCs/>
        <w:spacing w:val="0"/>
        <w:w w:val="99"/>
        <w:sz w:val="20"/>
        <w:szCs w:val="20"/>
        <w:lang w:val="es-ES" w:eastAsia="es-ES" w:bidi="es-ES"/>
      </w:rPr>
    </w:lvl>
    <w:lvl w:ilvl="1" w:tplc="94BA4E36">
      <w:numFmt w:val="bullet"/>
      <w:lvlText w:val="•"/>
      <w:lvlJc w:val="left"/>
      <w:pPr>
        <w:ind w:left="2270" w:hanging="219"/>
      </w:pPr>
      <w:rPr>
        <w:rFonts w:hint="default"/>
        <w:lang w:val="es-ES" w:eastAsia="es-ES" w:bidi="es-ES"/>
      </w:rPr>
    </w:lvl>
    <w:lvl w:ilvl="2" w:tplc="D34ED030">
      <w:numFmt w:val="bullet"/>
      <w:lvlText w:val="•"/>
      <w:lvlJc w:val="left"/>
      <w:pPr>
        <w:ind w:left="3180" w:hanging="219"/>
      </w:pPr>
      <w:rPr>
        <w:rFonts w:hint="default"/>
        <w:lang w:val="es-ES" w:eastAsia="es-ES" w:bidi="es-ES"/>
      </w:rPr>
    </w:lvl>
    <w:lvl w:ilvl="3" w:tplc="79DC4B78">
      <w:numFmt w:val="bullet"/>
      <w:lvlText w:val="•"/>
      <w:lvlJc w:val="left"/>
      <w:pPr>
        <w:ind w:left="4090" w:hanging="219"/>
      </w:pPr>
      <w:rPr>
        <w:rFonts w:hint="default"/>
        <w:lang w:val="es-ES" w:eastAsia="es-ES" w:bidi="es-ES"/>
      </w:rPr>
    </w:lvl>
    <w:lvl w:ilvl="4" w:tplc="AA3C5CC0">
      <w:numFmt w:val="bullet"/>
      <w:lvlText w:val="•"/>
      <w:lvlJc w:val="left"/>
      <w:pPr>
        <w:ind w:left="5000" w:hanging="219"/>
      </w:pPr>
      <w:rPr>
        <w:rFonts w:hint="default"/>
        <w:lang w:val="es-ES" w:eastAsia="es-ES" w:bidi="es-ES"/>
      </w:rPr>
    </w:lvl>
    <w:lvl w:ilvl="5" w:tplc="8BCCACEC">
      <w:numFmt w:val="bullet"/>
      <w:lvlText w:val="•"/>
      <w:lvlJc w:val="left"/>
      <w:pPr>
        <w:ind w:left="5910" w:hanging="219"/>
      </w:pPr>
      <w:rPr>
        <w:rFonts w:hint="default"/>
        <w:lang w:val="es-ES" w:eastAsia="es-ES" w:bidi="es-ES"/>
      </w:rPr>
    </w:lvl>
    <w:lvl w:ilvl="6" w:tplc="5486E872">
      <w:numFmt w:val="bullet"/>
      <w:lvlText w:val="•"/>
      <w:lvlJc w:val="left"/>
      <w:pPr>
        <w:ind w:left="6820" w:hanging="219"/>
      </w:pPr>
      <w:rPr>
        <w:rFonts w:hint="default"/>
        <w:lang w:val="es-ES" w:eastAsia="es-ES" w:bidi="es-ES"/>
      </w:rPr>
    </w:lvl>
    <w:lvl w:ilvl="7" w:tplc="16AC224E">
      <w:numFmt w:val="bullet"/>
      <w:lvlText w:val="•"/>
      <w:lvlJc w:val="left"/>
      <w:pPr>
        <w:ind w:left="7730" w:hanging="219"/>
      </w:pPr>
      <w:rPr>
        <w:rFonts w:hint="default"/>
        <w:lang w:val="es-ES" w:eastAsia="es-ES" w:bidi="es-ES"/>
      </w:rPr>
    </w:lvl>
    <w:lvl w:ilvl="8" w:tplc="93AA7916">
      <w:numFmt w:val="bullet"/>
      <w:lvlText w:val="•"/>
      <w:lvlJc w:val="left"/>
      <w:pPr>
        <w:ind w:left="8640" w:hanging="219"/>
      </w:pPr>
      <w:rPr>
        <w:rFonts w:hint="default"/>
        <w:lang w:val="es-ES" w:eastAsia="es-ES" w:bidi="es-ES"/>
      </w:rPr>
    </w:lvl>
  </w:abstractNum>
  <w:abstractNum w:abstractNumId="6" w15:restartNumberingAfterBreak="0">
    <w:nsid w:val="07AA37F9"/>
    <w:multiLevelType w:val="hybridMultilevel"/>
    <w:tmpl w:val="23667C2A"/>
    <w:lvl w:ilvl="0" w:tplc="BA1077CC">
      <w:start w:val="1"/>
      <w:numFmt w:val="upperRoman"/>
      <w:lvlText w:val="%1."/>
      <w:lvlJc w:val="left"/>
      <w:pPr>
        <w:ind w:left="928" w:hanging="178"/>
        <w:jc w:val="right"/>
      </w:pPr>
      <w:rPr>
        <w:rFonts w:ascii="Times New Roman" w:eastAsia="Times New Roman" w:hAnsi="Times New Roman" w:cs="Times New Roman" w:hint="default"/>
        <w:b/>
        <w:bCs/>
        <w:spacing w:val="-1"/>
        <w:w w:val="99"/>
        <w:sz w:val="20"/>
        <w:szCs w:val="20"/>
        <w:lang w:val="es-ES" w:eastAsia="es-ES" w:bidi="es-ES"/>
      </w:rPr>
    </w:lvl>
    <w:lvl w:ilvl="1" w:tplc="70F4CF74">
      <w:numFmt w:val="bullet"/>
      <w:lvlText w:val="•"/>
      <w:lvlJc w:val="left"/>
      <w:pPr>
        <w:ind w:left="1874" w:hanging="178"/>
      </w:pPr>
      <w:rPr>
        <w:rFonts w:hint="default"/>
        <w:lang w:val="es-ES" w:eastAsia="es-ES" w:bidi="es-ES"/>
      </w:rPr>
    </w:lvl>
    <w:lvl w:ilvl="2" w:tplc="130C286C">
      <w:numFmt w:val="bullet"/>
      <w:lvlText w:val="•"/>
      <w:lvlJc w:val="left"/>
      <w:pPr>
        <w:ind w:left="2828" w:hanging="178"/>
      </w:pPr>
      <w:rPr>
        <w:rFonts w:hint="default"/>
        <w:lang w:val="es-ES" w:eastAsia="es-ES" w:bidi="es-ES"/>
      </w:rPr>
    </w:lvl>
    <w:lvl w:ilvl="3" w:tplc="22EC2FE6">
      <w:numFmt w:val="bullet"/>
      <w:lvlText w:val="•"/>
      <w:lvlJc w:val="left"/>
      <w:pPr>
        <w:ind w:left="3782" w:hanging="178"/>
      </w:pPr>
      <w:rPr>
        <w:rFonts w:hint="default"/>
        <w:lang w:val="es-ES" w:eastAsia="es-ES" w:bidi="es-ES"/>
      </w:rPr>
    </w:lvl>
    <w:lvl w:ilvl="4" w:tplc="DF541528">
      <w:numFmt w:val="bullet"/>
      <w:lvlText w:val="•"/>
      <w:lvlJc w:val="left"/>
      <w:pPr>
        <w:ind w:left="4736" w:hanging="178"/>
      </w:pPr>
      <w:rPr>
        <w:rFonts w:hint="default"/>
        <w:lang w:val="es-ES" w:eastAsia="es-ES" w:bidi="es-ES"/>
      </w:rPr>
    </w:lvl>
    <w:lvl w:ilvl="5" w:tplc="F5881046">
      <w:numFmt w:val="bullet"/>
      <w:lvlText w:val="•"/>
      <w:lvlJc w:val="left"/>
      <w:pPr>
        <w:ind w:left="5690" w:hanging="178"/>
      </w:pPr>
      <w:rPr>
        <w:rFonts w:hint="default"/>
        <w:lang w:val="es-ES" w:eastAsia="es-ES" w:bidi="es-ES"/>
      </w:rPr>
    </w:lvl>
    <w:lvl w:ilvl="6" w:tplc="CADAACCA">
      <w:numFmt w:val="bullet"/>
      <w:lvlText w:val="•"/>
      <w:lvlJc w:val="left"/>
      <w:pPr>
        <w:ind w:left="6644" w:hanging="178"/>
      </w:pPr>
      <w:rPr>
        <w:rFonts w:hint="default"/>
        <w:lang w:val="es-ES" w:eastAsia="es-ES" w:bidi="es-ES"/>
      </w:rPr>
    </w:lvl>
    <w:lvl w:ilvl="7" w:tplc="7468549A">
      <w:numFmt w:val="bullet"/>
      <w:lvlText w:val="•"/>
      <w:lvlJc w:val="left"/>
      <w:pPr>
        <w:ind w:left="7598" w:hanging="178"/>
      </w:pPr>
      <w:rPr>
        <w:rFonts w:hint="default"/>
        <w:lang w:val="es-ES" w:eastAsia="es-ES" w:bidi="es-ES"/>
      </w:rPr>
    </w:lvl>
    <w:lvl w:ilvl="8" w:tplc="EF2E710E">
      <w:numFmt w:val="bullet"/>
      <w:lvlText w:val="•"/>
      <w:lvlJc w:val="left"/>
      <w:pPr>
        <w:ind w:left="8552" w:hanging="178"/>
      </w:pPr>
      <w:rPr>
        <w:rFonts w:hint="default"/>
        <w:lang w:val="es-ES" w:eastAsia="es-ES" w:bidi="es-ES"/>
      </w:rPr>
    </w:lvl>
  </w:abstractNum>
  <w:abstractNum w:abstractNumId="7" w15:restartNumberingAfterBreak="0">
    <w:nsid w:val="08252D9C"/>
    <w:multiLevelType w:val="hybridMultilevel"/>
    <w:tmpl w:val="0374ED54"/>
    <w:lvl w:ilvl="0" w:tplc="3DC62954">
      <w:start w:val="3"/>
      <w:numFmt w:val="decimal"/>
      <w:lvlText w:val="%1."/>
      <w:lvlJc w:val="left"/>
      <w:pPr>
        <w:ind w:left="472" w:hanging="202"/>
        <w:jc w:val="left"/>
      </w:pPr>
      <w:rPr>
        <w:rFonts w:ascii="Times New Roman" w:eastAsia="Times New Roman" w:hAnsi="Times New Roman" w:cs="Times New Roman" w:hint="default"/>
        <w:b/>
        <w:bCs/>
        <w:spacing w:val="0"/>
        <w:w w:val="99"/>
        <w:sz w:val="20"/>
        <w:szCs w:val="20"/>
        <w:lang w:val="es-ES" w:eastAsia="es-ES" w:bidi="es-ES"/>
      </w:rPr>
    </w:lvl>
    <w:lvl w:ilvl="1" w:tplc="EC52A5F0">
      <w:numFmt w:val="bullet"/>
      <w:lvlText w:val="•"/>
      <w:lvlJc w:val="left"/>
      <w:pPr>
        <w:ind w:left="500" w:hanging="202"/>
      </w:pPr>
      <w:rPr>
        <w:rFonts w:hint="default"/>
        <w:lang w:val="es-ES" w:eastAsia="es-ES" w:bidi="es-ES"/>
      </w:rPr>
    </w:lvl>
    <w:lvl w:ilvl="2" w:tplc="7C24FAE8">
      <w:numFmt w:val="bullet"/>
      <w:lvlText w:val="•"/>
      <w:lvlJc w:val="left"/>
      <w:pPr>
        <w:ind w:left="1163" w:hanging="202"/>
      </w:pPr>
      <w:rPr>
        <w:rFonts w:hint="default"/>
        <w:lang w:val="es-ES" w:eastAsia="es-ES" w:bidi="es-ES"/>
      </w:rPr>
    </w:lvl>
    <w:lvl w:ilvl="3" w:tplc="20967EC2">
      <w:numFmt w:val="bullet"/>
      <w:lvlText w:val="•"/>
      <w:lvlJc w:val="left"/>
      <w:pPr>
        <w:ind w:left="1827" w:hanging="202"/>
      </w:pPr>
      <w:rPr>
        <w:rFonts w:hint="default"/>
        <w:lang w:val="es-ES" w:eastAsia="es-ES" w:bidi="es-ES"/>
      </w:rPr>
    </w:lvl>
    <w:lvl w:ilvl="4" w:tplc="72161000">
      <w:numFmt w:val="bullet"/>
      <w:lvlText w:val="•"/>
      <w:lvlJc w:val="left"/>
      <w:pPr>
        <w:ind w:left="2490" w:hanging="202"/>
      </w:pPr>
      <w:rPr>
        <w:rFonts w:hint="default"/>
        <w:lang w:val="es-ES" w:eastAsia="es-ES" w:bidi="es-ES"/>
      </w:rPr>
    </w:lvl>
    <w:lvl w:ilvl="5" w:tplc="26EA5E00">
      <w:numFmt w:val="bullet"/>
      <w:lvlText w:val="•"/>
      <w:lvlJc w:val="left"/>
      <w:pPr>
        <w:ind w:left="3154" w:hanging="202"/>
      </w:pPr>
      <w:rPr>
        <w:rFonts w:hint="default"/>
        <w:lang w:val="es-ES" w:eastAsia="es-ES" w:bidi="es-ES"/>
      </w:rPr>
    </w:lvl>
    <w:lvl w:ilvl="6" w:tplc="B5AE8218">
      <w:numFmt w:val="bullet"/>
      <w:lvlText w:val="•"/>
      <w:lvlJc w:val="left"/>
      <w:pPr>
        <w:ind w:left="3817" w:hanging="202"/>
      </w:pPr>
      <w:rPr>
        <w:rFonts w:hint="default"/>
        <w:lang w:val="es-ES" w:eastAsia="es-ES" w:bidi="es-ES"/>
      </w:rPr>
    </w:lvl>
    <w:lvl w:ilvl="7" w:tplc="44BC40F6">
      <w:numFmt w:val="bullet"/>
      <w:lvlText w:val="•"/>
      <w:lvlJc w:val="left"/>
      <w:pPr>
        <w:ind w:left="4481" w:hanging="202"/>
      </w:pPr>
      <w:rPr>
        <w:rFonts w:hint="default"/>
        <w:lang w:val="es-ES" w:eastAsia="es-ES" w:bidi="es-ES"/>
      </w:rPr>
    </w:lvl>
    <w:lvl w:ilvl="8" w:tplc="9662A798">
      <w:numFmt w:val="bullet"/>
      <w:lvlText w:val="•"/>
      <w:lvlJc w:val="left"/>
      <w:pPr>
        <w:ind w:left="5144" w:hanging="202"/>
      </w:pPr>
      <w:rPr>
        <w:rFonts w:hint="default"/>
        <w:lang w:val="es-ES" w:eastAsia="es-ES" w:bidi="es-ES"/>
      </w:rPr>
    </w:lvl>
  </w:abstractNum>
  <w:abstractNum w:abstractNumId="8" w15:restartNumberingAfterBreak="0">
    <w:nsid w:val="10066EC5"/>
    <w:multiLevelType w:val="hybridMultilevel"/>
    <w:tmpl w:val="B5D40DB4"/>
    <w:lvl w:ilvl="0" w:tplc="1698488C">
      <w:start w:val="1"/>
      <w:numFmt w:val="upperRoman"/>
      <w:lvlText w:val="%1."/>
      <w:lvlJc w:val="left"/>
      <w:pPr>
        <w:ind w:left="928" w:hanging="178"/>
        <w:jc w:val="right"/>
      </w:pPr>
      <w:rPr>
        <w:rFonts w:ascii="Times New Roman" w:eastAsia="Times New Roman" w:hAnsi="Times New Roman" w:cs="Times New Roman" w:hint="default"/>
        <w:b/>
        <w:bCs/>
        <w:spacing w:val="-1"/>
        <w:w w:val="99"/>
        <w:sz w:val="20"/>
        <w:szCs w:val="20"/>
        <w:lang w:val="es-ES" w:eastAsia="es-ES" w:bidi="es-ES"/>
      </w:rPr>
    </w:lvl>
    <w:lvl w:ilvl="1" w:tplc="77D0F91A">
      <w:numFmt w:val="bullet"/>
      <w:lvlText w:val="•"/>
      <w:lvlJc w:val="left"/>
      <w:pPr>
        <w:ind w:left="1874" w:hanging="178"/>
      </w:pPr>
      <w:rPr>
        <w:rFonts w:hint="default"/>
        <w:lang w:val="es-ES" w:eastAsia="es-ES" w:bidi="es-ES"/>
      </w:rPr>
    </w:lvl>
    <w:lvl w:ilvl="2" w:tplc="265C084C">
      <w:numFmt w:val="bullet"/>
      <w:lvlText w:val="•"/>
      <w:lvlJc w:val="left"/>
      <w:pPr>
        <w:ind w:left="2828" w:hanging="178"/>
      </w:pPr>
      <w:rPr>
        <w:rFonts w:hint="default"/>
        <w:lang w:val="es-ES" w:eastAsia="es-ES" w:bidi="es-ES"/>
      </w:rPr>
    </w:lvl>
    <w:lvl w:ilvl="3" w:tplc="B9B632E4">
      <w:numFmt w:val="bullet"/>
      <w:lvlText w:val="•"/>
      <w:lvlJc w:val="left"/>
      <w:pPr>
        <w:ind w:left="3782" w:hanging="178"/>
      </w:pPr>
      <w:rPr>
        <w:rFonts w:hint="default"/>
        <w:lang w:val="es-ES" w:eastAsia="es-ES" w:bidi="es-ES"/>
      </w:rPr>
    </w:lvl>
    <w:lvl w:ilvl="4" w:tplc="A8904F26">
      <w:numFmt w:val="bullet"/>
      <w:lvlText w:val="•"/>
      <w:lvlJc w:val="left"/>
      <w:pPr>
        <w:ind w:left="4736" w:hanging="178"/>
      </w:pPr>
      <w:rPr>
        <w:rFonts w:hint="default"/>
        <w:lang w:val="es-ES" w:eastAsia="es-ES" w:bidi="es-ES"/>
      </w:rPr>
    </w:lvl>
    <w:lvl w:ilvl="5" w:tplc="BFDA941E">
      <w:numFmt w:val="bullet"/>
      <w:lvlText w:val="•"/>
      <w:lvlJc w:val="left"/>
      <w:pPr>
        <w:ind w:left="5690" w:hanging="178"/>
      </w:pPr>
      <w:rPr>
        <w:rFonts w:hint="default"/>
        <w:lang w:val="es-ES" w:eastAsia="es-ES" w:bidi="es-ES"/>
      </w:rPr>
    </w:lvl>
    <w:lvl w:ilvl="6" w:tplc="AF7E028C">
      <w:numFmt w:val="bullet"/>
      <w:lvlText w:val="•"/>
      <w:lvlJc w:val="left"/>
      <w:pPr>
        <w:ind w:left="6644" w:hanging="178"/>
      </w:pPr>
      <w:rPr>
        <w:rFonts w:hint="default"/>
        <w:lang w:val="es-ES" w:eastAsia="es-ES" w:bidi="es-ES"/>
      </w:rPr>
    </w:lvl>
    <w:lvl w:ilvl="7" w:tplc="20884DA0">
      <w:numFmt w:val="bullet"/>
      <w:lvlText w:val="•"/>
      <w:lvlJc w:val="left"/>
      <w:pPr>
        <w:ind w:left="7598" w:hanging="178"/>
      </w:pPr>
      <w:rPr>
        <w:rFonts w:hint="default"/>
        <w:lang w:val="es-ES" w:eastAsia="es-ES" w:bidi="es-ES"/>
      </w:rPr>
    </w:lvl>
    <w:lvl w:ilvl="8" w:tplc="56849026">
      <w:numFmt w:val="bullet"/>
      <w:lvlText w:val="•"/>
      <w:lvlJc w:val="left"/>
      <w:pPr>
        <w:ind w:left="8552" w:hanging="178"/>
      </w:pPr>
      <w:rPr>
        <w:rFonts w:hint="default"/>
        <w:lang w:val="es-ES" w:eastAsia="es-ES" w:bidi="es-ES"/>
      </w:rPr>
    </w:lvl>
  </w:abstractNum>
  <w:abstractNum w:abstractNumId="9" w15:restartNumberingAfterBreak="0">
    <w:nsid w:val="12BE23BC"/>
    <w:multiLevelType w:val="hybridMultilevel"/>
    <w:tmpl w:val="4058FC46"/>
    <w:lvl w:ilvl="0" w:tplc="D1AEA4FE">
      <w:start w:val="63"/>
      <w:numFmt w:val="decimal"/>
      <w:lvlText w:val="%1"/>
      <w:lvlJc w:val="left"/>
      <w:pPr>
        <w:ind w:left="5745" w:hanging="428"/>
        <w:jc w:val="left"/>
      </w:pPr>
      <w:rPr>
        <w:rFonts w:ascii="Calibri" w:eastAsia="Calibri" w:hAnsi="Calibri" w:cs="Calibri" w:hint="default"/>
        <w:spacing w:val="-3"/>
        <w:w w:val="136"/>
        <w:sz w:val="9"/>
        <w:szCs w:val="9"/>
        <w:lang w:val="es-ES" w:eastAsia="es-ES" w:bidi="es-ES"/>
      </w:rPr>
    </w:lvl>
    <w:lvl w:ilvl="1" w:tplc="3E62A070">
      <w:numFmt w:val="bullet"/>
      <w:lvlText w:val="•"/>
      <w:lvlJc w:val="left"/>
      <w:pPr>
        <w:ind w:left="5942" w:hanging="428"/>
      </w:pPr>
      <w:rPr>
        <w:rFonts w:hint="default"/>
        <w:lang w:val="es-ES" w:eastAsia="es-ES" w:bidi="es-ES"/>
      </w:rPr>
    </w:lvl>
    <w:lvl w:ilvl="2" w:tplc="72102DE6">
      <w:numFmt w:val="bullet"/>
      <w:lvlText w:val="•"/>
      <w:lvlJc w:val="left"/>
      <w:pPr>
        <w:ind w:left="6144" w:hanging="428"/>
      </w:pPr>
      <w:rPr>
        <w:rFonts w:hint="default"/>
        <w:lang w:val="es-ES" w:eastAsia="es-ES" w:bidi="es-ES"/>
      </w:rPr>
    </w:lvl>
    <w:lvl w:ilvl="3" w:tplc="1654F9E2">
      <w:numFmt w:val="bullet"/>
      <w:lvlText w:val="•"/>
      <w:lvlJc w:val="left"/>
      <w:pPr>
        <w:ind w:left="6346" w:hanging="428"/>
      </w:pPr>
      <w:rPr>
        <w:rFonts w:hint="default"/>
        <w:lang w:val="es-ES" w:eastAsia="es-ES" w:bidi="es-ES"/>
      </w:rPr>
    </w:lvl>
    <w:lvl w:ilvl="4" w:tplc="156E9AEA">
      <w:numFmt w:val="bullet"/>
      <w:lvlText w:val="•"/>
      <w:lvlJc w:val="left"/>
      <w:pPr>
        <w:ind w:left="6548" w:hanging="428"/>
      </w:pPr>
      <w:rPr>
        <w:rFonts w:hint="default"/>
        <w:lang w:val="es-ES" w:eastAsia="es-ES" w:bidi="es-ES"/>
      </w:rPr>
    </w:lvl>
    <w:lvl w:ilvl="5" w:tplc="AAC28394">
      <w:numFmt w:val="bullet"/>
      <w:lvlText w:val="•"/>
      <w:lvlJc w:val="left"/>
      <w:pPr>
        <w:ind w:left="6750" w:hanging="428"/>
      </w:pPr>
      <w:rPr>
        <w:rFonts w:hint="default"/>
        <w:lang w:val="es-ES" w:eastAsia="es-ES" w:bidi="es-ES"/>
      </w:rPr>
    </w:lvl>
    <w:lvl w:ilvl="6" w:tplc="44AAAF98">
      <w:numFmt w:val="bullet"/>
      <w:lvlText w:val="•"/>
      <w:lvlJc w:val="left"/>
      <w:pPr>
        <w:ind w:left="6952" w:hanging="428"/>
      </w:pPr>
      <w:rPr>
        <w:rFonts w:hint="default"/>
        <w:lang w:val="es-ES" w:eastAsia="es-ES" w:bidi="es-ES"/>
      </w:rPr>
    </w:lvl>
    <w:lvl w:ilvl="7" w:tplc="DF845046">
      <w:numFmt w:val="bullet"/>
      <w:lvlText w:val="•"/>
      <w:lvlJc w:val="left"/>
      <w:pPr>
        <w:ind w:left="7154" w:hanging="428"/>
      </w:pPr>
      <w:rPr>
        <w:rFonts w:hint="default"/>
        <w:lang w:val="es-ES" w:eastAsia="es-ES" w:bidi="es-ES"/>
      </w:rPr>
    </w:lvl>
    <w:lvl w:ilvl="8" w:tplc="1368FD94">
      <w:numFmt w:val="bullet"/>
      <w:lvlText w:val="•"/>
      <w:lvlJc w:val="left"/>
      <w:pPr>
        <w:ind w:left="7357" w:hanging="428"/>
      </w:pPr>
      <w:rPr>
        <w:rFonts w:hint="default"/>
        <w:lang w:val="es-ES" w:eastAsia="es-ES" w:bidi="es-ES"/>
      </w:rPr>
    </w:lvl>
  </w:abstractNum>
  <w:abstractNum w:abstractNumId="10" w15:restartNumberingAfterBreak="0">
    <w:nsid w:val="14AF2EFF"/>
    <w:multiLevelType w:val="hybridMultilevel"/>
    <w:tmpl w:val="50A40934"/>
    <w:lvl w:ilvl="0" w:tplc="68D057B2">
      <w:numFmt w:val="bullet"/>
      <w:lvlText w:val="-"/>
      <w:lvlJc w:val="left"/>
      <w:pPr>
        <w:ind w:left="1262" w:hanging="116"/>
      </w:pPr>
      <w:rPr>
        <w:rFonts w:ascii="Times New Roman" w:eastAsia="Times New Roman" w:hAnsi="Times New Roman" w:cs="Times New Roman" w:hint="default"/>
        <w:w w:val="99"/>
        <w:sz w:val="20"/>
        <w:szCs w:val="20"/>
        <w:lang w:val="es-ES" w:eastAsia="es-ES" w:bidi="es-ES"/>
      </w:rPr>
    </w:lvl>
    <w:lvl w:ilvl="1" w:tplc="9F9CA954">
      <w:numFmt w:val="bullet"/>
      <w:lvlText w:val="•"/>
      <w:lvlJc w:val="left"/>
      <w:pPr>
        <w:ind w:left="2180" w:hanging="116"/>
      </w:pPr>
      <w:rPr>
        <w:rFonts w:hint="default"/>
        <w:lang w:val="es-ES" w:eastAsia="es-ES" w:bidi="es-ES"/>
      </w:rPr>
    </w:lvl>
    <w:lvl w:ilvl="2" w:tplc="8CA2B93C">
      <w:numFmt w:val="bullet"/>
      <w:lvlText w:val="•"/>
      <w:lvlJc w:val="left"/>
      <w:pPr>
        <w:ind w:left="3100" w:hanging="116"/>
      </w:pPr>
      <w:rPr>
        <w:rFonts w:hint="default"/>
        <w:lang w:val="es-ES" w:eastAsia="es-ES" w:bidi="es-ES"/>
      </w:rPr>
    </w:lvl>
    <w:lvl w:ilvl="3" w:tplc="A0A0BEEA">
      <w:numFmt w:val="bullet"/>
      <w:lvlText w:val="•"/>
      <w:lvlJc w:val="left"/>
      <w:pPr>
        <w:ind w:left="4020" w:hanging="116"/>
      </w:pPr>
      <w:rPr>
        <w:rFonts w:hint="default"/>
        <w:lang w:val="es-ES" w:eastAsia="es-ES" w:bidi="es-ES"/>
      </w:rPr>
    </w:lvl>
    <w:lvl w:ilvl="4" w:tplc="BE206164">
      <w:numFmt w:val="bullet"/>
      <w:lvlText w:val="•"/>
      <w:lvlJc w:val="left"/>
      <w:pPr>
        <w:ind w:left="4940" w:hanging="116"/>
      </w:pPr>
      <w:rPr>
        <w:rFonts w:hint="default"/>
        <w:lang w:val="es-ES" w:eastAsia="es-ES" w:bidi="es-ES"/>
      </w:rPr>
    </w:lvl>
    <w:lvl w:ilvl="5" w:tplc="BA086932">
      <w:numFmt w:val="bullet"/>
      <w:lvlText w:val="•"/>
      <w:lvlJc w:val="left"/>
      <w:pPr>
        <w:ind w:left="5860" w:hanging="116"/>
      </w:pPr>
      <w:rPr>
        <w:rFonts w:hint="default"/>
        <w:lang w:val="es-ES" w:eastAsia="es-ES" w:bidi="es-ES"/>
      </w:rPr>
    </w:lvl>
    <w:lvl w:ilvl="6" w:tplc="246E118E">
      <w:numFmt w:val="bullet"/>
      <w:lvlText w:val="•"/>
      <w:lvlJc w:val="left"/>
      <w:pPr>
        <w:ind w:left="6780" w:hanging="116"/>
      </w:pPr>
      <w:rPr>
        <w:rFonts w:hint="default"/>
        <w:lang w:val="es-ES" w:eastAsia="es-ES" w:bidi="es-ES"/>
      </w:rPr>
    </w:lvl>
    <w:lvl w:ilvl="7" w:tplc="BCFEEB3A">
      <w:numFmt w:val="bullet"/>
      <w:lvlText w:val="•"/>
      <w:lvlJc w:val="left"/>
      <w:pPr>
        <w:ind w:left="7700" w:hanging="116"/>
      </w:pPr>
      <w:rPr>
        <w:rFonts w:hint="default"/>
        <w:lang w:val="es-ES" w:eastAsia="es-ES" w:bidi="es-ES"/>
      </w:rPr>
    </w:lvl>
    <w:lvl w:ilvl="8" w:tplc="B7DC0D92">
      <w:numFmt w:val="bullet"/>
      <w:lvlText w:val="•"/>
      <w:lvlJc w:val="left"/>
      <w:pPr>
        <w:ind w:left="8620" w:hanging="116"/>
      </w:pPr>
      <w:rPr>
        <w:rFonts w:hint="default"/>
        <w:lang w:val="es-ES" w:eastAsia="es-ES" w:bidi="es-ES"/>
      </w:rPr>
    </w:lvl>
  </w:abstractNum>
  <w:abstractNum w:abstractNumId="11" w15:restartNumberingAfterBreak="0">
    <w:nsid w:val="158E127A"/>
    <w:multiLevelType w:val="hybridMultilevel"/>
    <w:tmpl w:val="0C705FAC"/>
    <w:lvl w:ilvl="0" w:tplc="DB641B9C">
      <w:start w:val="1"/>
      <w:numFmt w:val="decimal"/>
      <w:lvlText w:val="%1."/>
      <w:lvlJc w:val="left"/>
      <w:pPr>
        <w:ind w:left="952" w:hanging="202"/>
        <w:jc w:val="left"/>
      </w:pPr>
      <w:rPr>
        <w:rFonts w:ascii="Times New Roman" w:eastAsia="Times New Roman" w:hAnsi="Times New Roman" w:cs="Times New Roman" w:hint="default"/>
        <w:b/>
        <w:bCs/>
        <w:spacing w:val="0"/>
        <w:w w:val="99"/>
        <w:sz w:val="20"/>
        <w:szCs w:val="20"/>
        <w:lang w:val="es-ES" w:eastAsia="es-ES" w:bidi="es-ES"/>
      </w:rPr>
    </w:lvl>
    <w:lvl w:ilvl="1" w:tplc="ABD466B8">
      <w:numFmt w:val="bullet"/>
      <w:lvlText w:val="•"/>
      <w:lvlJc w:val="left"/>
      <w:pPr>
        <w:ind w:left="1910" w:hanging="202"/>
      </w:pPr>
      <w:rPr>
        <w:rFonts w:hint="default"/>
        <w:lang w:val="es-ES" w:eastAsia="es-ES" w:bidi="es-ES"/>
      </w:rPr>
    </w:lvl>
    <w:lvl w:ilvl="2" w:tplc="1B329BB0">
      <w:numFmt w:val="bullet"/>
      <w:lvlText w:val="•"/>
      <w:lvlJc w:val="left"/>
      <w:pPr>
        <w:ind w:left="2860" w:hanging="202"/>
      </w:pPr>
      <w:rPr>
        <w:rFonts w:hint="default"/>
        <w:lang w:val="es-ES" w:eastAsia="es-ES" w:bidi="es-ES"/>
      </w:rPr>
    </w:lvl>
    <w:lvl w:ilvl="3" w:tplc="59849894">
      <w:numFmt w:val="bullet"/>
      <w:lvlText w:val="•"/>
      <w:lvlJc w:val="left"/>
      <w:pPr>
        <w:ind w:left="3810" w:hanging="202"/>
      </w:pPr>
      <w:rPr>
        <w:rFonts w:hint="default"/>
        <w:lang w:val="es-ES" w:eastAsia="es-ES" w:bidi="es-ES"/>
      </w:rPr>
    </w:lvl>
    <w:lvl w:ilvl="4" w:tplc="D0640950">
      <w:numFmt w:val="bullet"/>
      <w:lvlText w:val="•"/>
      <w:lvlJc w:val="left"/>
      <w:pPr>
        <w:ind w:left="4760" w:hanging="202"/>
      </w:pPr>
      <w:rPr>
        <w:rFonts w:hint="default"/>
        <w:lang w:val="es-ES" w:eastAsia="es-ES" w:bidi="es-ES"/>
      </w:rPr>
    </w:lvl>
    <w:lvl w:ilvl="5" w:tplc="96FCB802">
      <w:numFmt w:val="bullet"/>
      <w:lvlText w:val="•"/>
      <w:lvlJc w:val="left"/>
      <w:pPr>
        <w:ind w:left="5710" w:hanging="202"/>
      </w:pPr>
      <w:rPr>
        <w:rFonts w:hint="default"/>
        <w:lang w:val="es-ES" w:eastAsia="es-ES" w:bidi="es-ES"/>
      </w:rPr>
    </w:lvl>
    <w:lvl w:ilvl="6" w:tplc="B03EE8D4">
      <w:numFmt w:val="bullet"/>
      <w:lvlText w:val="•"/>
      <w:lvlJc w:val="left"/>
      <w:pPr>
        <w:ind w:left="6660" w:hanging="202"/>
      </w:pPr>
      <w:rPr>
        <w:rFonts w:hint="default"/>
        <w:lang w:val="es-ES" w:eastAsia="es-ES" w:bidi="es-ES"/>
      </w:rPr>
    </w:lvl>
    <w:lvl w:ilvl="7" w:tplc="AAD42F7C">
      <w:numFmt w:val="bullet"/>
      <w:lvlText w:val="•"/>
      <w:lvlJc w:val="left"/>
      <w:pPr>
        <w:ind w:left="7610" w:hanging="202"/>
      </w:pPr>
      <w:rPr>
        <w:rFonts w:hint="default"/>
        <w:lang w:val="es-ES" w:eastAsia="es-ES" w:bidi="es-ES"/>
      </w:rPr>
    </w:lvl>
    <w:lvl w:ilvl="8" w:tplc="27381BA4">
      <w:numFmt w:val="bullet"/>
      <w:lvlText w:val="•"/>
      <w:lvlJc w:val="left"/>
      <w:pPr>
        <w:ind w:left="8560" w:hanging="202"/>
      </w:pPr>
      <w:rPr>
        <w:rFonts w:hint="default"/>
        <w:lang w:val="es-ES" w:eastAsia="es-ES" w:bidi="es-ES"/>
      </w:rPr>
    </w:lvl>
  </w:abstractNum>
  <w:abstractNum w:abstractNumId="12" w15:restartNumberingAfterBreak="0">
    <w:nsid w:val="1AC4118B"/>
    <w:multiLevelType w:val="hybridMultilevel"/>
    <w:tmpl w:val="5F14FDF2"/>
    <w:lvl w:ilvl="0" w:tplc="CD224E92">
      <w:start w:val="1"/>
      <w:numFmt w:val="lowerLetter"/>
      <w:lvlText w:val="%1)"/>
      <w:lvlJc w:val="left"/>
      <w:pPr>
        <w:ind w:left="969" w:hanging="219"/>
        <w:jc w:val="left"/>
      </w:pPr>
      <w:rPr>
        <w:rFonts w:ascii="Times New Roman" w:eastAsia="Times New Roman" w:hAnsi="Times New Roman" w:cs="Times New Roman" w:hint="default"/>
        <w:b/>
        <w:bCs/>
        <w:spacing w:val="0"/>
        <w:w w:val="99"/>
        <w:sz w:val="20"/>
        <w:szCs w:val="20"/>
        <w:lang w:val="es-ES" w:eastAsia="es-ES" w:bidi="es-ES"/>
      </w:rPr>
    </w:lvl>
    <w:lvl w:ilvl="1" w:tplc="CD54ADF2">
      <w:numFmt w:val="bullet"/>
      <w:lvlText w:val="•"/>
      <w:lvlJc w:val="left"/>
      <w:pPr>
        <w:ind w:left="1910" w:hanging="219"/>
      </w:pPr>
      <w:rPr>
        <w:rFonts w:hint="default"/>
        <w:lang w:val="es-ES" w:eastAsia="es-ES" w:bidi="es-ES"/>
      </w:rPr>
    </w:lvl>
    <w:lvl w:ilvl="2" w:tplc="C138FFBA">
      <w:numFmt w:val="bullet"/>
      <w:lvlText w:val="•"/>
      <w:lvlJc w:val="left"/>
      <w:pPr>
        <w:ind w:left="2860" w:hanging="219"/>
      </w:pPr>
      <w:rPr>
        <w:rFonts w:hint="default"/>
        <w:lang w:val="es-ES" w:eastAsia="es-ES" w:bidi="es-ES"/>
      </w:rPr>
    </w:lvl>
    <w:lvl w:ilvl="3" w:tplc="2996C888">
      <w:numFmt w:val="bullet"/>
      <w:lvlText w:val="•"/>
      <w:lvlJc w:val="left"/>
      <w:pPr>
        <w:ind w:left="3810" w:hanging="219"/>
      </w:pPr>
      <w:rPr>
        <w:rFonts w:hint="default"/>
        <w:lang w:val="es-ES" w:eastAsia="es-ES" w:bidi="es-ES"/>
      </w:rPr>
    </w:lvl>
    <w:lvl w:ilvl="4" w:tplc="C83ADF8C">
      <w:numFmt w:val="bullet"/>
      <w:lvlText w:val="•"/>
      <w:lvlJc w:val="left"/>
      <w:pPr>
        <w:ind w:left="4760" w:hanging="219"/>
      </w:pPr>
      <w:rPr>
        <w:rFonts w:hint="default"/>
        <w:lang w:val="es-ES" w:eastAsia="es-ES" w:bidi="es-ES"/>
      </w:rPr>
    </w:lvl>
    <w:lvl w:ilvl="5" w:tplc="A7EEC25A">
      <w:numFmt w:val="bullet"/>
      <w:lvlText w:val="•"/>
      <w:lvlJc w:val="left"/>
      <w:pPr>
        <w:ind w:left="5710" w:hanging="219"/>
      </w:pPr>
      <w:rPr>
        <w:rFonts w:hint="default"/>
        <w:lang w:val="es-ES" w:eastAsia="es-ES" w:bidi="es-ES"/>
      </w:rPr>
    </w:lvl>
    <w:lvl w:ilvl="6" w:tplc="7FB6DFD8">
      <w:numFmt w:val="bullet"/>
      <w:lvlText w:val="•"/>
      <w:lvlJc w:val="left"/>
      <w:pPr>
        <w:ind w:left="6660" w:hanging="219"/>
      </w:pPr>
      <w:rPr>
        <w:rFonts w:hint="default"/>
        <w:lang w:val="es-ES" w:eastAsia="es-ES" w:bidi="es-ES"/>
      </w:rPr>
    </w:lvl>
    <w:lvl w:ilvl="7" w:tplc="FAF88DC2">
      <w:numFmt w:val="bullet"/>
      <w:lvlText w:val="•"/>
      <w:lvlJc w:val="left"/>
      <w:pPr>
        <w:ind w:left="7610" w:hanging="219"/>
      </w:pPr>
      <w:rPr>
        <w:rFonts w:hint="default"/>
        <w:lang w:val="es-ES" w:eastAsia="es-ES" w:bidi="es-ES"/>
      </w:rPr>
    </w:lvl>
    <w:lvl w:ilvl="8" w:tplc="AED0DF0A">
      <w:numFmt w:val="bullet"/>
      <w:lvlText w:val="•"/>
      <w:lvlJc w:val="left"/>
      <w:pPr>
        <w:ind w:left="8560" w:hanging="219"/>
      </w:pPr>
      <w:rPr>
        <w:rFonts w:hint="default"/>
        <w:lang w:val="es-ES" w:eastAsia="es-ES" w:bidi="es-ES"/>
      </w:rPr>
    </w:lvl>
  </w:abstractNum>
  <w:abstractNum w:abstractNumId="13" w15:restartNumberingAfterBreak="0">
    <w:nsid w:val="1F037356"/>
    <w:multiLevelType w:val="hybridMultilevel"/>
    <w:tmpl w:val="EC7E40FE"/>
    <w:lvl w:ilvl="0" w:tplc="AB9859A2">
      <w:start w:val="1"/>
      <w:numFmt w:val="upperRoman"/>
      <w:lvlText w:val="%1."/>
      <w:lvlJc w:val="left"/>
      <w:pPr>
        <w:ind w:left="1324" w:hanging="178"/>
        <w:jc w:val="right"/>
      </w:pPr>
      <w:rPr>
        <w:rFonts w:ascii="Times New Roman" w:eastAsia="Times New Roman" w:hAnsi="Times New Roman" w:cs="Times New Roman" w:hint="default"/>
        <w:b/>
        <w:bCs/>
        <w:spacing w:val="-1"/>
        <w:w w:val="99"/>
        <w:sz w:val="20"/>
        <w:szCs w:val="20"/>
        <w:lang w:val="es-ES" w:eastAsia="es-ES" w:bidi="es-ES"/>
      </w:rPr>
    </w:lvl>
    <w:lvl w:ilvl="1" w:tplc="25B84C88">
      <w:start w:val="1"/>
      <w:numFmt w:val="decimal"/>
      <w:lvlText w:val="%2."/>
      <w:lvlJc w:val="left"/>
      <w:pPr>
        <w:ind w:left="1348" w:hanging="202"/>
        <w:jc w:val="left"/>
      </w:pPr>
      <w:rPr>
        <w:rFonts w:ascii="Times New Roman" w:eastAsia="Times New Roman" w:hAnsi="Times New Roman" w:cs="Times New Roman" w:hint="default"/>
        <w:b/>
        <w:bCs/>
        <w:spacing w:val="0"/>
        <w:w w:val="99"/>
        <w:sz w:val="20"/>
        <w:szCs w:val="20"/>
        <w:lang w:val="es-ES" w:eastAsia="es-ES" w:bidi="es-ES"/>
      </w:rPr>
    </w:lvl>
    <w:lvl w:ilvl="2" w:tplc="4C48D8AE">
      <w:numFmt w:val="bullet"/>
      <w:lvlText w:val="•"/>
      <w:lvlJc w:val="left"/>
      <w:pPr>
        <w:ind w:left="2353" w:hanging="202"/>
      </w:pPr>
      <w:rPr>
        <w:rFonts w:hint="default"/>
        <w:lang w:val="es-ES" w:eastAsia="es-ES" w:bidi="es-ES"/>
      </w:rPr>
    </w:lvl>
    <w:lvl w:ilvl="3" w:tplc="176CE314">
      <w:numFmt w:val="bullet"/>
      <w:lvlText w:val="•"/>
      <w:lvlJc w:val="left"/>
      <w:pPr>
        <w:ind w:left="3366" w:hanging="202"/>
      </w:pPr>
      <w:rPr>
        <w:rFonts w:hint="default"/>
        <w:lang w:val="es-ES" w:eastAsia="es-ES" w:bidi="es-ES"/>
      </w:rPr>
    </w:lvl>
    <w:lvl w:ilvl="4" w:tplc="2BCED9E6">
      <w:numFmt w:val="bullet"/>
      <w:lvlText w:val="•"/>
      <w:lvlJc w:val="left"/>
      <w:pPr>
        <w:ind w:left="4380" w:hanging="202"/>
      </w:pPr>
      <w:rPr>
        <w:rFonts w:hint="default"/>
        <w:lang w:val="es-ES" w:eastAsia="es-ES" w:bidi="es-ES"/>
      </w:rPr>
    </w:lvl>
    <w:lvl w:ilvl="5" w:tplc="DE945180">
      <w:numFmt w:val="bullet"/>
      <w:lvlText w:val="•"/>
      <w:lvlJc w:val="left"/>
      <w:pPr>
        <w:ind w:left="5393" w:hanging="202"/>
      </w:pPr>
      <w:rPr>
        <w:rFonts w:hint="default"/>
        <w:lang w:val="es-ES" w:eastAsia="es-ES" w:bidi="es-ES"/>
      </w:rPr>
    </w:lvl>
    <w:lvl w:ilvl="6" w:tplc="FD067738">
      <w:numFmt w:val="bullet"/>
      <w:lvlText w:val="•"/>
      <w:lvlJc w:val="left"/>
      <w:pPr>
        <w:ind w:left="6406" w:hanging="202"/>
      </w:pPr>
      <w:rPr>
        <w:rFonts w:hint="default"/>
        <w:lang w:val="es-ES" w:eastAsia="es-ES" w:bidi="es-ES"/>
      </w:rPr>
    </w:lvl>
    <w:lvl w:ilvl="7" w:tplc="1FB00B1A">
      <w:numFmt w:val="bullet"/>
      <w:lvlText w:val="•"/>
      <w:lvlJc w:val="left"/>
      <w:pPr>
        <w:ind w:left="7420" w:hanging="202"/>
      </w:pPr>
      <w:rPr>
        <w:rFonts w:hint="default"/>
        <w:lang w:val="es-ES" w:eastAsia="es-ES" w:bidi="es-ES"/>
      </w:rPr>
    </w:lvl>
    <w:lvl w:ilvl="8" w:tplc="5BFEA8CE">
      <w:numFmt w:val="bullet"/>
      <w:lvlText w:val="•"/>
      <w:lvlJc w:val="left"/>
      <w:pPr>
        <w:ind w:left="8433" w:hanging="202"/>
      </w:pPr>
      <w:rPr>
        <w:rFonts w:hint="default"/>
        <w:lang w:val="es-ES" w:eastAsia="es-ES" w:bidi="es-ES"/>
      </w:rPr>
    </w:lvl>
  </w:abstractNum>
  <w:abstractNum w:abstractNumId="14" w15:restartNumberingAfterBreak="0">
    <w:nsid w:val="206D2670"/>
    <w:multiLevelType w:val="hybridMultilevel"/>
    <w:tmpl w:val="B5122A2C"/>
    <w:lvl w:ilvl="0" w:tplc="3A6237DE">
      <w:start w:val="1"/>
      <w:numFmt w:val="decimal"/>
      <w:lvlText w:val="%1."/>
      <w:lvlJc w:val="left"/>
      <w:pPr>
        <w:ind w:left="952" w:hanging="202"/>
        <w:jc w:val="left"/>
      </w:pPr>
      <w:rPr>
        <w:rFonts w:ascii="Times New Roman" w:eastAsia="Times New Roman" w:hAnsi="Times New Roman" w:cs="Times New Roman" w:hint="default"/>
        <w:b/>
        <w:bCs/>
        <w:spacing w:val="0"/>
        <w:w w:val="99"/>
        <w:sz w:val="20"/>
        <w:szCs w:val="20"/>
        <w:lang w:val="es-ES" w:eastAsia="es-ES" w:bidi="es-ES"/>
      </w:rPr>
    </w:lvl>
    <w:lvl w:ilvl="1" w:tplc="9C8C3474">
      <w:numFmt w:val="bullet"/>
      <w:lvlText w:val="•"/>
      <w:lvlJc w:val="left"/>
      <w:pPr>
        <w:ind w:left="1910" w:hanging="202"/>
      </w:pPr>
      <w:rPr>
        <w:rFonts w:hint="default"/>
        <w:lang w:val="es-ES" w:eastAsia="es-ES" w:bidi="es-ES"/>
      </w:rPr>
    </w:lvl>
    <w:lvl w:ilvl="2" w:tplc="C72EC620">
      <w:numFmt w:val="bullet"/>
      <w:lvlText w:val="•"/>
      <w:lvlJc w:val="left"/>
      <w:pPr>
        <w:ind w:left="2860" w:hanging="202"/>
      </w:pPr>
      <w:rPr>
        <w:rFonts w:hint="default"/>
        <w:lang w:val="es-ES" w:eastAsia="es-ES" w:bidi="es-ES"/>
      </w:rPr>
    </w:lvl>
    <w:lvl w:ilvl="3" w:tplc="422056F0">
      <w:numFmt w:val="bullet"/>
      <w:lvlText w:val="•"/>
      <w:lvlJc w:val="left"/>
      <w:pPr>
        <w:ind w:left="3810" w:hanging="202"/>
      </w:pPr>
      <w:rPr>
        <w:rFonts w:hint="default"/>
        <w:lang w:val="es-ES" w:eastAsia="es-ES" w:bidi="es-ES"/>
      </w:rPr>
    </w:lvl>
    <w:lvl w:ilvl="4" w:tplc="9A589620">
      <w:numFmt w:val="bullet"/>
      <w:lvlText w:val="•"/>
      <w:lvlJc w:val="left"/>
      <w:pPr>
        <w:ind w:left="4760" w:hanging="202"/>
      </w:pPr>
      <w:rPr>
        <w:rFonts w:hint="default"/>
        <w:lang w:val="es-ES" w:eastAsia="es-ES" w:bidi="es-ES"/>
      </w:rPr>
    </w:lvl>
    <w:lvl w:ilvl="5" w:tplc="ECD096B8">
      <w:numFmt w:val="bullet"/>
      <w:lvlText w:val="•"/>
      <w:lvlJc w:val="left"/>
      <w:pPr>
        <w:ind w:left="5710" w:hanging="202"/>
      </w:pPr>
      <w:rPr>
        <w:rFonts w:hint="default"/>
        <w:lang w:val="es-ES" w:eastAsia="es-ES" w:bidi="es-ES"/>
      </w:rPr>
    </w:lvl>
    <w:lvl w:ilvl="6" w:tplc="B590046A">
      <w:numFmt w:val="bullet"/>
      <w:lvlText w:val="•"/>
      <w:lvlJc w:val="left"/>
      <w:pPr>
        <w:ind w:left="6660" w:hanging="202"/>
      </w:pPr>
      <w:rPr>
        <w:rFonts w:hint="default"/>
        <w:lang w:val="es-ES" w:eastAsia="es-ES" w:bidi="es-ES"/>
      </w:rPr>
    </w:lvl>
    <w:lvl w:ilvl="7" w:tplc="C7EC26CE">
      <w:numFmt w:val="bullet"/>
      <w:lvlText w:val="•"/>
      <w:lvlJc w:val="left"/>
      <w:pPr>
        <w:ind w:left="7610" w:hanging="202"/>
      </w:pPr>
      <w:rPr>
        <w:rFonts w:hint="default"/>
        <w:lang w:val="es-ES" w:eastAsia="es-ES" w:bidi="es-ES"/>
      </w:rPr>
    </w:lvl>
    <w:lvl w:ilvl="8" w:tplc="F5263964">
      <w:numFmt w:val="bullet"/>
      <w:lvlText w:val="•"/>
      <w:lvlJc w:val="left"/>
      <w:pPr>
        <w:ind w:left="8560" w:hanging="202"/>
      </w:pPr>
      <w:rPr>
        <w:rFonts w:hint="default"/>
        <w:lang w:val="es-ES" w:eastAsia="es-ES" w:bidi="es-ES"/>
      </w:rPr>
    </w:lvl>
  </w:abstractNum>
  <w:abstractNum w:abstractNumId="15" w15:restartNumberingAfterBreak="0">
    <w:nsid w:val="20CD2241"/>
    <w:multiLevelType w:val="hybridMultilevel"/>
    <w:tmpl w:val="C48EF5DC"/>
    <w:lvl w:ilvl="0" w:tplc="7F5EBD84">
      <w:start w:val="1"/>
      <w:numFmt w:val="upperRoman"/>
      <w:lvlText w:val="%1."/>
      <w:lvlJc w:val="left"/>
      <w:pPr>
        <w:ind w:left="928" w:hanging="178"/>
        <w:jc w:val="left"/>
      </w:pPr>
      <w:rPr>
        <w:rFonts w:ascii="Times New Roman" w:eastAsia="Times New Roman" w:hAnsi="Times New Roman" w:cs="Times New Roman" w:hint="default"/>
        <w:b/>
        <w:bCs/>
        <w:spacing w:val="-1"/>
        <w:w w:val="99"/>
        <w:sz w:val="20"/>
        <w:szCs w:val="20"/>
        <w:lang w:val="es-ES" w:eastAsia="es-ES" w:bidi="es-ES"/>
      </w:rPr>
    </w:lvl>
    <w:lvl w:ilvl="1" w:tplc="21228C50">
      <w:numFmt w:val="bullet"/>
      <w:lvlText w:val="•"/>
      <w:lvlJc w:val="left"/>
      <w:pPr>
        <w:ind w:left="1874" w:hanging="178"/>
      </w:pPr>
      <w:rPr>
        <w:rFonts w:hint="default"/>
        <w:lang w:val="es-ES" w:eastAsia="es-ES" w:bidi="es-ES"/>
      </w:rPr>
    </w:lvl>
    <w:lvl w:ilvl="2" w:tplc="78B89C6A">
      <w:numFmt w:val="bullet"/>
      <w:lvlText w:val="•"/>
      <w:lvlJc w:val="left"/>
      <w:pPr>
        <w:ind w:left="2828" w:hanging="178"/>
      </w:pPr>
      <w:rPr>
        <w:rFonts w:hint="default"/>
        <w:lang w:val="es-ES" w:eastAsia="es-ES" w:bidi="es-ES"/>
      </w:rPr>
    </w:lvl>
    <w:lvl w:ilvl="3" w:tplc="FC66847A">
      <w:numFmt w:val="bullet"/>
      <w:lvlText w:val="•"/>
      <w:lvlJc w:val="left"/>
      <w:pPr>
        <w:ind w:left="3782" w:hanging="178"/>
      </w:pPr>
      <w:rPr>
        <w:rFonts w:hint="default"/>
        <w:lang w:val="es-ES" w:eastAsia="es-ES" w:bidi="es-ES"/>
      </w:rPr>
    </w:lvl>
    <w:lvl w:ilvl="4" w:tplc="A64AD1D6">
      <w:numFmt w:val="bullet"/>
      <w:lvlText w:val="•"/>
      <w:lvlJc w:val="left"/>
      <w:pPr>
        <w:ind w:left="4736" w:hanging="178"/>
      </w:pPr>
      <w:rPr>
        <w:rFonts w:hint="default"/>
        <w:lang w:val="es-ES" w:eastAsia="es-ES" w:bidi="es-ES"/>
      </w:rPr>
    </w:lvl>
    <w:lvl w:ilvl="5" w:tplc="946EA5F6">
      <w:numFmt w:val="bullet"/>
      <w:lvlText w:val="•"/>
      <w:lvlJc w:val="left"/>
      <w:pPr>
        <w:ind w:left="5690" w:hanging="178"/>
      </w:pPr>
      <w:rPr>
        <w:rFonts w:hint="default"/>
        <w:lang w:val="es-ES" w:eastAsia="es-ES" w:bidi="es-ES"/>
      </w:rPr>
    </w:lvl>
    <w:lvl w:ilvl="6" w:tplc="76343388">
      <w:numFmt w:val="bullet"/>
      <w:lvlText w:val="•"/>
      <w:lvlJc w:val="left"/>
      <w:pPr>
        <w:ind w:left="6644" w:hanging="178"/>
      </w:pPr>
      <w:rPr>
        <w:rFonts w:hint="default"/>
        <w:lang w:val="es-ES" w:eastAsia="es-ES" w:bidi="es-ES"/>
      </w:rPr>
    </w:lvl>
    <w:lvl w:ilvl="7" w:tplc="652E1110">
      <w:numFmt w:val="bullet"/>
      <w:lvlText w:val="•"/>
      <w:lvlJc w:val="left"/>
      <w:pPr>
        <w:ind w:left="7598" w:hanging="178"/>
      </w:pPr>
      <w:rPr>
        <w:rFonts w:hint="default"/>
        <w:lang w:val="es-ES" w:eastAsia="es-ES" w:bidi="es-ES"/>
      </w:rPr>
    </w:lvl>
    <w:lvl w:ilvl="8" w:tplc="FEB64CB2">
      <w:numFmt w:val="bullet"/>
      <w:lvlText w:val="•"/>
      <w:lvlJc w:val="left"/>
      <w:pPr>
        <w:ind w:left="8552" w:hanging="178"/>
      </w:pPr>
      <w:rPr>
        <w:rFonts w:hint="default"/>
        <w:lang w:val="es-ES" w:eastAsia="es-ES" w:bidi="es-ES"/>
      </w:rPr>
    </w:lvl>
  </w:abstractNum>
  <w:abstractNum w:abstractNumId="16" w15:restartNumberingAfterBreak="0">
    <w:nsid w:val="2744107A"/>
    <w:multiLevelType w:val="hybridMultilevel"/>
    <w:tmpl w:val="823A8FAA"/>
    <w:lvl w:ilvl="0" w:tplc="0890D4CC">
      <w:start w:val="6"/>
      <w:numFmt w:val="upperRoman"/>
      <w:lvlText w:val="%1."/>
      <w:lvlJc w:val="left"/>
      <w:pPr>
        <w:ind w:left="1072" w:hanging="322"/>
        <w:jc w:val="right"/>
      </w:pPr>
      <w:rPr>
        <w:rFonts w:ascii="Times New Roman" w:eastAsia="Times New Roman" w:hAnsi="Times New Roman" w:cs="Times New Roman" w:hint="default"/>
        <w:b/>
        <w:bCs/>
        <w:spacing w:val="-1"/>
        <w:w w:val="99"/>
        <w:sz w:val="20"/>
        <w:szCs w:val="20"/>
        <w:lang w:val="es-ES" w:eastAsia="es-ES" w:bidi="es-ES"/>
      </w:rPr>
    </w:lvl>
    <w:lvl w:ilvl="1" w:tplc="0C102D50">
      <w:numFmt w:val="bullet"/>
      <w:lvlText w:val="•"/>
      <w:lvlJc w:val="left"/>
      <w:pPr>
        <w:ind w:left="2018" w:hanging="322"/>
      </w:pPr>
      <w:rPr>
        <w:rFonts w:hint="default"/>
        <w:lang w:val="es-ES" w:eastAsia="es-ES" w:bidi="es-ES"/>
      </w:rPr>
    </w:lvl>
    <w:lvl w:ilvl="2" w:tplc="BA56E680">
      <w:numFmt w:val="bullet"/>
      <w:lvlText w:val="•"/>
      <w:lvlJc w:val="left"/>
      <w:pPr>
        <w:ind w:left="2956" w:hanging="322"/>
      </w:pPr>
      <w:rPr>
        <w:rFonts w:hint="default"/>
        <w:lang w:val="es-ES" w:eastAsia="es-ES" w:bidi="es-ES"/>
      </w:rPr>
    </w:lvl>
    <w:lvl w:ilvl="3" w:tplc="4ACE1E9C">
      <w:numFmt w:val="bullet"/>
      <w:lvlText w:val="•"/>
      <w:lvlJc w:val="left"/>
      <w:pPr>
        <w:ind w:left="3894" w:hanging="322"/>
      </w:pPr>
      <w:rPr>
        <w:rFonts w:hint="default"/>
        <w:lang w:val="es-ES" w:eastAsia="es-ES" w:bidi="es-ES"/>
      </w:rPr>
    </w:lvl>
    <w:lvl w:ilvl="4" w:tplc="A1DE3EA6">
      <w:numFmt w:val="bullet"/>
      <w:lvlText w:val="•"/>
      <w:lvlJc w:val="left"/>
      <w:pPr>
        <w:ind w:left="4832" w:hanging="322"/>
      </w:pPr>
      <w:rPr>
        <w:rFonts w:hint="default"/>
        <w:lang w:val="es-ES" w:eastAsia="es-ES" w:bidi="es-ES"/>
      </w:rPr>
    </w:lvl>
    <w:lvl w:ilvl="5" w:tplc="B892415C">
      <w:numFmt w:val="bullet"/>
      <w:lvlText w:val="•"/>
      <w:lvlJc w:val="left"/>
      <w:pPr>
        <w:ind w:left="5770" w:hanging="322"/>
      </w:pPr>
      <w:rPr>
        <w:rFonts w:hint="default"/>
        <w:lang w:val="es-ES" w:eastAsia="es-ES" w:bidi="es-ES"/>
      </w:rPr>
    </w:lvl>
    <w:lvl w:ilvl="6" w:tplc="D05028AA">
      <w:numFmt w:val="bullet"/>
      <w:lvlText w:val="•"/>
      <w:lvlJc w:val="left"/>
      <w:pPr>
        <w:ind w:left="6708" w:hanging="322"/>
      </w:pPr>
      <w:rPr>
        <w:rFonts w:hint="default"/>
        <w:lang w:val="es-ES" w:eastAsia="es-ES" w:bidi="es-ES"/>
      </w:rPr>
    </w:lvl>
    <w:lvl w:ilvl="7" w:tplc="647AF716">
      <w:numFmt w:val="bullet"/>
      <w:lvlText w:val="•"/>
      <w:lvlJc w:val="left"/>
      <w:pPr>
        <w:ind w:left="7646" w:hanging="322"/>
      </w:pPr>
      <w:rPr>
        <w:rFonts w:hint="default"/>
        <w:lang w:val="es-ES" w:eastAsia="es-ES" w:bidi="es-ES"/>
      </w:rPr>
    </w:lvl>
    <w:lvl w:ilvl="8" w:tplc="9D46112A">
      <w:numFmt w:val="bullet"/>
      <w:lvlText w:val="•"/>
      <w:lvlJc w:val="left"/>
      <w:pPr>
        <w:ind w:left="8584" w:hanging="322"/>
      </w:pPr>
      <w:rPr>
        <w:rFonts w:hint="default"/>
        <w:lang w:val="es-ES" w:eastAsia="es-ES" w:bidi="es-ES"/>
      </w:rPr>
    </w:lvl>
  </w:abstractNum>
  <w:abstractNum w:abstractNumId="17" w15:restartNumberingAfterBreak="0">
    <w:nsid w:val="29113689"/>
    <w:multiLevelType w:val="hybridMultilevel"/>
    <w:tmpl w:val="EB1E7C50"/>
    <w:lvl w:ilvl="0" w:tplc="93D02FD2">
      <w:start w:val="1"/>
      <w:numFmt w:val="lowerLetter"/>
      <w:lvlText w:val="%1)"/>
      <w:lvlJc w:val="left"/>
      <w:pPr>
        <w:ind w:left="1147" w:hanging="219"/>
        <w:jc w:val="right"/>
      </w:pPr>
      <w:rPr>
        <w:rFonts w:ascii="Times New Roman" w:eastAsia="Times New Roman" w:hAnsi="Times New Roman" w:cs="Times New Roman" w:hint="default"/>
        <w:b/>
        <w:bCs/>
        <w:spacing w:val="0"/>
        <w:w w:val="99"/>
        <w:sz w:val="20"/>
        <w:szCs w:val="20"/>
        <w:lang w:val="es-ES" w:eastAsia="es-ES" w:bidi="es-ES"/>
      </w:rPr>
    </w:lvl>
    <w:lvl w:ilvl="1" w:tplc="1850FD98">
      <w:numFmt w:val="bullet"/>
      <w:lvlText w:val="•"/>
      <w:lvlJc w:val="left"/>
      <w:pPr>
        <w:ind w:left="2072" w:hanging="219"/>
      </w:pPr>
      <w:rPr>
        <w:rFonts w:hint="default"/>
        <w:lang w:val="es-ES" w:eastAsia="es-ES" w:bidi="es-ES"/>
      </w:rPr>
    </w:lvl>
    <w:lvl w:ilvl="2" w:tplc="5B426168">
      <w:numFmt w:val="bullet"/>
      <w:lvlText w:val="•"/>
      <w:lvlJc w:val="left"/>
      <w:pPr>
        <w:ind w:left="3004" w:hanging="219"/>
      </w:pPr>
      <w:rPr>
        <w:rFonts w:hint="default"/>
        <w:lang w:val="es-ES" w:eastAsia="es-ES" w:bidi="es-ES"/>
      </w:rPr>
    </w:lvl>
    <w:lvl w:ilvl="3" w:tplc="60F40336">
      <w:numFmt w:val="bullet"/>
      <w:lvlText w:val="•"/>
      <w:lvlJc w:val="left"/>
      <w:pPr>
        <w:ind w:left="3936" w:hanging="219"/>
      </w:pPr>
      <w:rPr>
        <w:rFonts w:hint="default"/>
        <w:lang w:val="es-ES" w:eastAsia="es-ES" w:bidi="es-ES"/>
      </w:rPr>
    </w:lvl>
    <w:lvl w:ilvl="4" w:tplc="B26414D0">
      <w:numFmt w:val="bullet"/>
      <w:lvlText w:val="•"/>
      <w:lvlJc w:val="left"/>
      <w:pPr>
        <w:ind w:left="4868" w:hanging="219"/>
      </w:pPr>
      <w:rPr>
        <w:rFonts w:hint="default"/>
        <w:lang w:val="es-ES" w:eastAsia="es-ES" w:bidi="es-ES"/>
      </w:rPr>
    </w:lvl>
    <w:lvl w:ilvl="5" w:tplc="E8B61BC4">
      <w:numFmt w:val="bullet"/>
      <w:lvlText w:val="•"/>
      <w:lvlJc w:val="left"/>
      <w:pPr>
        <w:ind w:left="5800" w:hanging="219"/>
      </w:pPr>
      <w:rPr>
        <w:rFonts w:hint="default"/>
        <w:lang w:val="es-ES" w:eastAsia="es-ES" w:bidi="es-ES"/>
      </w:rPr>
    </w:lvl>
    <w:lvl w:ilvl="6" w:tplc="6FF0A496">
      <w:numFmt w:val="bullet"/>
      <w:lvlText w:val="•"/>
      <w:lvlJc w:val="left"/>
      <w:pPr>
        <w:ind w:left="6732" w:hanging="219"/>
      </w:pPr>
      <w:rPr>
        <w:rFonts w:hint="default"/>
        <w:lang w:val="es-ES" w:eastAsia="es-ES" w:bidi="es-ES"/>
      </w:rPr>
    </w:lvl>
    <w:lvl w:ilvl="7" w:tplc="A77E38EC">
      <w:numFmt w:val="bullet"/>
      <w:lvlText w:val="•"/>
      <w:lvlJc w:val="left"/>
      <w:pPr>
        <w:ind w:left="7664" w:hanging="219"/>
      </w:pPr>
      <w:rPr>
        <w:rFonts w:hint="default"/>
        <w:lang w:val="es-ES" w:eastAsia="es-ES" w:bidi="es-ES"/>
      </w:rPr>
    </w:lvl>
    <w:lvl w:ilvl="8" w:tplc="2BB62F4C">
      <w:numFmt w:val="bullet"/>
      <w:lvlText w:val="•"/>
      <w:lvlJc w:val="left"/>
      <w:pPr>
        <w:ind w:left="8596" w:hanging="219"/>
      </w:pPr>
      <w:rPr>
        <w:rFonts w:hint="default"/>
        <w:lang w:val="es-ES" w:eastAsia="es-ES" w:bidi="es-ES"/>
      </w:rPr>
    </w:lvl>
  </w:abstractNum>
  <w:abstractNum w:abstractNumId="18" w15:restartNumberingAfterBreak="0">
    <w:nsid w:val="295A1459"/>
    <w:multiLevelType w:val="hybridMultilevel"/>
    <w:tmpl w:val="A612AEB2"/>
    <w:lvl w:ilvl="0" w:tplc="792CEF20">
      <w:start w:val="1"/>
      <w:numFmt w:val="lowerLetter"/>
      <w:lvlText w:val="%1)"/>
      <w:lvlJc w:val="left"/>
      <w:pPr>
        <w:ind w:left="1365" w:hanging="219"/>
        <w:jc w:val="left"/>
      </w:pPr>
      <w:rPr>
        <w:rFonts w:ascii="Times New Roman" w:eastAsia="Times New Roman" w:hAnsi="Times New Roman" w:cs="Times New Roman" w:hint="default"/>
        <w:b/>
        <w:bCs/>
        <w:spacing w:val="0"/>
        <w:w w:val="99"/>
        <w:sz w:val="20"/>
        <w:szCs w:val="20"/>
        <w:lang w:val="es-ES" w:eastAsia="es-ES" w:bidi="es-ES"/>
      </w:rPr>
    </w:lvl>
    <w:lvl w:ilvl="1" w:tplc="1EC01C50">
      <w:numFmt w:val="bullet"/>
      <w:lvlText w:val="•"/>
      <w:lvlJc w:val="left"/>
      <w:pPr>
        <w:ind w:left="2270" w:hanging="219"/>
      </w:pPr>
      <w:rPr>
        <w:rFonts w:hint="default"/>
        <w:lang w:val="es-ES" w:eastAsia="es-ES" w:bidi="es-ES"/>
      </w:rPr>
    </w:lvl>
    <w:lvl w:ilvl="2" w:tplc="7B5296F2">
      <w:numFmt w:val="bullet"/>
      <w:lvlText w:val="•"/>
      <w:lvlJc w:val="left"/>
      <w:pPr>
        <w:ind w:left="3180" w:hanging="219"/>
      </w:pPr>
      <w:rPr>
        <w:rFonts w:hint="default"/>
        <w:lang w:val="es-ES" w:eastAsia="es-ES" w:bidi="es-ES"/>
      </w:rPr>
    </w:lvl>
    <w:lvl w:ilvl="3" w:tplc="642E8D58">
      <w:numFmt w:val="bullet"/>
      <w:lvlText w:val="•"/>
      <w:lvlJc w:val="left"/>
      <w:pPr>
        <w:ind w:left="4090" w:hanging="219"/>
      </w:pPr>
      <w:rPr>
        <w:rFonts w:hint="default"/>
        <w:lang w:val="es-ES" w:eastAsia="es-ES" w:bidi="es-ES"/>
      </w:rPr>
    </w:lvl>
    <w:lvl w:ilvl="4" w:tplc="E3CA5C24">
      <w:numFmt w:val="bullet"/>
      <w:lvlText w:val="•"/>
      <w:lvlJc w:val="left"/>
      <w:pPr>
        <w:ind w:left="5000" w:hanging="219"/>
      </w:pPr>
      <w:rPr>
        <w:rFonts w:hint="default"/>
        <w:lang w:val="es-ES" w:eastAsia="es-ES" w:bidi="es-ES"/>
      </w:rPr>
    </w:lvl>
    <w:lvl w:ilvl="5" w:tplc="2E04B5CA">
      <w:numFmt w:val="bullet"/>
      <w:lvlText w:val="•"/>
      <w:lvlJc w:val="left"/>
      <w:pPr>
        <w:ind w:left="5910" w:hanging="219"/>
      </w:pPr>
      <w:rPr>
        <w:rFonts w:hint="default"/>
        <w:lang w:val="es-ES" w:eastAsia="es-ES" w:bidi="es-ES"/>
      </w:rPr>
    </w:lvl>
    <w:lvl w:ilvl="6" w:tplc="A46EADF6">
      <w:numFmt w:val="bullet"/>
      <w:lvlText w:val="•"/>
      <w:lvlJc w:val="left"/>
      <w:pPr>
        <w:ind w:left="6820" w:hanging="219"/>
      </w:pPr>
      <w:rPr>
        <w:rFonts w:hint="default"/>
        <w:lang w:val="es-ES" w:eastAsia="es-ES" w:bidi="es-ES"/>
      </w:rPr>
    </w:lvl>
    <w:lvl w:ilvl="7" w:tplc="58788D28">
      <w:numFmt w:val="bullet"/>
      <w:lvlText w:val="•"/>
      <w:lvlJc w:val="left"/>
      <w:pPr>
        <w:ind w:left="7730" w:hanging="219"/>
      </w:pPr>
      <w:rPr>
        <w:rFonts w:hint="default"/>
        <w:lang w:val="es-ES" w:eastAsia="es-ES" w:bidi="es-ES"/>
      </w:rPr>
    </w:lvl>
    <w:lvl w:ilvl="8" w:tplc="DE1A2626">
      <w:numFmt w:val="bullet"/>
      <w:lvlText w:val="•"/>
      <w:lvlJc w:val="left"/>
      <w:pPr>
        <w:ind w:left="8640" w:hanging="219"/>
      </w:pPr>
      <w:rPr>
        <w:rFonts w:hint="default"/>
        <w:lang w:val="es-ES" w:eastAsia="es-ES" w:bidi="es-ES"/>
      </w:rPr>
    </w:lvl>
  </w:abstractNum>
  <w:abstractNum w:abstractNumId="19" w15:restartNumberingAfterBreak="0">
    <w:nsid w:val="2ADE5235"/>
    <w:multiLevelType w:val="hybridMultilevel"/>
    <w:tmpl w:val="1898C0BC"/>
    <w:lvl w:ilvl="0" w:tplc="7A86EF56">
      <w:start w:val="1"/>
      <w:numFmt w:val="upperRoman"/>
      <w:lvlText w:val="%1."/>
      <w:lvlJc w:val="left"/>
      <w:pPr>
        <w:ind w:left="467" w:hanging="183"/>
        <w:jc w:val="left"/>
      </w:pPr>
      <w:rPr>
        <w:rFonts w:ascii="Times New Roman" w:eastAsia="Times New Roman" w:hAnsi="Times New Roman" w:cs="Times New Roman" w:hint="default"/>
        <w:b/>
        <w:bCs/>
        <w:spacing w:val="-1"/>
        <w:w w:val="99"/>
        <w:sz w:val="20"/>
        <w:szCs w:val="20"/>
        <w:lang w:val="es-ES" w:eastAsia="es-ES" w:bidi="es-ES"/>
      </w:rPr>
    </w:lvl>
    <w:lvl w:ilvl="1" w:tplc="74C89220">
      <w:start w:val="4"/>
      <w:numFmt w:val="lowerLetter"/>
      <w:lvlText w:val="%2)"/>
      <w:lvlJc w:val="left"/>
      <w:pPr>
        <w:ind w:left="1375" w:hanging="228"/>
        <w:jc w:val="left"/>
      </w:pPr>
      <w:rPr>
        <w:rFonts w:ascii="Times New Roman" w:eastAsia="Times New Roman" w:hAnsi="Times New Roman" w:cs="Times New Roman" w:hint="default"/>
        <w:b/>
        <w:bCs/>
        <w:spacing w:val="-1"/>
        <w:w w:val="99"/>
        <w:sz w:val="20"/>
        <w:szCs w:val="20"/>
        <w:lang w:val="es-ES" w:eastAsia="es-ES" w:bidi="es-ES"/>
      </w:rPr>
    </w:lvl>
    <w:lvl w:ilvl="2" w:tplc="778A76A6">
      <w:numFmt w:val="bullet"/>
      <w:lvlText w:val="•"/>
      <w:lvlJc w:val="left"/>
      <w:pPr>
        <w:ind w:left="2388" w:hanging="228"/>
      </w:pPr>
      <w:rPr>
        <w:rFonts w:hint="default"/>
        <w:lang w:val="es-ES" w:eastAsia="es-ES" w:bidi="es-ES"/>
      </w:rPr>
    </w:lvl>
    <w:lvl w:ilvl="3" w:tplc="43E2B144">
      <w:numFmt w:val="bullet"/>
      <w:lvlText w:val="•"/>
      <w:lvlJc w:val="left"/>
      <w:pPr>
        <w:ind w:left="3397" w:hanging="228"/>
      </w:pPr>
      <w:rPr>
        <w:rFonts w:hint="default"/>
        <w:lang w:val="es-ES" w:eastAsia="es-ES" w:bidi="es-ES"/>
      </w:rPr>
    </w:lvl>
    <w:lvl w:ilvl="4" w:tplc="1C3ED5DA">
      <w:numFmt w:val="bullet"/>
      <w:lvlText w:val="•"/>
      <w:lvlJc w:val="left"/>
      <w:pPr>
        <w:ind w:left="4406" w:hanging="228"/>
      </w:pPr>
      <w:rPr>
        <w:rFonts w:hint="default"/>
        <w:lang w:val="es-ES" w:eastAsia="es-ES" w:bidi="es-ES"/>
      </w:rPr>
    </w:lvl>
    <w:lvl w:ilvl="5" w:tplc="9EBC24EC">
      <w:numFmt w:val="bullet"/>
      <w:lvlText w:val="•"/>
      <w:lvlJc w:val="left"/>
      <w:pPr>
        <w:ind w:left="5415" w:hanging="228"/>
      </w:pPr>
      <w:rPr>
        <w:rFonts w:hint="default"/>
        <w:lang w:val="es-ES" w:eastAsia="es-ES" w:bidi="es-ES"/>
      </w:rPr>
    </w:lvl>
    <w:lvl w:ilvl="6" w:tplc="EF2ACAEE">
      <w:numFmt w:val="bullet"/>
      <w:lvlText w:val="•"/>
      <w:lvlJc w:val="left"/>
      <w:pPr>
        <w:ind w:left="6424" w:hanging="228"/>
      </w:pPr>
      <w:rPr>
        <w:rFonts w:hint="default"/>
        <w:lang w:val="es-ES" w:eastAsia="es-ES" w:bidi="es-ES"/>
      </w:rPr>
    </w:lvl>
    <w:lvl w:ilvl="7" w:tplc="C7860458">
      <w:numFmt w:val="bullet"/>
      <w:lvlText w:val="•"/>
      <w:lvlJc w:val="left"/>
      <w:pPr>
        <w:ind w:left="7433" w:hanging="228"/>
      </w:pPr>
      <w:rPr>
        <w:rFonts w:hint="default"/>
        <w:lang w:val="es-ES" w:eastAsia="es-ES" w:bidi="es-ES"/>
      </w:rPr>
    </w:lvl>
    <w:lvl w:ilvl="8" w:tplc="E67246BC">
      <w:numFmt w:val="bullet"/>
      <w:lvlText w:val="•"/>
      <w:lvlJc w:val="left"/>
      <w:pPr>
        <w:ind w:left="8442" w:hanging="228"/>
      </w:pPr>
      <w:rPr>
        <w:rFonts w:hint="default"/>
        <w:lang w:val="es-ES" w:eastAsia="es-ES" w:bidi="es-ES"/>
      </w:rPr>
    </w:lvl>
  </w:abstractNum>
  <w:abstractNum w:abstractNumId="20" w15:restartNumberingAfterBreak="0">
    <w:nsid w:val="30195B4C"/>
    <w:multiLevelType w:val="hybridMultilevel"/>
    <w:tmpl w:val="7D941D56"/>
    <w:lvl w:ilvl="0" w:tplc="F0C2C326">
      <w:start w:val="37"/>
      <w:numFmt w:val="decimal"/>
      <w:lvlText w:val="%1"/>
      <w:lvlJc w:val="left"/>
      <w:pPr>
        <w:ind w:left="716" w:hanging="428"/>
        <w:jc w:val="left"/>
      </w:pPr>
      <w:rPr>
        <w:rFonts w:ascii="Calibri" w:eastAsia="Calibri" w:hAnsi="Calibri" w:cs="Calibri" w:hint="default"/>
        <w:spacing w:val="-3"/>
        <w:w w:val="136"/>
        <w:sz w:val="9"/>
        <w:szCs w:val="9"/>
        <w:lang w:val="es-ES" w:eastAsia="es-ES" w:bidi="es-ES"/>
      </w:rPr>
    </w:lvl>
    <w:lvl w:ilvl="1" w:tplc="14DA5970">
      <w:start w:val="10"/>
      <w:numFmt w:val="decimal"/>
      <w:lvlText w:val="%2"/>
      <w:lvlJc w:val="left"/>
      <w:pPr>
        <w:ind w:left="2997" w:hanging="423"/>
        <w:jc w:val="left"/>
      </w:pPr>
      <w:rPr>
        <w:rFonts w:ascii="Calibri" w:eastAsia="Calibri" w:hAnsi="Calibri" w:cs="Calibri" w:hint="default"/>
        <w:w w:val="136"/>
        <w:sz w:val="9"/>
        <w:szCs w:val="9"/>
        <w:lang w:val="es-ES" w:eastAsia="es-ES" w:bidi="es-ES"/>
      </w:rPr>
    </w:lvl>
    <w:lvl w:ilvl="2" w:tplc="B4DCF2CA">
      <w:numFmt w:val="bullet"/>
      <w:lvlText w:val="•"/>
      <w:lvlJc w:val="left"/>
      <w:pPr>
        <w:ind w:left="2514" w:hanging="423"/>
      </w:pPr>
      <w:rPr>
        <w:rFonts w:hint="default"/>
        <w:lang w:val="es-ES" w:eastAsia="es-ES" w:bidi="es-ES"/>
      </w:rPr>
    </w:lvl>
    <w:lvl w:ilvl="3" w:tplc="C1184BA4">
      <w:numFmt w:val="bullet"/>
      <w:lvlText w:val="•"/>
      <w:lvlJc w:val="left"/>
      <w:pPr>
        <w:ind w:left="2028" w:hanging="423"/>
      </w:pPr>
      <w:rPr>
        <w:rFonts w:hint="default"/>
        <w:lang w:val="es-ES" w:eastAsia="es-ES" w:bidi="es-ES"/>
      </w:rPr>
    </w:lvl>
    <w:lvl w:ilvl="4" w:tplc="2A2A1226">
      <w:numFmt w:val="bullet"/>
      <w:lvlText w:val="•"/>
      <w:lvlJc w:val="left"/>
      <w:pPr>
        <w:ind w:left="1543" w:hanging="423"/>
      </w:pPr>
      <w:rPr>
        <w:rFonts w:hint="default"/>
        <w:lang w:val="es-ES" w:eastAsia="es-ES" w:bidi="es-ES"/>
      </w:rPr>
    </w:lvl>
    <w:lvl w:ilvl="5" w:tplc="8CB8D2BC">
      <w:numFmt w:val="bullet"/>
      <w:lvlText w:val="•"/>
      <w:lvlJc w:val="left"/>
      <w:pPr>
        <w:ind w:left="1057" w:hanging="423"/>
      </w:pPr>
      <w:rPr>
        <w:rFonts w:hint="default"/>
        <w:lang w:val="es-ES" w:eastAsia="es-ES" w:bidi="es-ES"/>
      </w:rPr>
    </w:lvl>
    <w:lvl w:ilvl="6" w:tplc="ECFABD6C">
      <w:numFmt w:val="bullet"/>
      <w:lvlText w:val="•"/>
      <w:lvlJc w:val="left"/>
      <w:pPr>
        <w:ind w:left="572" w:hanging="423"/>
      </w:pPr>
      <w:rPr>
        <w:rFonts w:hint="default"/>
        <w:lang w:val="es-ES" w:eastAsia="es-ES" w:bidi="es-ES"/>
      </w:rPr>
    </w:lvl>
    <w:lvl w:ilvl="7" w:tplc="6EF89568">
      <w:numFmt w:val="bullet"/>
      <w:lvlText w:val="•"/>
      <w:lvlJc w:val="left"/>
      <w:pPr>
        <w:ind w:left="86" w:hanging="423"/>
      </w:pPr>
      <w:rPr>
        <w:rFonts w:hint="default"/>
        <w:lang w:val="es-ES" w:eastAsia="es-ES" w:bidi="es-ES"/>
      </w:rPr>
    </w:lvl>
    <w:lvl w:ilvl="8" w:tplc="1B48EF2A">
      <w:numFmt w:val="bullet"/>
      <w:lvlText w:val="•"/>
      <w:lvlJc w:val="left"/>
      <w:pPr>
        <w:ind w:left="-399" w:hanging="423"/>
      </w:pPr>
      <w:rPr>
        <w:rFonts w:hint="default"/>
        <w:lang w:val="es-ES" w:eastAsia="es-ES" w:bidi="es-ES"/>
      </w:rPr>
    </w:lvl>
  </w:abstractNum>
  <w:abstractNum w:abstractNumId="21" w15:restartNumberingAfterBreak="0">
    <w:nsid w:val="30CE0434"/>
    <w:multiLevelType w:val="hybridMultilevel"/>
    <w:tmpl w:val="FDC881FE"/>
    <w:lvl w:ilvl="0" w:tplc="7C3C7BBA">
      <w:start w:val="1"/>
      <w:numFmt w:val="upperRoman"/>
      <w:lvlText w:val="%1."/>
      <w:lvlJc w:val="left"/>
      <w:pPr>
        <w:ind w:left="928" w:hanging="178"/>
        <w:jc w:val="right"/>
      </w:pPr>
      <w:rPr>
        <w:rFonts w:ascii="Times New Roman" w:eastAsia="Times New Roman" w:hAnsi="Times New Roman" w:cs="Times New Roman" w:hint="default"/>
        <w:b/>
        <w:bCs/>
        <w:spacing w:val="-1"/>
        <w:w w:val="99"/>
        <w:sz w:val="20"/>
        <w:szCs w:val="20"/>
        <w:lang w:val="es-ES" w:eastAsia="es-ES" w:bidi="es-ES"/>
      </w:rPr>
    </w:lvl>
    <w:lvl w:ilvl="1" w:tplc="EE92F67A">
      <w:start w:val="1"/>
      <w:numFmt w:val="lowerLetter"/>
      <w:lvlText w:val="%2)"/>
      <w:lvlJc w:val="left"/>
      <w:pPr>
        <w:ind w:left="1365" w:hanging="219"/>
        <w:jc w:val="left"/>
      </w:pPr>
      <w:rPr>
        <w:rFonts w:ascii="Times New Roman" w:eastAsia="Times New Roman" w:hAnsi="Times New Roman" w:cs="Times New Roman" w:hint="default"/>
        <w:b/>
        <w:bCs/>
        <w:spacing w:val="0"/>
        <w:w w:val="99"/>
        <w:sz w:val="20"/>
        <w:szCs w:val="20"/>
        <w:lang w:val="es-ES" w:eastAsia="es-ES" w:bidi="es-ES"/>
      </w:rPr>
    </w:lvl>
    <w:lvl w:ilvl="2" w:tplc="3ACE7536">
      <w:numFmt w:val="bullet"/>
      <w:lvlText w:val="•"/>
      <w:lvlJc w:val="left"/>
      <w:pPr>
        <w:ind w:left="2371" w:hanging="219"/>
      </w:pPr>
      <w:rPr>
        <w:rFonts w:hint="default"/>
        <w:lang w:val="es-ES" w:eastAsia="es-ES" w:bidi="es-ES"/>
      </w:rPr>
    </w:lvl>
    <w:lvl w:ilvl="3" w:tplc="2354A716">
      <w:numFmt w:val="bullet"/>
      <w:lvlText w:val="•"/>
      <w:lvlJc w:val="left"/>
      <w:pPr>
        <w:ind w:left="3382" w:hanging="219"/>
      </w:pPr>
      <w:rPr>
        <w:rFonts w:hint="default"/>
        <w:lang w:val="es-ES" w:eastAsia="es-ES" w:bidi="es-ES"/>
      </w:rPr>
    </w:lvl>
    <w:lvl w:ilvl="4" w:tplc="994EE796">
      <w:numFmt w:val="bullet"/>
      <w:lvlText w:val="•"/>
      <w:lvlJc w:val="left"/>
      <w:pPr>
        <w:ind w:left="4393" w:hanging="219"/>
      </w:pPr>
      <w:rPr>
        <w:rFonts w:hint="default"/>
        <w:lang w:val="es-ES" w:eastAsia="es-ES" w:bidi="es-ES"/>
      </w:rPr>
    </w:lvl>
    <w:lvl w:ilvl="5" w:tplc="FED8480A">
      <w:numFmt w:val="bullet"/>
      <w:lvlText w:val="•"/>
      <w:lvlJc w:val="left"/>
      <w:pPr>
        <w:ind w:left="5404" w:hanging="219"/>
      </w:pPr>
      <w:rPr>
        <w:rFonts w:hint="default"/>
        <w:lang w:val="es-ES" w:eastAsia="es-ES" w:bidi="es-ES"/>
      </w:rPr>
    </w:lvl>
    <w:lvl w:ilvl="6" w:tplc="15D84542">
      <w:numFmt w:val="bullet"/>
      <w:lvlText w:val="•"/>
      <w:lvlJc w:val="left"/>
      <w:pPr>
        <w:ind w:left="6415" w:hanging="219"/>
      </w:pPr>
      <w:rPr>
        <w:rFonts w:hint="default"/>
        <w:lang w:val="es-ES" w:eastAsia="es-ES" w:bidi="es-ES"/>
      </w:rPr>
    </w:lvl>
    <w:lvl w:ilvl="7" w:tplc="842E7CE2">
      <w:numFmt w:val="bullet"/>
      <w:lvlText w:val="•"/>
      <w:lvlJc w:val="left"/>
      <w:pPr>
        <w:ind w:left="7426" w:hanging="219"/>
      </w:pPr>
      <w:rPr>
        <w:rFonts w:hint="default"/>
        <w:lang w:val="es-ES" w:eastAsia="es-ES" w:bidi="es-ES"/>
      </w:rPr>
    </w:lvl>
    <w:lvl w:ilvl="8" w:tplc="66066CF4">
      <w:numFmt w:val="bullet"/>
      <w:lvlText w:val="•"/>
      <w:lvlJc w:val="left"/>
      <w:pPr>
        <w:ind w:left="8437" w:hanging="219"/>
      </w:pPr>
      <w:rPr>
        <w:rFonts w:hint="default"/>
        <w:lang w:val="es-ES" w:eastAsia="es-ES" w:bidi="es-ES"/>
      </w:rPr>
    </w:lvl>
  </w:abstractNum>
  <w:abstractNum w:abstractNumId="22" w15:restartNumberingAfterBreak="0">
    <w:nsid w:val="3300365A"/>
    <w:multiLevelType w:val="hybridMultilevel"/>
    <w:tmpl w:val="B08EB588"/>
    <w:lvl w:ilvl="0" w:tplc="B46AC2FC">
      <w:start w:val="1"/>
      <w:numFmt w:val="lowerLetter"/>
      <w:lvlText w:val="%1)"/>
      <w:lvlJc w:val="left"/>
      <w:pPr>
        <w:ind w:left="969" w:hanging="219"/>
        <w:jc w:val="right"/>
      </w:pPr>
      <w:rPr>
        <w:rFonts w:ascii="Times New Roman" w:eastAsia="Times New Roman" w:hAnsi="Times New Roman" w:cs="Times New Roman" w:hint="default"/>
        <w:b/>
        <w:bCs/>
        <w:spacing w:val="0"/>
        <w:w w:val="99"/>
        <w:sz w:val="20"/>
        <w:szCs w:val="20"/>
        <w:lang w:val="es-ES" w:eastAsia="es-ES" w:bidi="es-ES"/>
      </w:rPr>
    </w:lvl>
    <w:lvl w:ilvl="1" w:tplc="CD76BA26">
      <w:numFmt w:val="bullet"/>
      <w:lvlText w:val="•"/>
      <w:lvlJc w:val="left"/>
      <w:pPr>
        <w:ind w:left="1910" w:hanging="219"/>
      </w:pPr>
      <w:rPr>
        <w:rFonts w:hint="default"/>
        <w:lang w:val="es-ES" w:eastAsia="es-ES" w:bidi="es-ES"/>
      </w:rPr>
    </w:lvl>
    <w:lvl w:ilvl="2" w:tplc="C6646D08">
      <w:numFmt w:val="bullet"/>
      <w:lvlText w:val="•"/>
      <w:lvlJc w:val="left"/>
      <w:pPr>
        <w:ind w:left="2860" w:hanging="219"/>
      </w:pPr>
      <w:rPr>
        <w:rFonts w:hint="default"/>
        <w:lang w:val="es-ES" w:eastAsia="es-ES" w:bidi="es-ES"/>
      </w:rPr>
    </w:lvl>
    <w:lvl w:ilvl="3" w:tplc="33861DB8">
      <w:numFmt w:val="bullet"/>
      <w:lvlText w:val="•"/>
      <w:lvlJc w:val="left"/>
      <w:pPr>
        <w:ind w:left="3810" w:hanging="219"/>
      </w:pPr>
      <w:rPr>
        <w:rFonts w:hint="default"/>
        <w:lang w:val="es-ES" w:eastAsia="es-ES" w:bidi="es-ES"/>
      </w:rPr>
    </w:lvl>
    <w:lvl w:ilvl="4" w:tplc="7BDABFE8">
      <w:numFmt w:val="bullet"/>
      <w:lvlText w:val="•"/>
      <w:lvlJc w:val="left"/>
      <w:pPr>
        <w:ind w:left="4760" w:hanging="219"/>
      </w:pPr>
      <w:rPr>
        <w:rFonts w:hint="default"/>
        <w:lang w:val="es-ES" w:eastAsia="es-ES" w:bidi="es-ES"/>
      </w:rPr>
    </w:lvl>
    <w:lvl w:ilvl="5" w:tplc="AE28B3EA">
      <w:numFmt w:val="bullet"/>
      <w:lvlText w:val="•"/>
      <w:lvlJc w:val="left"/>
      <w:pPr>
        <w:ind w:left="5710" w:hanging="219"/>
      </w:pPr>
      <w:rPr>
        <w:rFonts w:hint="default"/>
        <w:lang w:val="es-ES" w:eastAsia="es-ES" w:bidi="es-ES"/>
      </w:rPr>
    </w:lvl>
    <w:lvl w:ilvl="6" w:tplc="B968730A">
      <w:numFmt w:val="bullet"/>
      <w:lvlText w:val="•"/>
      <w:lvlJc w:val="left"/>
      <w:pPr>
        <w:ind w:left="6660" w:hanging="219"/>
      </w:pPr>
      <w:rPr>
        <w:rFonts w:hint="default"/>
        <w:lang w:val="es-ES" w:eastAsia="es-ES" w:bidi="es-ES"/>
      </w:rPr>
    </w:lvl>
    <w:lvl w:ilvl="7" w:tplc="A12E0516">
      <w:numFmt w:val="bullet"/>
      <w:lvlText w:val="•"/>
      <w:lvlJc w:val="left"/>
      <w:pPr>
        <w:ind w:left="7610" w:hanging="219"/>
      </w:pPr>
      <w:rPr>
        <w:rFonts w:hint="default"/>
        <w:lang w:val="es-ES" w:eastAsia="es-ES" w:bidi="es-ES"/>
      </w:rPr>
    </w:lvl>
    <w:lvl w:ilvl="8" w:tplc="70BEB18A">
      <w:numFmt w:val="bullet"/>
      <w:lvlText w:val="•"/>
      <w:lvlJc w:val="left"/>
      <w:pPr>
        <w:ind w:left="8560" w:hanging="219"/>
      </w:pPr>
      <w:rPr>
        <w:rFonts w:hint="default"/>
        <w:lang w:val="es-ES" w:eastAsia="es-ES" w:bidi="es-ES"/>
      </w:rPr>
    </w:lvl>
  </w:abstractNum>
  <w:abstractNum w:abstractNumId="23" w15:restartNumberingAfterBreak="0">
    <w:nsid w:val="331978CE"/>
    <w:multiLevelType w:val="hybridMultilevel"/>
    <w:tmpl w:val="9B3A8458"/>
    <w:lvl w:ilvl="0" w:tplc="B13AAE60">
      <w:start w:val="1"/>
      <w:numFmt w:val="lowerLetter"/>
      <w:lvlText w:val="%1)"/>
      <w:lvlJc w:val="left"/>
      <w:pPr>
        <w:ind w:left="1365" w:hanging="219"/>
        <w:jc w:val="left"/>
      </w:pPr>
      <w:rPr>
        <w:rFonts w:ascii="Times New Roman" w:eastAsia="Times New Roman" w:hAnsi="Times New Roman" w:cs="Times New Roman" w:hint="default"/>
        <w:b/>
        <w:bCs/>
        <w:spacing w:val="0"/>
        <w:w w:val="99"/>
        <w:sz w:val="20"/>
        <w:szCs w:val="20"/>
        <w:lang w:val="es-ES" w:eastAsia="es-ES" w:bidi="es-ES"/>
      </w:rPr>
    </w:lvl>
    <w:lvl w:ilvl="1" w:tplc="44BC5EE6">
      <w:numFmt w:val="bullet"/>
      <w:lvlText w:val="•"/>
      <w:lvlJc w:val="left"/>
      <w:pPr>
        <w:ind w:left="2270" w:hanging="219"/>
      </w:pPr>
      <w:rPr>
        <w:rFonts w:hint="default"/>
        <w:lang w:val="es-ES" w:eastAsia="es-ES" w:bidi="es-ES"/>
      </w:rPr>
    </w:lvl>
    <w:lvl w:ilvl="2" w:tplc="07C802EC">
      <w:numFmt w:val="bullet"/>
      <w:lvlText w:val="•"/>
      <w:lvlJc w:val="left"/>
      <w:pPr>
        <w:ind w:left="3180" w:hanging="219"/>
      </w:pPr>
      <w:rPr>
        <w:rFonts w:hint="default"/>
        <w:lang w:val="es-ES" w:eastAsia="es-ES" w:bidi="es-ES"/>
      </w:rPr>
    </w:lvl>
    <w:lvl w:ilvl="3" w:tplc="74488820">
      <w:numFmt w:val="bullet"/>
      <w:lvlText w:val="•"/>
      <w:lvlJc w:val="left"/>
      <w:pPr>
        <w:ind w:left="4090" w:hanging="219"/>
      </w:pPr>
      <w:rPr>
        <w:rFonts w:hint="default"/>
        <w:lang w:val="es-ES" w:eastAsia="es-ES" w:bidi="es-ES"/>
      </w:rPr>
    </w:lvl>
    <w:lvl w:ilvl="4" w:tplc="AC56E2E6">
      <w:numFmt w:val="bullet"/>
      <w:lvlText w:val="•"/>
      <w:lvlJc w:val="left"/>
      <w:pPr>
        <w:ind w:left="5000" w:hanging="219"/>
      </w:pPr>
      <w:rPr>
        <w:rFonts w:hint="default"/>
        <w:lang w:val="es-ES" w:eastAsia="es-ES" w:bidi="es-ES"/>
      </w:rPr>
    </w:lvl>
    <w:lvl w:ilvl="5" w:tplc="505EA5A8">
      <w:numFmt w:val="bullet"/>
      <w:lvlText w:val="•"/>
      <w:lvlJc w:val="left"/>
      <w:pPr>
        <w:ind w:left="5910" w:hanging="219"/>
      </w:pPr>
      <w:rPr>
        <w:rFonts w:hint="default"/>
        <w:lang w:val="es-ES" w:eastAsia="es-ES" w:bidi="es-ES"/>
      </w:rPr>
    </w:lvl>
    <w:lvl w:ilvl="6" w:tplc="B58AEF9C">
      <w:numFmt w:val="bullet"/>
      <w:lvlText w:val="•"/>
      <w:lvlJc w:val="left"/>
      <w:pPr>
        <w:ind w:left="6820" w:hanging="219"/>
      </w:pPr>
      <w:rPr>
        <w:rFonts w:hint="default"/>
        <w:lang w:val="es-ES" w:eastAsia="es-ES" w:bidi="es-ES"/>
      </w:rPr>
    </w:lvl>
    <w:lvl w:ilvl="7" w:tplc="F814CEB8">
      <w:numFmt w:val="bullet"/>
      <w:lvlText w:val="•"/>
      <w:lvlJc w:val="left"/>
      <w:pPr>
        <w:ind w:left="7730" w:hanging="219"/>
      </w:pPr>
      <w:rPr>
        <w:rFonts w:hint="default"/>
        <w:lang w:val="es-ES" w:eastAsia="es-ES" w:bidi="es-ES"/>
      </w:rPr>
    </w:lvl>
    <w:lvl w:ilvl="8" w:tplc="F148D6A0">
      <w:numFmt w:val="bullet"/>
      <w:lvlText w:val="•"/>
      <w:lvlJc w:val="left"/>
      <w:pPr>
        <w:ind w:left="8640" w:hanging="219"/>
      </w:pPr>
      <w:rPr>
        <w:rFonts w:hint="default"/>
        <w:lang w:val="es-ES" w:eastAsia="es-ES" w:bidi="es-ES"/>
      </w:rPr>
    </w:lvl>
  </w:abstractNum>
  <w:abstractNum w:abstractNumId="24" w15:restartNumberingAfterBreak="0">
    <w:nsid w:val="338244DE"/>
    <w:multiLevelType w:val="hybridMultilevel"/>
    <w:tmpl w:val="64DCC680"/>
    <w:lvl w:ilvl="0" w:tplc="BF523E6C">
      <w:start w:val="4"/>
      <w:numFmt w:val="decimal"/>
      <w:lvlText w:val="%1."/>
      <w:lvlJc w:val="left"/>
      <w:pPr>
        <w:ind w:left="352" w:hanging="202"/>
        <w:jc w:val="left"/>
      </w:pPr>
      <w:rPr>
        <w:rFonts w:ascii="Times New Roman" w:eastAsia="Times New Roman" w:hAnsi="Times New Roman" w:cs="Times New Roman" w:hint="default"/>
        <w:b/>
        <w:bCs/>
        <w:spacing w:val="0"/>
        <w:w w:val="99"/>
        <w:sz w:val="20"/>
        <w:szCs w:val="20"/>
        <w:lang w:val="es-ES" w:eastAsia="es-ES" w:bidi="es-ES"/>
      </w:rPr>
    </w:lvl>
    <w:lvl w:ilvl="1" w:tplc="3FF2AF5A">
      <w:start w:val="1"/>
      <w:numFmt w:val="decimal"/>
      <w:lvlText w:val="%2."/>
      <w:lvlJc w:val="left"/>
      <w:pPr>
        <w:ind w:left="69" w:hanging="202"/>
        <w:jc w:val="left"/>
      </w:pPr>
      <w:rPr>
        <w:rFonts w:ascii="Times New Roman" w:eastAsia="Times New Roman" w:hAnsi="Times New Roman" w:cs="Times New Roman" w:hint="default"/>
        <w:b/>
        <w:bCs/>
        <w:spacing w:val="0"/>
        <w:w w:val="99"/>
        <w:sz w:val="20"/>
        <w:szCs w:val="20"/>
        <w:lang w:val="es-ES" w:eastAsia="es-ES" w:bidi="es-ES"/>
      </w:rPr>
    </w:lvl>
    <w:lvl w:ilvl="2" w:tplc="B76EACF0">
      <w:numFmt w:val="bullet"/>
      <w:lvlText w:val="•"/>
      <w:lvlJc w:val="left"/>
      <w:pPr>
        <w:ind w:left="1039" w:hanging="202"/>
      </w:pPr>
      <w:rPr>
        <w:rFonts w:hint="default"/>
        <w:lang w:val="es-ES" w:eastAsia="es-ES" w:bidi="es-ES"/>
      </w:rPr>
    </w:lvl>
    <w:lvl w:ilvl="3" w:tplc="005041A6">
      <w:numFmt w:val="bullet"/>
      <w:lvlText w:val="•"/>
      <w:lvlJc w:val="left"/>
      <w:pPr>
        <w:ind w:left="1718" w:hanging="202"/>
      </w:pPr>
      <w:rPr>
        <w:rFonts w:hint="default"/>
        <w:lang w:val="es-ES" w:eastAsia="es-ES" w:bidi="es-ES"/>
      </w:rPr>
    </w:lvl>
    <w:lvl w:ilvl="4" w:tplc="0D8E80AE">
      <w:numFmt w:val="bullet"/>
      <w:lvlText w:val="•"/>
      <w:lvlJc w:val="left"/>
      <w:pPr>
        <w:ind w:left="2397" w:hanging="202"/>
      </w:pPr>
      <w:rPr>
        <w:rFonts w:hint="default"/>
        <w:lang w:val="es-ES" w:eastAsia="es-ES" w:bidi="es-ES"/>
      </w:rPr>
    </w:lvl>
    <w:lvl w:ilvl="5" w:tplc="28CA384C">
      <w:numFmt w:val="bullet"/>
      <w:lvlText w:val="•"/>
      <w:lvlJc w:val="left"/>
      <w:pPr>
        <w:ind w:left="3076" w:hanging="202"/>
      </w:pPr>
      <w:rPr>
        <w:rFonts w:hint="default"/>
        <w:lang w:val="es-ES" w:eastAsia="es-ES" w:bidi="es-ES"/>
      </w:rPr>
    </w:lvl>
    <w:lvl w:ilvl="6" w:tplc="07A80286">
      <w:numFmt w:val="bullet"/>
      <w:lvlText w:val="•"/>
      <w:lvlJc w:val="left"/>
      <w:pPr>
        <w:ind w:left="3755" w:hanging="202"/>
      </w:pPr>
      <w:rPr>
        <w:rFonts w:hint="default"/>
        <w:lang w:val="es-ES" w:eastAsia="es-ES" w:bidi="es-ES"/>
      </w:rPr>
    </w:lvl>
    <w:lvl w:ilvl="7" w:tplc="44B42C88">
      <w:numFmt w:val="bullet"/>
      <w:lvlText w:val="•"/>
      <w:lvlJc w:val="left"/>
      <w:pPr>
        <w:ind w:left="4434" w:hanging="202"/>
      </w:pPr>
      <w:rPr>
        <w:rFonts w:hint="default"/>
        <w:lang w:val="es-ES" w:eastAsia="es-ES" w:bidi="es-ES"/>
      </w:rPr>
    </w:lvl>
    <w:lvl w:ilvl="8" w:tplc="C388EAF4">
      <w:numFmt w:val="bullet"/>
      <w:lvlText w:val="•"/>
      <w:lvlJc w:val="left"/>
      <w:pPr>
        <w:ind w:left="5113" w:hanging="202"/>
      </w:pPr>
      <w:rPr>
        <w:rFonts w:hint="default"/>
        <w:lang w:val="es-ES" w:eastAsia="es-ES" w:bidi="es-ES"/>
      </w:rPr>
    </w:lvl>
  </w:abstractNum>
  <w:abstractNum w:abstractNumId="25" w15:restartNumberingAfterBreak="0">
    <w:nsid w:val="36CC65A1"/>
    <w:multiLevelType w:val="hybridMultilevel"/>
    <w:tmpl w:val="37BEF7EA"/>
    <w:lvl w:ilvl="0" w:tplc="4D1C9FD0">
      <w:start w:val="1"/>
      <w:numFmt w:val="lowerLetter"/>
      <w:lvlText w:val="%1)"/>
      <w:lvlJc w:val="left"/>
      <w:pPr>
        <w:ind w:left="1365" w:hanging="219"/>
        <w:jc w:val="left"/>
      </w:pPr>
      <w:rPr>
        <w:rFonts w:ascii="Times New Roman" w:eastAsia="Times New Roman" w:hAnsi="Times New Roman" w:cs="Times New Roman" w:hint="default"/>
        <w:b/>
        <w:bCs/>
        <w:spacing w:val="0"/>
        <w:w w:val="99"/>
        <w:sz w:val="20"/>
        <w:szCs w:val="20"/>
        <w:lang w:val="es-ES" w:eastAsia="es-ES" w:bidi="es-ES"/>
      </w:rPr>
    </w:lvl>
    <w:lvl w:ilvl="1" w:tplc="9028C602">
      <w:numFmt w:val="bullet"/>
      <w:lvlText w:val="•"/>
      <w:lvlJc w:val="left"/>
      <w:pPr>
        <w:ind w:left="2270" w:hanging="219"/>
      </w:pPr>
      <w:rPr>
        <w:rFonts w:hint="default"/>
        <w:lang w:val="es-ES" w:eastAsia="es-ES" w:bidi="es-ES"/>
      </w:rPr>
    </w:lvl>
    <w:lvl w:ilvl="2" w:tplc="C1300522">
      <w:numFmt w:val="bullet"/>
      <w:lvlText w:val="•"/>
      <w:lvlJc w:val="left"/>
      <w:pPr>
        <w:ind w:left="3180" w:hanging="219"/>
      </w:pPr>
      <w:rPr>
        <w:rFonts w:hint="default"/>
        <w:lang w:val="es-ES" w:eastAsia="es-ES" w:bidi="es-ES"/>
      </w:rPr>
    </w:lvl>
    <w:lvl w:ilvl="3" w:tplc="598A933C">
      <w:numFmt w:val="bullet"/>
      <w:lvlText w:val="•"/>
      <w:lvlJc w:val="left"/>
      <w:pPr>
        <w:ind w:left="4090" w:hanging="219"/>
      </w:pPr>
      <w:rPr>
        <w:rFonts w:hint="default"/>
        <w:lang w:val="es-ES" w:eastAsia="es-ES" w:bidi="es-ES"/>
      </w:rPr>
    </w:lvl>
    <w:lvl w:ilvl="4" w:tplc="F6084864">
      <w:numFmt w:val="bullet"/>
      <w:lvlText w:val="•"/>
      <w:lvlJc w:val="left"/>
      <w:pPr>
        <w:ind w:left="5000" w:hanging="219"/>
      </w:pPr>
      <w:rPr>
        <w:rFonts w:hint="default"/>
        <w:lang w:val="es-ES" w:eastAsia="es-ES" w:bidi="es-ES"/>
      </w:rPr>
    </w:lvl>
    <w:lvl w:ilvl="5" w:tplc="916C88A6">
      <w:numFmt w:val="bullet"/>
      <w:lvlText w:val="•"/>
      <w:lvlJc w:val="left"/>
      <w:pPr>
        <w:ind w:left="5910" w:hanging="219"/>
      </w:pPr>
      <w:rPr>
        <w:rFonts w:hint="default"/>
        <w:lang w:val="es-ES" w:eastAsia="es-ES" w:bidi="es-ES"/>
      </w:rPr>
    </w:lvl>
    <w:lvl w:ilvl="6" w:tplc="D82EF256">
      <w:numFmt w:val="bullet"/>
      <w:lvlText w:val="•"/>
      <w:lvlJc w:val="left"/>
      <w:pPr>
        <w:ind w:left="6820" w:hanging="219"/>
      </w:pPr>
      <w:rPr>
        <w:rFonts w:hint="default"/>
        <w:lang w:val="es-ES" w:eastAsia="es-ES" w:bidi="es-ES"/>
      </w:rPr>
    </w:lvl>
    <w:lvl w:ilvl="7" w:tplc="6736DECE">
      <w:numFmt w:val="bullet"/>
      <w:lvlText w:val="•"/>
      <w:lvlJc w:val="left"/>
      <w:pPr>
        <w:ind w:left="7730" w:hanging="219"/>
      </w:pPr>
      <w:rPr>
        <w:rFonts w:hint="default"/>
        <w:lang w:val="es-ES" w:eastAsia="es-ES" w:bidi="es-ES"/>
      </w:rPr>
    </w:lvl>
    <w:lvl w:ilvl="8" w:tplc="23222F04">
      <w:numFmt w:val="bullet"/>
      <w:lvlText w:val="•"/>
      <w:lvlJc w:val="left"/>
      <w:pPr>
        <w:ind w:left="8640" w:hanging="219"/>
      </w:pPr>
      <w:rPr>
        <w:rFonts w:hint="default"/>
        <w:lang w:val="es-ES" w:eastAsia="es-ES" w:bidi="es-ES"/>
      </w:rPr>
    </w:lvl>
  </w:abstractNum>
  <w:abstractNum w:abstractNumId="26" w15:restartNumberingAfterBreak="0">
    <w:nsid w:val="36E35261"/>
    <w:multiLevelType w:val="hybridMultilevel"/>
    <w:tmpl w:val="3576650E"/>
    <w:lvl w:ilvl="0" w:tplc="46C20BF8">
      <w:start w:val="1"/>
      <w:numFmt w:val="lowerLetter"/>
      <w:lvlText w:val="%1)"/>
      <w:lvlJc w:val="left"/>
      <w:pPr>
        <w:ind w:left="969" w:hanging="219"/>
        <w:jc w:val="left"/>
      </w:pPr>
      <w:rPr>
        <w:rFonts w:ascii="Times New Roman" w:eastAsia="Times New Roman" w:hAnsi="Times New Roman" w:cs="Times New Roman" w:hint="default"/>
        <w:b/>
        <w:bCs/>
        <w:spacing w:val="0"/>
        <w:w w:val="99"/>
        <w:sz w:val="20"/>
        <w:szCs w:val="20"/>
        <w:lang w:val="es-ES" w:eastAsia="es-ES" w:bidi="es-ES"/>
      </w:rPr>
    </w:lvl>
    <w:lvl w:ilvl="1" w:tplc="A454BB0C">
      <w:numFmt w:val="bullet"/>
      <w:lvlText w:val="•"/>
      <w:lvlJc w:val="left"/>
      <w:pPr>
        <w:ind w:left="1910" w:hanging="219"/>
      </w:pPr>
      <w:rPr>
        <w:rFonts w:hint="default"/>
        <w:lang w:val="es-ES" w:eastAsia="es-ES" w:bidi="es-ES"/>
      </w:rPr>
    </w:lvl>
    <w:lvl w:ilvl="2" w:tplc="4776C5A2">
      <w:numFmt w:val="bullet"/>
      <w:lvlText w:val="•"/>
      <w:lvlJc w:val="left"/>
      <w:pPr>
        <w:ind w:left="2860" w:hanging="219"/>
      </w:pPr>
      <w:rPr>
        <w:rFonts w:hint="default"/>
        <w:lang w:val="es-ES" w:eastAsia="es-ES" w:bidi="es-ES"/>
      </w:rPr>
    </w:lvl>
    <w:lvl w:ilvl="3" w:tplc="5A362330">
      <w:numFmt w:val="bullet"/>
      <w:lvlText w:val="•"/>
      <w:lvlJc w:val="left"/>
      <w:pPr>
        <w:ind w:left="3810" w:hanging="219"/>
      </w:pPr>
      <w:rPr>
        <w:rFonts w:hint="default"/>
        <w:lang w:val="es-ES" w:eastAsia="es-ES" w:bidi="es-ES"/>
      </w:rPr>
    </w:lvl>
    <w:lvl w:ilvl="4" w:tplc="580C37DE">
      <w:numFmt w:val="bullet"/>
      <w:lvlText w:val="•"/>
      <w:lvlJc w:val="left"/>
      <w:pPr>
        <w:ind w:left="4760" w:hanging="219"/>
      </w:pPr>
      <w:rPr>
        <w:rFonts w:hint="default"/>
        <w:lang w:val="es-ES" w:eastAsia="es-ES" w:bidi="es-ES"/>
      </w:rPr>
    </w:lvl>
    <w:lvl w:ilvl="5" w:tplc="8D2421EC">
      <w:numFmt w:val="bullet"/>
      <w:lvlText w:val="•"/>
      <w:lvlJc w:val="left"/>
      <w:pPr>
        <w:ind w:left="5710" w:hanging="219"/>
      </w:pPr>
      <w:rPr>
        <w:rFonts w:hint="default"/>
        <w:lang w:val="es-ES" w:eastAsia="es-ES" w:bidi="es-ES"/>
      </w:rPr>
    </w:lvl>
    <w:lvl w:ilvl="6" w:tplc="E5E890A0">
      <w:numFmt w:val="bullet"/>
      <w:lvlText w:val="•"/>
      <w:lvlJc w:val="left"/>
      <w:pPr>
        <w:ind w:left="6660" w:hanging="219"/>
      </w:pPr>
      <w:rPr>
        <w:rFonts w:hint="default"/>
        <w:lang w:val="es-ES" w:eastAsia="es-ES" w:bidi="es-ES"/>
      </w:rPr>
    </w:lvl>
    <w:lvl w:ilvl="7" w:tplc="AE0C9160">
      <w:numFmt w:val="bullet"/>
      <w:lvlText w:val="•"/>
      <w:lvlJc w:val="left"/>
      <w:pPr>
        <w:ind w:left="7610" w:hanging="219"/>
      </w:pPr>
      <w:rPr>
        <w:rFonts w:hint="default"/>
        <w:lang w:val="es-ES" w:eastAsia="es-ES" w:bidi="es-ES"/>
      </w:rPr>
    </w:lvl>
    <w:lvl w:ilvl="8" w:tplc="8B06054A">
      <w:numFmt w:val="bullet"/>
      <w:lvlText w:val="•"/>
      <w:lvlJc w:val="left"/>
      <w:pPr>
        <w:ind w:left="8560" w:hanging="219"/>
      </w:pPr>
      <w:rPr>
        <w:rFonts w:hint="default"/>
        <w:lang w:val="es-ES" w:eastAsia="es-ES" w:bidi="es-ES"/>
      </w:rPr>
    </w:lvl>
  </w:abstractNum>
  <w:abstractNum w:abstractNumId="27" w15:restartNumberingAfterBreak="0">
    <w:nsid w:val="383C0383"/>
    <w:multiLevelType w:val="hybridMultilevel"/>
    <w:tmpl w:val="B70AA02C"/>
    <w:lvl w:ilvl="0" w:tplc="595EBC46">
      <w:start w:val="1"/>
      <w:numFmt w:val="lowerLetter"/>
      <w:lvlText w:val="%1)"/>
      <w:lvlJc w:val="left"/>
      <w:pPr>
        <w:ind w:left="1365" w:hanging="219"/>
        <w:jc w:val="left"/>
      </w:pPr>
      <w:rPr>
        <w:rFonts w:ascii="Times New Roman" w:eastAsia="Times New Roman" w:hAnsi="Times New Roman" w:cs="Times New Roman" w:hint="default"/>
        <w:b/>
        <w:bCs/>
        <w:spacing w:val="0"/>
        <w:w w:val="99"/>
        <w:sz w:val="20"/>
        <w:szCs w:val="20"/>
        <w:lang w:val="es-ES" w:eastAsia="es-ES" w:bidi="es-ES"/>
      </w:rPr>
    </w:lvl>
    <w:lvl w:ilvl="1" w:tplc="4D2E6BE6">
      <w:numFmt w:val="bullet"/>
      <w:lvlText w:val="•"/>
      <w:lvlJc w:val="left"/>
      <w:pPr>
        <w:ind w:left="2270" w:hanging="219"/>
      </w:pPr>
      <w:rPr>
        <w:rFonts w:hint="default"/>
        <w:lang w:val="es-ES" w:eastAsia="es-ES" w:bidi="es-ES"/>
      </w:rPr>
    </w:lvl>
    <w:lvl w:ilvl="2" w:tplc="E02EE530">
      <w:numFmt w:val="bullet"/>
      <w:lvlText w:val="•"/>
      <w:lvlJc w:val="left"/>
      <w:pPr>
        <w:ind w:left="3180" w:hanging="219"/>
      </w:pPr>
      <w:rPr>
        <w:rFonts w:hint="default"/>
        <w:lang w:val="es-ES" w:eastAsia="es-ES" w:bidi="es-ES"/>
      </w:rPr>
    </w:lvl>
    <w:lvl w:ilvl="3" w:tplc="09FED114">
      <w:numFmt w:val="bullet"/>
      <w:lvlText w:val="•"/>
      <w:lvlJc w:val="left"/>
      <w:pPr>
        <w:ind w:left="4090" w:hanging="219"/>
      </w:pPr>
      <w:rPr>
        <w:rFonts w:hint="default"/>
        <w:lang w:val="es-ES" w:eastAsia="es-ES" w:bidi="es-ES"/>
      </w:rPr>
    </w:lvl>
    <w:lvl w:ilvl="4" w:tplc="A042A95C">
      <w:numFmt w:val="bullet"/>
      <w:lvlText w:val="•"/>
      <w:lvlJc w:val="left"/>
      <w:pPr>
        <w:ind w:left="5000" w:hanging="219"/>
      </w:pPr>
      <w:rPr>
        <w:rFonts w:hint="default"/>
        <w:lang w:val="es-ES" w:eastAsia="es-ES" w:bidi="es-ES"/>
      </w:rPr>
    </w:lvl>
    <w:lvl w:ilvl="5" w:tplc="B4C21E2A">
      <w:numFmt w:val="bullet"/>
      <w:lvlText w:val="•"/>
      <w:lvlJc w:val="left"/>
      <w:pPr>
        <w:ind w:left="5910" w:hanging="219"/>
      </w:pPr>
      <w:rPr>
        <w:rFonts w:hint="default"/>
        <w:lang w:val="es-ES" w:eastAsia="es-ES" w:bidi="es-ES"/>
      </w:rPr>
    </w:lvl>
    <w:lvl w:ilvl="6" w:tplc="8AB4A3B6">
      <w:numFmt w:val="bullet"/>
      <w:lvlText w:val="•"/>
      <w:lvlJc w:val="left"/>
      <w:pPr>
        <w:ind w:left="6820" w:hanging="219"/>
      </w:pPr>
      <w:rPr>
        <w:rFonts w:hint="default"/>
        <w:lang w:val="es-ES" w:eastAsia="es-ES" w:bidi="es-ES"/>
      </w:rPr>
    </w:lvl>
    <w:lvl w:ilvl="7" w:tplc="252C8606">
      <w:numFmt w:val="bullet"/>
      <w:lvlText w:val="•"/>
      <w:lvlJc w:val="left"/>
      <w:pPr>
        <w:ind w:left="7730" w:hanging="219"/>
      </w:pPr>
      <w:rPr>
        <w:rFonts w:hint="default"/>
        <w:lang w:val="es-ES" w:eastAsia="es-ES" w:bidi="es-ES"/>
      </w:rPr>
    </w:lvl>
    <w:lvl w:ilvl="8" w:tplc="F280CEC2">
      <w:numFmt w:val="bullet"/>
      <w:lvlText w:val="•"/>
      <w:lvlJc w:val="left"/>
      <w:pPr>
        <w:ind w:left="8640" w:hanging="219"/>
      </w:pPr>
      <w:rPr>
        <w:rFonts w:hint="default"/>
        <w:lang w:val="es-ES" w:eastAsia="es-ES" w:bidi="es-ES"/>
      </w:rPr>
    </w:lvl>
  </w:abstractNum>
  <w:abstractNum w:abstractNumId="28" w15:restartNumberingAfterBreak="0">
    <w:nsid w:val="3A3B2590"/>
    <w:multiLevelType w:val="hybridMultilevel"/>
    <w:tmpl w:val="89E21B78"/>
    <w:lvl w:ilvl="0" w:tplc="32B6F0A8">
      <w:start w:val="1"/>
      <w:numFmt w:val="lowerLetter"/>
      <w:lvlText w:val="%1)"/>
      <w:lvlJc w:val="left"/>
      <w:pPr>
        <w:ind w:left="1365" w:hanging="219"/>
        <w:jc w:val="left"/>
      </w:pPr>
      <w:rPr>
        <w:rFonts w:ascii="Times New Roman" w:eastAsia="Times New Roman" w:hAnsi="Times New Roman" w:cs="Times New Roman" w:hint="default"/>
        <w:b/>
        <w:bCs/>
        <w:spacing w:val="0"/>
        <w:w w:val="99"/>
        <w:sz w:val="20"/>
        <w:szCs w:val="20"/>
        <w:lang w:val="es-ES" w:eastAsia="es-ES" w:bidi="es-ES"/>
      </w:rPr>
    </w:lvl>
    <w:lvl w:ilvl="1" w:tplc="0F20A7C0">
      <w:numFmt w:val="bullet"/>
      <w:lvlText w:val="•"/>
      <w:lvlJc w:val="left"/>
      <w:pPr>
        <w:ind w:left="2270" w:hanging="219"/>
      </w:pPr>
      <w:rPr>
        <w:rFonts w:hint="default"/>
        <w:lang w:val="es-ES" w:eastAsia="es-ES" w:bidi="es-ES"/>
      </w:rPr>
    </w:lvl>
    <w:lvl w:ilvl="2" w:tplc="159A096E">
      <w:numFmt w:val="bullet"/>
      <w:lvlText w:val="•"/>
      <w:lvlJc w:val="left"/>
      <w:pPr>
        <w:ind w:left="3180" w:hanging="219"/>
      </w:pPr>
      <w:rPr>
        <w:rFonts w:hint="default"/>
        <w:lang w:val="es-ES" w:eastAsia="es-ES" w:bidi="es-ES"/>
      </w:rPr>
    </w:lvl>
    <w:lvl w:ilvl="3" w:tplc="24B0DF04">
      <w:numFmt w:val="bullet"/>
      <w:lvlText w:val="•"/>
      <w:lvlJc w:val="left"/>
      <w:pPr>
        <w:ind w:left="4090" w:hanging="219"/>
      </w:pPr>
      <w:rPr>
        <w:rFonts w:hint="default"/>
        <w:lang w:val="es-ES" w:eastAsia="es-ES" w:bidi="es-ES"/>
      </w:rPr>
    </w:lvl>
    <w:lvl w:ilvl="4" w:tplc="57887756">
      <w:numFmt w:val="bullet"/>
      <w:lvlText w:val="•"/>
      <w:lvlJc w:val="left"/>
      <w:pPr>
        <w:ind w:left="5000" w:hanging="219"/>
      </w:pPr>
      <w:rPr>
        <w:rFonts w:hint="default"/>
        <w:lang w:val="es-ES" w:eastAsia="es-ES" w:bidi="es-ES"/>
      </w:rPr>
    </w:lvl>
    <w:lvl w:ilvl="5" w:tplc="8FA8B6C6">
      <w:numFmt w:val="bullet"/>
      <w:lvlText w:val="•"/>
      <w:lvlJc w:val="left"/>
      <w:pPr>
        <w:ind w:left="5910" w:hanging="219"/>
      </w:pPr>
      <w:rPr>
        <w:rFonts w:hint="default"/>
        <w:lang w:val="es-ES" w:eastAsia="es-ES" w:bidi="es-ES"/>
      </w:rPr>
    </w:lvl>
    <w:lvl w:ilvl="6" w:tplc="64544A64">
      <w:numFmt w:val="bullet"/>
      <w:lvlText w:val="•"/>
      <w:lvlJc w:val="left"/>
      <w:pPr>
        <w:ind w:left="6820" w:hanging="219"/>
      </w:pPr>
      <w:rPr>
        <w:rFonts w:hint="default"/>
        <w:lang w:val="es-ES" w:eastAsia="es-ES" w:bidi="es-ES"/>
      </w:rPr>
    </w:lvl>
    <w:lvl w:ilvl="7" w:tplc="4BAED2F2">
      <w:numFmt w:val="bullet"/>
      <w:lvlText w:val="•"/>
      <w:lvlJc w:val="left"/>
      <w:pPr>
        <w:ind w:left="7730" w:hanging="219"/>
      </w:pPr>
      <w:rPr>
        <w:rFonts w:hint="default"/>
        <w:lang w:val="es-ES" w:eastAsia="es-ES" w:bidi="es-ES"/>
      </w:rPr>
    </w:lvl>
    <w:lvl w:ilvl="8" w:tplc="4FA292D2">
      <w:numFmt w:val="bullet"/>
      <w:lvlText w:val="•"/>
      <w:lvlJc w:val="left"/>
      <w:pPr>
        <w:ind w:left="8640" w:hanging="219"/>
      </w:pPr>
      <w:rPr>
        <w:rFonts w:hint="default"/>
        <w:lang w:val="es-ES" w:eastAsia="es-ES" w:bidi="es-ES"/>
      </w:rPr>
    </w:lvl>
  </w:abstractNum>
  <w:abstractNum w:abstractNumId="29" w15:restartNumberingAfterBreak="0">
    <w:nsid w:val="3CF24EEB"/>
    <w:multiLevelType w:val="hybridMultilevel"/>
    <w:tmpl w:val="CC7085EE"/>
    <w:lvl w:ilvl="0" w:tplc="67C8BDB0">
      <w:start w:val="1"/>
      <w:numFmt w:val="upperRoman"/>
      <w:lvlText w:val="%1."/>
      <w:lvlJc w:val="left"/>
      <w:pPr>
        <w:ind w:left="1324" w:hanging="178"/>
        <w:jc w:val="left"/>
      </w:pPr>
      <w:rPr>
        <w:rFonts w:ascii="Times New Roman" w:eastAsia="Times New Roman" w:hAnsi="Times New Roman" w:cs="Times New Roman" w:hint="default"/>
        <w:b/>
        <w:bCs/>
        <w:spacing w:val="-1"/>
        <w:w w:val="99"/>
        <w:sz w:val="20"/>
        <w:szCs w:val="20"/>
        <w:lang w:val="es-ES" w:eastAsia="es-ES" w:bidi="es-ES"/>
      </w:rPr>
    </w:lvl>
    <w:lvl w:ilvl="1" w:tplc="83DADEE4">
      <w:numFmt w:val="bullet"/>
      <w:lvlText w:val="•"/>
      <w:lvlJc w:val="left"/>
      <w:pPr>
        <w:ind w:left="2234" w:hanging="178"/>
      </w:pPr>
      <w:rPr>
        <w:rFonts w:hint="default"/>
        <w:lang w:val="es-ES" w:eastAsia="es-ES" w:bidi="es-ES"/>
      </w:rPr>
    </w:lvl>
    <w:lvl w:ilvl="2" w:tplc="52BC7A0A">
      <w:numFmt w:val="bullet"/>
      <w:lvlText w:val="•"/>
      <w:lvlJc w:val="left"/>
      <w:pPr>
        <w:ind w:left="3148" w:hanging="178"/>
      </w:pPr>
      <w:rPr>
        <w:rFonts w:hint="default"/>
        <w:lang w:val="es-ES" w:eastAsia="es-ES" w:bidi="es-ES"/>
      </w:rPr>
    </w:lvl>
    <w:lvl w:ilvl="3" w:tplc="30B4B2A6">
      <w:numFmt w:val="bullet"/>
      <w:lvlText w:val="•"/>
      <w:lvlJc w:val="left"/>
      <w:pPr>
        <w:ind w:left="4062" w:hanging="178"/>
      </w:pPr>
      <w:rPr>
        <w:rFonts w:hint="default"/>
        <w:lang w:val="es-ES" w:eastAsia="es-ES" w:bidi="es-ES"/>
      </w:rPr>
    </w:lvl>
    <w:lvl w:ilvl="4" w:tplc="1B80673C">
      <w:numFmt w:val="bullet"/>
      <w:lvlText w:val="•"/>
      <w:lvlJc w:val="left"/>
      <w:pPr>
        <w:ind w:left="4976" w:hanging="178"/>
      </w:pPr>
      <w:rPr>
        <w:rFonts w:hint="default"/>
        <w:lang w:val="es-ES" w:eastAsia="es-ES" w:bidi="es-ES"/>
      </w:rPr>
    </w:lvl>
    <w:lvl w:ilvl="5" w:tplc="FC8E7550">
      <w:numFmt w:val="bullet"/>
      <w:lvlText w:val="•"/>
      <w:lvlJc w:val="left"/>
      <w:pPr>
        <w:ind w:left="5890" w:hanging="178"/>
      </w:pPr>
      <w:rPr>
        <w:rFonts w:hint="default"/>
        <w:lang w:val="es-ES" w:eastAsia="es-ES" w:bidi="es-ES"/>
      </w:rPr>
    </w:lvl>
    <w:lvl w:ilvl="6" w:tplc="E10875F8">
      <w:numFmt w:val="bullet"/>
      <w:lvlText w:val="•"/>
      <w:lvlJc w:val="left"/>
      <w:pPr>
        <w:ind w:left="6804" w:hanging="178"/>
      </w:pPr>
      <w:rPr>
        <w:rFonts w:hint="default"/>
        <w:lang w:val="es-ES" w:eastAsia="es-ES" w:bidi="es-ES"/>
      </w:rPr>
    </w:lvl>
    <w:lvl w:ilvl="7" w:tplc="14D22D08">
      <w:numFmt w:val="bullet"/>
      <w:lvlText w:val="•"/>
      <w:lvlJc w:val="left"/>
      <w:pPr>
        <w:ind w:left="7718" w:hanging="178"/>
      </w:pPr>
      <w:rPr>
        <w:rFonts w:hint="default"/>
        <w:lang w:val="es-ES" w:eastAsia="es-ES" w:bidi="es-ES"/>
      </w:rPr>
    </w:lvl>
    <w:lvl w:ilvl="8" w:tplc="0854CE52">
      <w:numFmt w:val="bullet"/>
      <w:lvlText w:val="•"/>
      <w:lvlJc w:val="left"/>
      <w:pPr>
        <w:ind w:left="8632" w:hanging="178"/>
      </w:pPr>
      <w:rPr>
        <w:rFonts w:hint="default"/>
        <w:lang w:val="es-ES" w:eastAsia="es-ES" w:bidi="es-ES"/>
      </w:rPr>
    </w:lvl>
  </w:abstractNum>
  <w:abstractNum w:abstractNumId="30" w15:restartNumberingAfterBreak="0">
    <w:nsid w:val="3E71300A"/>
    <w:multiLevelType w:val="hybridMultilevel"/>
    <w:tmpl w:val="65CE17B0"/>
    <w:lvl w:ilvl="0" w:tplc="1B502FF4">
      <w:start w:val="1"/>
      <w:numFmt w:val="decimal"/>
      <w:lvlText w:val="%1."/>
      <w:lvlJc w:val="left"/>
      <w:pPr>
        <w:ind w:left="952" w:hanging="202"/>
        <w:jc w:val="left"/>
      </w:pPr>
      <w:rPr>
        <w:rFonts w:ascii="Times New Roman" w:eastAsia="Times New Roman" w:hAnsi="Times New Roman" w:cs="Times New Roman" w:hint="default"/>
        <w:b/>
        <w:bCs/>
        <w:spacing w:val="0"/>
        <w:w w:val="99"/>
        <w:sz w:val="20"/>
        <w:szCs w:val="20"/>
        <w:lang w:val="es-ES" w:eastAsia="es-ES" w:bidi="es-ES"/>
      </w:rPr>
    </w:lvl>
    <w:lvl w:ilvl="1" w:tplc="078C0A82">
      <w:numFmt w:val="bullet"/>
      <w:lvlText w:val="•"/>
      <w:lvlJc w:val="left"/>
      <w:pPr>
        <w:ind w:left="1910" w:hanging="202"/>
      </w:pPr>
      <w:rPr>
        <w:rFonts w:hint="default"/>
        <w:lang w:val="es-ES" w:eastAsia="es-ES" w:bidi="es-ES"/>
      </w:rPr>
    </w:lvl>
    <w:lvl w:ilvl="2" w:tplc="76A4ED9A">
      <w:numFmt w:val="bullet"/>
      <w:lvlText w:val="•"/>
      <w:lvlJc w:val="left"/>
      <w:pPr>
        <w:ind w:left="2860" w:hanging="202"/>
      </w:pPr>
      <w:rPr>
        <w:rFonts w:hint="default"/>
        <w:lang w:val="es-ES" w:eastAsia="es-ES" w:bidi="es-ES"/>
      </w:rPr>
    </w:lvl>
    <w:lvl w:ilvl="3" w:tplc="CFACA382">
      <w:numFmt w:val="bullet"/>
      <w:lvlText w:val="•"/>
      <w:lvlJc w:val="left"/>
      <w:pPr>
        <w:ind w:left="3810" w:hanging="202"/>
      </w:pPr>
      <w:rPr>
        <w:rFonts w:hint="default"/>
        <w:lang w:val="es-ES" w:eastAsia="es-ES" w:bidi="es-ES"/>
      </w:rPr>
    </w:lvl>
    <w:lvl w:ilvl="4" w:tplc="531A60A6">
      <w:numFmt w:val="bullet"/>
      <w:lvlText w:val="•"/>
      <w:lvlJc w:val="left"/>
      <w:pPr>
        <w:ind w:left="4760" w:hanging="202"/>
      </w:pPr>
      <w:rPr>
        <w:rFonts w:hint="default"/>
        <w:lang w:val="es-ES" w:eastAsia="es-ES" w:bidi="es-ES"/>
      </w:rPr>
    </w:lvl>
    <w:lvl w:ilvl="5" w:tplc="3A1E19D4">
      <w:numFmt w:val="bullet"/>
      <w:lvlText w:val="•"/>
      <w:lvlJc w:val="left"/>
      <w:pPr>
        <w:ind w:left="5710" w:hanging="202"/>
      </w:pPr>
      <w:rPr>
        <w:rFonts w:hint="default"/>
        <w:lang w:val="es-ES" w:eastAsia="es-ES" w:bidi="es-ES"/>
      </w:rPr>
    </w:lvl>
    <w:lvl w:ilvl="6" w:tplc="30941766">
      <w:numFmt w:val="bullet"/>
      <w:lvlText w:val="•"/>
      <w:lvlJc w:val="left"/>
      <w:pPr>
        <w:ind w:left="6660" w:hanging="202"/>
      </w:pPr>
      <w:rPr>
        <w:rFonts w:hint="default"/>
        <w:lang w:val="es-ES" w:eastAsia="es-ES" w:bidi="es-ES"/>
      </w:rPr>
    </w:lvl>
    <w:lvl w:ilvl="7" w:tplc="EA1E2A18">
      <w:numFmt w:val="bullet"/>
      <w:lvlText w:val="•"/>
      <w:lvlJc w:val="left"/>
      <w:pPr>
        <w:ind w:left="7610" w:hanging="202"/>
      </w:pPr>
      <w:rPr>
        <w:rFonts w:hint="default"/>
        <w:lang w:val="es-ES" w:eastAsia="es-ES" w:bidi="es-ES"/>
      </w:rPr>
    </w:lvl>
    <w:lvl w:ilvl="8" w:tplc="1F6CC8AE">
      <w:numFmt w:val="bullet"/>
      <w:lvlText w:val="•"/>
      <w:lvlJc w:val="left"/>
      <w:pPr>
        <w:ind w:left="8560" w:hanging="202"/>
      </w:pPr>
      <w:rPr>
        <w:rFonts w:hint="default"/>
        <w:lang w:val="es-ES" w:eastAsia="es-ES" w:bidi="es-ES"/>
      </w:rPr>
    </w:lvl>
  </w:abstractNum>
  <w:abstractNum w:abstractNumId="31" w15:restartNumberingAfterBreak="0">
    <w:nsid w:val="413974A2"/>
    <w:multiLevelType w:val="hybridMultilevel"/>
    <w:tmpl w:val="7FC65B04"/>
    <w:lvl w:ilvl="0" w:tplc="186E7DBC">
      <w:start w:val="1"/>
      <w:numFmt w:val="decimal"/>
      <w:lvlText w:val="%1."/>
      <w:lvlJc w:val="left"/>
      <w:pPr>
        <w:ind w:left="472" w:hanging="202"/>
        <w:jc w:val="left"/>
      </w:pPr>
      <w:rPr>
        <w:rFonts w:ascii="Times New Roman" w:eastAsia="Times New Roman" w:hAnsi="Times New Roman" w:cs="Times New Roman" w:hint="default"/>
        <w:b/>
        <w:bCs/>
        <w:spacing w:val="0"/>
        <w:w w:val="99"/>
        <w:sz w:val="20"/>
        <w:szCs w:val="20"/>
        <w:lang w:val="es-ES" w:eastAsia="es-ES" w:bidi="es-ES"/>
      </w:rPr>
    </w:lvl>
    <w:lvl w:ilvl="1" w:tplc="0E4AB3AC">
      <w:start w:val="1"/>
      <w:numFmt w:val="upperLetter"/>
      <w:lvlText w:val="%2."/>
      <w:lvlJc w:val="left"/>
      <w:pPr>
        <w:ind w:left="508" w:hanging="243"/>
        <w:jc w:val="left"/>
      </w:pPr>
      <w:rPr>
        <w:rFonts w:ascii="Times New Roman" w:eastAsia="Times New Roman" w:hAnsi="Times New Roman" w:cs="Times New Roman" w:hint="default"/>
        <w:spacing w:val="-2"/>
        <w:w w:val="99"/>
        <w:sz w:val="20"/>
        <w:szCs w:val="20"/>
        <w:lang w:val="es-ES" w:eastAsia="es-ES" w:bidi="es-ES"/>
      </w:rPr>
    </w:lvl>
    <w:lvl w:ilvl="2" w:tplc="72E2BA00">
      <w:numFmt w:val="bullet"/>
      <w:lvlText w:val="•"/>
      <w:lvlJc w:val="left"/>
      <w:pPr>
        <w:ind w:left="1159" w:hanging="243"/>
      </w:pPr>
      <w:rPr>
        <w:rFonts w:hint="default"/>
        <w:lang w:val="es-ES" w:eastAsia="es-ES" w:bidi="es-ES"/>
      </w:rPr>
    </w:lvl>
    <w:lvl w:ilvl="3" w:tplc="1D84A786">
      <w:numFmt w:val="bullet"/>
      <w:lvlText w:val="•"/>
      <w:lvlJc w:val="left"/>
      <w:pPr>
        <w:ind w:left="1818" w:hanging="243"/>
      </w:pPr>
      <w:rPr>
        <w:rFonts w:hint="default"/>
        <w:lang w:val="es-ES" w:eastAsia="es-ES" w:bidi="es-ES"/>
      </w:rPr>
    </w:lvl>
    <w:lvl w:ilvl="4" w:tplc="2B885682">
      <w:numFmt w:val="bullet"/>
      <w:lvlText w:val="•"/>
      <w:lvlJc w:val="left"/>
      <w:pPr>
        <w:ind w:left="2477" w:hanging="243"/>
      </w:pPr>
      <w:rPr>
        <w:rFonts w:hint="default"/>
        <w:lang w:val="es-ES" w:eastAsia="es-ES" w:bidi="es-ES"/>
      </w:rPr>
    </w:lvl>
    <w:lvl w:ilvl="5" w:tplc="35ECEF86">
      <w:numFmt w:val="bullet"/>
      <w:lvlText w:val="•"/>
      <w:lvlJc w:val="left"/>
      <w:pPr>
        <w:ind w:left="3136" w:hanging="243"/>
      </w:pPr>
      <w:rPr>
        <w:rFonts w:hint="default"/>
        <w:lang w:val="es-ES" w:eastAsia="es-ES" w:bidi="es-ES"/>
      </w:rPr>
    </w:lvl>
    <w:lvl w:ilvl="6" w:tplc="94364752">
      <w:numFmt w:val="bullet"/>
      <w:lvlText w:val="•"/>
      <w:lvlJc w:val="left"/>
      <w:pPr>
        <w:ind w:left="3795" w:hanging="243"/>
      </w:pPr>
      <w:rPr>
        <w:rFonts w:hint="default"/>
        <w:lang w:val="es-ES" w:eastAsia="es-ES" w:bidi="es-ES"/>
      </w:rPr>
    </w:lvl>
    <w:lvl w:ilvl="7" w:tplc="6B08AE7E">
      <w:numFmt w:val="bullet"/>
      <w:lvlText w:val="•"/>
      <w:lvlJc w:val="left"/>
      <w:pPr>
        <w:ind w:left="4454" w:hanging="243"/>
      </w:pPr>
      <w:rPr>
        <w:rFonts w:hint="default"/>
        <w:lang w:val="es-ES" w:eastAsia="es-ES" w:bidi="es-ES"/>
      </w:rPr>
    </w:lvl>
    <w:lvl w:ilvl="8" w:tplc="82A0BC46">
      <w:numFmt w:val="bullet"/>
      <w:lvlText w:val="•"/>
      <w:lvlJc w:val="left"/>
      <w:pPr>
        <w:ind w:left="5113" w:hanging="243"/>
      </w:pPr>
      <w:rPr>
        <w:rFonts w:hint="default"/>
        <w:lang w:val="es-ES" w:eastAsia="es-ES" w:bidi="es-ES"/>
      </w:rPr>
    </w:lvl>
  </w:abstractNum>
  <w:abstractNum w:abstractNumId="32" w15:restartNumberingAfterBreak="0">
    <w:nsid w:val="41CE4667"/>
    <w:multiLevelType w:val="hybridMultilevel"/>
    <w:tmpl w:val="5E1E2006"/>
    <w:lvl w:ilvl="0" w:tplc="EE2E1C90">
      <w:numFmt w:val="bullet"/>
      <w:lvlText w:val="•"/>
      <w:lvlJc w:val="left"/>
      <w:pPr>
        <w:ind w:left="864" w:hanging="137"/>
      </w:pPr>
      <w:rPr>
        <w:rFonts w:ascii="Times New Roman" w:eastAsia="Times New Roman" w:hAnsi="Times New Roman" w:cs="Times New Roman" w:hint="default"/>
        <w:w w:val="99"/>
        <w:sz w:val="20"/>
        <w:szCs w:val="20"/>
        <w:lang w:val="es-ES" w:eastAsia="es-ES" w:bidi="es-ES"/>
      </w:rPr>
    </w:lvl>
    <w:lvl w:ilvl="1" w:tplc="2932EEEA">
      <w:numFmt w:val="bullet"/>
      <w:lvlText w:val="•"/>
      <w:lvlJc w:val="left"/>
      <w:pPr>
        <w:ind w:left="1820" w:hanging="137"/>
      </w:pPr>
      <w:rPr>
        <w:rFonts w:hint="default"/>
        <w:lang w:val="es-ES" w:eastAsia="es-ES" w:bidi="es-ES"/>
      </w:rPr>
    </w:lvl>
    <w:lvl w:ilvl="2" w:tplc="2D9E58E8">
      <w:numFmt w:val="bullet"/>
      <w:lvlText w:val="•"/>
      <w:lvlJc w:val="left"/>
      <w:pPr>
        <w:ind w:left="2780" w:hanging="137"/>
      </w:pPr>
      <w:rPr>
        <w:rFonts w:hint="default"/>
        <w:lang w:val="es-ES" w:eastAsia="es-ES" w:bidi="es-ES"/>
      </w:rPr>
    </w:lvl>
    <w:lvl w:ilvl="3" w:tplc="1244FE5A">
      <w:numFmt w:val="bullet"/>
      <w:lvlText w:val="•"/>
      <w:lvlJc w:val="left"/>
      <w:pPr>
        <w:ind w:left="3740" w:hanging="137"/>
      </w:pPr>
      <w:rPr>
        <w:rFonts w:hint="default"/>
        <w:lang w:val="es-ES" w:eastAsia="es-ES" w:bidi="es-ES"/>
      </w:rPr>
    </w:lvl>
    <w:lvl w:ilvl="4" w:tplc="50BA4CB6">
      <w:numFmt w:val="bullet"/>
      <w:lvlText w:val="•"/>
      <w:lvlJc w:val="left"/>
      <w:pPr>
        <w:ind w:left="4700" w:hanging="137"/>
      </w:pPr>
      <w:rPr>
        <w:rFonts w:hint="default"/>
        <w:lang w:val="es-ES" w:eastAsia="es-ES" w:bidi="es-ES"/>
      </w:rPr>
    </w:lvl>
    <w:lvl w:ilvl="5" w:tplc="676AAC78">
      <w:numFmt w:val="bullet"/>
      <w:lvlText w:val="•"/>
      <w:lvlJc w:val="left"/>
      <w:pPr>
        <w:ind w:left="5660" w:hanging="137"/>
      </w:pPr>
      <w:rPr>
        <w:rFonts w:hint="default"/>
        <w:lang w:val="es-ES" w:eastAsia="es-ES" w:bidi="es-ES"/>
      </w:rPr>
    </w:lvl>
    <w:lvl w:ilvl="6" w:tplc="196A52C0">
      <w:numFmt w:val="bullet"/>
      <w:lvlText w:val="•"/>
      <w:lvlJc w:val="left"/>
      <w:pPr>
        <w:ind w:left="6620" w:hanging="137"/>
      </w:pPr>
      <w:rPr>
        <w:rFonts w:hint="default"/>
        <w:lang w:val="es-ES" w:eastAsia="es-ES" w:bidi="es-ES"/>
      </w:rPr>
    </w:lvl>
    <w:lvl w:ilvl="7" w:tplc="F61884B8">
      <w:numFmt w:val="bullet"/>
      <w:lvlText w:val="•"/>
      <w:lvlJc w:val="left"/>
      <w:pPr>
        <w:ind w:left="7580" w:hanging="137"/>
      </w:pPr>
      <w:rPr>
        <w:rFonts w:hint="default"/>
        <w:lang w:val="es-ES" w:eastAsia="es-ES" w:bidi="es-ES"/>
      </w:rPr>
    </w:lvl>
    <w:lvl w:ilvl="8" w:tplc="1C0698E8">
      <w:numFmt w:val="bullet"/>
      <w:lvlText w:val="•"/>
      <w:lvlJc w:val="left"/>
      <w:pPr>
        <w:ind w:left="8540" w:hanging="137"/>
      </w:pPr>
      <w:rPr>
        <w:rFonts w:hint="default"/>
        <w:lang w:val="es-ES" w:eastAsia="es-ES" w:bidi="es-ES"/>
      </w:rPr>
    </w:lvl>
  </w:abstractNum>
  <w:abstractNum w:abstractNumId="33" w15:restartNumberingAfterBreak="0">
    <w:nsid w:val="42C41CCD"/>
    <w:multiLevelType w:val="hybridMultilevel"/>
    <w:tmpl w:val="2B9ED16C"/>
    <w:lvl w:ilvl="0" w:tplc="9814BD16">
      <w:start w:val="1"/>
      <w:numFmt w:val="decimal"/>
      <w:lvlText w:val="%1."/>
      <w:lvlJc w:val="left"/>
      <w:pPr>
        <w:ind w:left="1348" w:hanging="202"/>
        <w:jc w:val="left"/>
      </w:pPr>
      <w:rPr>
        <w:rFonts w:ascii="Times New Roman" w:eastAsia="Times New Roman" w:hAnsi="Times New Roman" w:cs="Times New Roman" w:hint="default"/>
        <w:b/>
        <w:bCs/>
        <w:spacing w:val="0"/>
        <w:w w:val="99"/>
        <w:sz w:val="20"/>
        <w:szCs w:val="20"/>
        <w:lang w:val="es-ES" w:eastAsia="es-ES" w:bidi="es-ES"/>
      </w:rPr>
    </w:lvl>
    <w:lvl w:ilvl="1" w:tplc="9CF6F8A0">
      <w:numFmt w:val="bullet"/>
      <w:lvlText w:val="•"/>
      <w:lvlJc w:val="left"/>
      <w:pPr>
        <w:ind w:left="2252" w:hanging="202"/>
      </w:pPr>
      <w:rPr>
        <w:rFonts w:hint="default"/>
        <w:lang w:val="es-ES" w:eastAsia="es-ES" w:bidi="es-ES"/>
      </w:rPr>
    </w:lvl>
    <w:lvl w:ilvl="2" w:tplc="AD82F9C4">
      <w:numFmt w:val="bullet"/>
      <w:lvlText w:val="•"/>
      <w:lvlJc w:val="left"/>
      <w:pPr>
        <w:ind w:left="3164" w:hanging="202"/>
      </w:pPr>
      <w:rPr>
        <w:rFonts w:hint="default"/>
        <w:lang w:val="es-ES" w:eastAsia="es-ES" w:bidi="es-ES"/>
      </w:rPr>
    </w:lvl>
    <w:lvl w:ilvl="3" w:tplc="77E02CBC">
      <w:numFmt w:val="bullet"/>
      <w:lvlText w:val="•"/>
      <w:lvlJc w:val="left"/>
      <w:pPr>
        <w:ind w:left="4076" w:hanging="202"/>
      </w:pPr>
      <w:rPr>
        <w:rFonts w:hint="default"/>
        <w:lang w:val="es-ES" w:eastAsia="es-ES" w:bidi="es-ES"/>
      </w:rPr>
    </w:lvl>
    <w:lvl w:ilvl="4" w:tplc="6E02BA42">
      <w:numFmt w:val="bullet"/>
      <w:lvlText w:val="•"/>
      <w:lvlJc w:val="left"/>
      <w:pPr>
        <w:ind w:left="4988" w:hanging="202"/>
      </w:pPr>
      <w:rPr>
        <w:rFonts w:hint="default"/>
        <w:lang w:val="es-ES" w:eastAsia="es-ES" w:bidi="es-ES"/>
      </w:rPr>
    </w:lvl>
    <w:lvl w:ilvl="5" w:tplc="30965416">
      <w:numFmt w:val="bullet"/>
      <w:lvlText w:val="•"/>
      <w:lvlJc w:val="left"/>
      <w:pPr>
        <w:ind w:left="5900" w:hanging="202"/>
      </w:pPr>
      <w:rPr>
        <w:rFonts w:hint="default"/>
        <w:lang w:val="es-ES" w:eastAsia="es-ES" w:bidi="es-ES"/>
      </w:rPr>
    </w:lvl>
    <w:lvl w:ilvl="6" w:tplc="3D8EC002">
      <w:numFmt w:val="bullet"/>
      <w:lvlText w:val="•"/>
      <w:lvlJc w:val="left"/>
      <w:pPr>
        <w:ind w:left="6812" w:hanging="202"/>
      </w:pPr>
      <w:rPr>
        <w:rFonts w:hint="default"/>
        <w:lang w:val="es-ES" w:eastAsia="es-ES" w:bidi="es-ES"/>
      </w:rPr>
    </w:lvl>
    <w:lvl w:ilvl="7" w:tplc="824E6BEE">
      <w:numFmt w:val="bullet"/>
      <w:lvlText w:val="•"/>
      <w:lvlJc w:val="left"/>
      <w:pPr>
        <w:ind w:left="7724" w:hanging="202"/>
      </w:pPr>
      <w:rPr>
        <w:rFonts w:hint="default"/>
        <w:lang w:val="es-ES" w:eastAsia="es-ES" w:bidi="es-ES"/>
      </w:rPr>
    </w:lvl>
    <w:lvl w:ilvl="8" w:tplc="EBDE65A2">
      <w:numFmt w:val="bullet"/>
      <w:lvlText w:val="•"/>
      <w:lvlJc w:val="left"/>
      <w:pPr>
        <w:ind w:left="8636" w:hanging="202"/>
      </w:pPr>
      <w:rPr>
        <w:rFonts w:hint="default"/>
        <w:lang w:val="es-ES" w:eastAsia="es-ES" w:bidi="es-ES"/>
      </w:rPr>
    </w:lvl>
  </w:abstractNum>
  <w:abstractNum w:abstractNumId="34" w15:restartNumberingAfterBreak="0">
    <w:nsid w:val="46003EE2"/>
    <w:multiLevelType w:val="hybridMultilevel"/>
    <w:tmpl w:val="6DDE79E4"/>
    <w:lvl w:ilvl="0" w:tplc="B40E063E">
      <w:start w:val="40"/>
      <w:numFmt w:val="decimal"/>
      <w:lvlText w:val="%1"/>
      <w:lvlJc w:val="left"/>
      <w:pPr>
        <w:ind w:left="716" w:hanging="428"/>
        <w:jc w:val="left"/>
      </w:pPr>
      <w:rPr>
        <w:rFonts w:ascii="Calibri" w:eastAsia="Calibri" w:hAnsi="Calibri" w:cs="Calibri" w:hint="default"/>
        <w:spacing w:val="-3"/>
        <w:w w:val="136"/>
        <w:sz w:val="9"/>
        <w:szCs w:val="9"/>
        <w:lang w:val="es-ES" w:eastAsia="es-ES" w:bidi="es-ES"/>
      </w:rPr>
    </w:lvl>
    <w:lvl w:ilvl="1" w:tplc="EE221AFC">
      <w:start w:val="17"/>
      <w:numFmt w:val="decimal"/>
      <w:lvlText w:val="%2"/>
      <w:lvlJc w:val="left"/>
      <w:pPr>
        <w:ind w:left="2997" w:hanging="423"/>
        <w:jc w:val="left"/>
      </w:pPr>
      <w:rPr>
        <w:rFonts w:ascii="Calibri" w:eastAsia="Calibri" w:hAnsi="Calibri" w:cs="Calibri" w:hint="default"/>
        <w:w w:val="136"/>
        <w:sz w:val="9"/>
        <w:szCs w:val="9"/>
        <w:lang w:val="es-ES" w:eastAsia="es-ES" w:bidi="es-ES"/>
      </w:rPr>
    </w:lvl>
    <w:lvl w:ilvl="2" w:tplc="9F74B478">
      <w:numFmt w:val="bullet"/>
      <w:lvlText w:val="•"/>
      <w:lvlJc w:val="left"/>
      <w:pPr>
        <w:ind w:left="2486" w:hanging="423"/>
      </w:pPr>
      <w:rPr>
        <w:rFonts w:hint="default"/>
        <w:lang w:val="es-ES" w:eastAsia="es-ES" w:bidi="es-ES"/>
      </w:rPr>
    </w:lvl>
    <w:lvl w:ilvl="3" w:tplc="0B1E0102">
      <w:numFmt w:val="bullet"/>
      <w:lvlText w:val="•"/>
      <w:lvlJc w:val="left"/>
      <w:pPr>
        <w:ind w:left="1972" w:hanging="423"/>
      </w:pPr>
      <w:rPr>
        <w:rFonts w:hint="default"/>
        <w:lang w:val="es-ES" w:eastAsia="es-ES" w:bidi="es-ES"/>
      </w:rPr>
    </w:lvl>
    <w:lvl w:ilvl="4" w:tplc="267A6094">
      <w:numFmt w:val="bullet"/>
      <w:lvlText w:val="•"/>
      <w:lvlJc w:val="left"/>
      <w:pPr>
        <w:ind w:left="1459" w:hanging="423"/>
      </w:pPr>
      <w:rPr>
        <w:rFonts w:hint="default"/>
        <w:lang w:val="es-ES" w:eastAsia="es-ES" w:bidi="es-ES"/>
      </w:rPr>
    </w:lvl>
    <w:lvl w:ilvl="5" w:tplc="68FAB86E">
      <w:numFmt w:val="bullet"/>
      <w:lvlText w:val="•"/>
      <w:lvlJc w:val="left"/>
      <w:pPr>
        <w:ind w:left="945" w:hanging="423"/>
      </w:pPr>
      <w:rPr>
        <w:rFonts w:hint="default"/>
        <w:lang w:val="es-ES" w:eastAsia="es-ES" w:bidi="es-ES"/>
      </w:rPr>
    </w:lvl>
    <w:lvl w:ilvl="6" w:tplc="E48093EA">
      <w:numFmt w:val="bullet"/>
      <w:lvlText w:val="•"/>
      <w:lvlJc w:val="left"/>
      <w:pPr>
        <w:ind w:left="432" w:hanging="423"/>
      </w:pPr>
      <w:rPr>
        <w:rFonts w:hint="default"/>
        <w:lang w:val="es-ES" w:eastAsia="es-ES" w:bidi="es-ES"/>
      </w:rPr>
    </w:lvl>
    <w:lvl w:ilvl="7" w:tplc="0DF84AF6">
      <w:numFmt w:val="bullet"/>
      <w:lvlText w:val="•"/>
      <w:lvlJc w:val="left"/>
      <w:pPr>
        <w:ind w:left="-82" w:hanging="423"/>
      </w:pPr>
      <w:rPr>
        <w:rFonts w:hint="default"/>
        <w:lang w:val="es-ES" w:eastAsia="es-ES" w:bidi="es-ES"/>
      </w:rPr>
    </w:lvl>
    <w:lvl w:ilvl="8" w:tplc="448C0140">
      <w:numFmt w:val="bullet"/>
      <w:lvlText w:val="•"/>
      <w:lvlJc w:val="left"/>
      <w:pPr>
        <w:ind w:left="-595" w:hanging="423"/>
      </w:pPr>
      <w:rPr>
        <w:rFonts w:hint="default"/>
        <w:lang w:val="es-ES" w:eastAsia="es-ES" w:bidi="es-ES"/>
      </w:rPr>
    </w:lvl>
  </w:abstractNum>
  <w:abstractNum w:abstractNumId="35" w15:restartNumberingAfterBreak="0">
    <w:nsid w:val="46224B1C"/>
    <w:multiLevelType w:val="hybridMultilevel"/>
    <w:tmpl w:val="8D7A0FE2"/>
    <w:lvl w:ilvl="0" w:tplc="D11465F4">
      <w:start w:val="1"/>
      <w:numFmt w:val="upperRoman"/>
      <w:lvlText w:val="%1."/>
      <w:lvlJc w:val="left"/>
      <w:pPr>
        <w:ind w:left="1324" w:hanging="178"/>
        <w:jc w:val="right"/>
      </w:pPr>
      <w:rPr>
        <w:rFonts w:ascii="Times New Roman" w:eastAsia="Times New Roman" w:hAnsi="Times New Roman" w:cs="Times New Roman" w:hint="default"/>
        <w:b/>
        <w:bCs/>
        <w:spacing w:val="-1"/>
        <w:w w:val="99"/>
        <w:sz w:val="20"/>
        <w:szCs w:val="20"/>
        <w:lang w:val="es-ES" w:eastAsia="es-ES" w:bidi="es-ES"/>
      </w:rPr>
    </w:lvl>
    <w:lvl w:ilvl="1" w:tplc="A44A393A">
      <w:numFmt w:val="bullet"/>
      <w:lvlText w:val="•"/>
      <w:lvlJc w:val="left"/>
      <w:pPr>
        <w:ind w:left="2234" w:hanging="178"/>
      </w:pPr>
      <w:rPr>
        <w:rFonts w:hint="default"/>
        <w:lang w:val="es-ES" w:eastAsia="es-ES" w:bidi="es-ES"/>
      </w:rPr>
    </w:lvl>
    <w:lvl w:ilvl="2" w:tplc="AF8ABEF6">
      <w:numFmt w:val="bullet"/>
      <w:lvlText w:val="•"/>
      <w:lvlJc w:val="left"/>
      <w:pPr>
        <w:ind w:left="3148" w:hanging="178"/>
      </w:pPr>
      <w:rPr>
        <w:rFonts w:hint="default"/>
        <w:lang w:val="es-ES" w:eastAsia="es-ES" w:bidi="es-ES"/>
      </w:rPr>
    </w:lvl>
    <w:lvl w:ilvl="3" w:tplc="79E48C12">
      <w:numFmt w:val="bullet"/>
      <w:lvlText w:val="•"/>
      <w:lvlJc w:val="left"/>
      <w:pPr>
        <w:ind w:left="4062" w:hanging="178"/>
      </w:pPr>
      <w:rPr>
        <w:rFonts w:hint="default"/>
        <w:lang w:val="es-ES" w:eastAsia="es-ES" w:bidi="es-ES"/>
      </w:rPr>
    </w:lvl>
    <w:lvl w:ilvl="4" w:tplc="0A8267EE">
      <w:numFmt w:val="bullet"/>
      <w:lvlText w:val="•"/>
      <w:lvlJc w:val="left"/>
      <w:pPr>
        <w:ind w:left="4976" w:hanging="178"/>
      </w:pPr>
      <w:rPr>
        <w:rFonts w:hint="default"/>
        <w:lang w:val="es-ES" w:eastAsia="es-ES" w:bidi="es-ES"/>
      </w:rPr>
    </w:lvl>
    <w:lvl w:ilvl="5" w:tplc="9DE4D81A">
      <w:numFmt w:val="bullet"/>
      <w:lvlText w:val="•"/>
      <w:lvlJc w:val="left"/>
      <w:pPr>
        <w:ind w:left="5890" w:hanging="178"/>
      </w:pPr>
      <w:rPr>
        <w:rFonts w:hint="default"/>
        <w:lang w:val="es-ES" w:eastAsia="es-ES" w:bidi="es-ES"/>
      </w:rPr>
    </w:lvl>
    <w:lvl w:ilvl="6" w:tplc="D46E0606">
      <w:numFmt w:val="bullet"/>
      <w:lvlText w:val="•"/>
      <w:lvlJc w:val="left"/>
      <w:pPr>
        <w:ind w:left="6804" w:hanging="178"/>
      </w:pPr>
      <w:rPr>
        <w:rFonts w:hint="default"/>
        <w:lang w:val="es-ES" w:eastAsia="es-ES" w:bidi="es-ES"/>
      </w:rPr>
    </w:lvl>
    <w:lvl w:ilvl="7" w:tplc="6AC0BCC8">
      <w:numFmt w:val="bullet"/>
      <w:lvlText w:val="•"/>
      <w:lvlJc w:val="left"/>
      <w:pPr>
        <w:ind w:left="7718" w:hanging="178"/>
      </w:pPr>
      <w:rPr>
        <w:rFonts w:hint="default"/>
        <w:lang w:val="es-ES" w:eastAsia="es-ES" w:bidi="es-ES"/>
      </w:rPr>
    </w:lvl>
    <w:lvl w:ilvl="8" w:tplc="CE0AE6CA">
      <w:numFmt w:val="bullet"/>
      <w:lvlText w:val="•"/>
      <w:lvlJc w:val="left"/>
      <w:pPr>
        <w:ind w:left="8632" w:hanging="178"/>
      </w:pPr>
      <w:rPr>
        <w:rFonts w:hint="default"/>
        <w:lang w:val="es-ES" w:eastAsia="es-ES" w:bidi="es-ES"/>
      </w:rPr>
    </w:lvl>
  </w:abstractNum>
  <w:abstractNum w:abstractNumId="36" w15:restartNumberingAfterBreak="0">
    <w:nsid w:val="4786216F"/>
    <w:multiLevelType w:val="hybridMultilevel"/>
    <w:tmpl w:val="B1DCB0D6"/>
    <w:lvl w:ilvl="0" w:tplc="A48ABC46">
      <w:start w:val="1"/>
      <w:numFmt w:val="upperRoman"/>
      <w:lvlText w:val="%1."/>
      <w:lvlJc w:val="left"/>
      <w:pPr>
        <w:ind w:left="864" w:hanging="229"/>
        <w:jc w:val="left"/>
      </w:pPr>
      <w:rPr>
        <w:rFonts w:ascii="Times New Roman" w:eastAsia="Times New Roman" w:hAnsi="Times New Roman" w:cs="Times New Roman" w:hint="default"/>
        <w:b/>
        <w:bCs/>
        <w:spacing w:val="0"/>
        <w:w w:val="99"/>
        <w:sz w:val="20"/>
        <w:szCs w:val="20"/>
        <w:lang w:val="es-ES" w:eastAsia="es-ES" w:bidi="es-ES"/>
      </w:rPr>
    </w:lvl>
    <w:lvl w:ilvl="1" w:tplc="3DA08AEA">
      <w:numFmt w:val="bullet"/>
      <w:lvlText w:val="•"/>
      <w:lvlJc w:val="left"/>
      <w:pPr>
        <w:ind w:left="1820" w:hanging="229"/>
      </w:pPr>
      <w:rPr>
        <w:rFonts w:hint="default"/>
        <w:lang w:val="es-ES" w:eastAsia="es-ES" w:bidi="es-ES"/>
      </w:rPr>
    </w:lvl>
    <w:lvl w:ilvl="2" w:tplc="DECE2EC6">
      <w:numFmt w:val="bullet"/>
      <w:lvlText w:val="•"/>
      <w:lvlJc w:val="left"/>
      <w:pPr>
        <w:ind w:left="2780" w:hanging="229"/>
      </w:pPr>
      <w:rPr>
        <w:rFonts w:hint="default"/>
        <w:lang w:val="es-ES" w:eastAsia="es-ES" w:bidi="es-ES"/>
      </w:rPr>
    </w:lvl>
    <w:lvl w:ilvl="3" w:tplc="DC1E0A6C">
      <w:numFmt w:val="bullet"/>
      <w:lvlText w:val="•"/>
      <w:lvlJc w:val="left"/>
      <w:pPr>
        <w:ind w:left="3740" w:hanging="229"/>
      </w:pPr>
      <w:rPr>
        <w:rFonts w:hint="default"/>
        <w:lang w:val="es-ES" w:eastAsia="es-ES" w:bidi="es-ES"/>
      </w:rPr>
    </w:lvl>
    <w:lvl w:ilvl="4" w:tplc="3C6EC7F4">
      <w:numFmt w:val="bullet"/>
      <w:lvlText w:val="•"/>
      <w:lvlJc w:val="left"/>
      <w:pPr>
        <w:ind w:left="4700" w:hanging="229"/>
      </w:pPr>
      <w:rPr>
        <w:rFonts w:hint="default"/>
        <w:lang w:val="es-ES" w:eastAsia="es-ES" w:bidi="es-ES"/>
      </w:rPr>
    </w:lvl>
    <w:lvl w:ilvl="5" w:tplc="65167814">
      <w:numFmt w:val="bullet"/>
      <w:lvlText w:val="•"/>
      <w:lvlJc w:val="left"/>
      <w:pPr>
        <w:ind w:left="5660" w:hanging="229"/>
      </w:pPr>
      <w:rPr>
        <w:rFonts w:hint="default"/>
        <w:lang w:val="es-ES" w:eastAsia="es-ES" w:bidi="es-ES"/>
      </w:rPr>
    </w:lvl>
    <w:lvl w:ilvl="6" w:tplc="11DEED6C">
      <w:numFmt w:val="bullet"/>
      <w:lvlText w:val="•"/>
      <w:lvlJc w:val="left"/>
      <w:pPr>
        <w:ind w:left="6620" w:hanging="229"/>
      </w:pPr>
      <w:rPr>
        <w:rFonts w:hint="default"/>
        <w:lang w:val="es-ES" w:eastAsia="es-ES" w:bidi="es-ES"/>
      </w:rPr>
    </w:lvl>
    <w:lvl w:ilvl="7" w:tplc="CC78C4E6">
      <w:numFmt w:val="bullet"/>
      <w:lvlText w:val="•"/>
      <w:lvlJc w:val="left"/>
      <w:pPr>
        <w:ind w:left="7580" w:hanging="229"/>
      </w:pPr>
      <w:rPr>
        <w:rFonts w:hint="default"/>
        <w:lang w:val="es-ES" w:eastAsia="es-ES" w:bidi="es-ES"/>
      </w:rPr>
    </w:lvl>
    <w:lvl w:ilvl="8" w:tplc="54EAF408">
      <w:numFmt w:val="bullet"/>
      <w:lvlText w:val="•"/>
      <w:lvlJc w:val="left"/>
      <w:pPr>
        <w:ind w:left="8540" w:hanging="229"/>
      </w:pPr>
      <w:rPr>
        <w:rFonts w:hint="default"/>
        <w:lang w:val="es-ES" w:eastAsia="es-ES" w:bidi="es-ES"/>
      </w:rPr>
    </w:lvl>
  </w:abstractNum>
  <w:abstractNum w:abstractNumId="37" w15:restartNumberingAfterBreak="0">
    <w:nsid w:val="4799701F"/>
    <w:multiLevelType w:val="hybridMultilevel"/>
    <w:tmpl w:val="6FB29C38"/>
    <w:lvl w:ilvl="0" w:tplc="8BF6C038">
      <w:start w:val="1"/>
      <w:numFmt w:val="lowerLetter"/>
      <w:lvlText w:val="%1)"/>
      <w:lvlJc w:val="left"/>
      <w:pPr>
        <w:ind w:left="1365" w:hanging="219"/>
        <w:jc w:val="left"/>
      </w:pPr>
      <w:rPr>
        <w:rFonts w:ascii="Times New Roman" w:eastAsia="Times New Roman" w:hAnsi="Times New Roman" w:cs="Times New Roman" w:hint="default"/>
        <w:b/>
        <w:bCs/>
        <w:spacing w:val="0"/>
        <w:w w:val="99"/>
        <w:sz w:val="20"/>
        <w:szCs w:val="20"/>
        <w:lang w:val="es-ES" w:eastAsia="es-ES" w:bidi="es-ES"/>
      </w:rPr>
    </w:lvl>
    <w:lvl w:ilvl="1" w:tplc="D186AB46">
      <w:numFmt w:val="bullet"/>
      <w:lvlText w:val="•"/>
      <w:lvlJc w:val="left"/>
      <w:pPr>
        <w:ind w:left="2270" w:hanging="219"/>
      </w:pPr>
      <w:rPr>
        <w:rFonts w:hint="default"/>
        <w:lang w:val="es-ES" w:eastAsia="es-ES" w:bidi="es-ES"/>
      </w:rPr>
    </w:lvl>
    <w:lvl w:ilvl="2" w:tplc="20B87974">
      <w:numFmt w:val="bullet"/>
      <w:lvlText w:val="•"/>
      <w:lvlJc w:val="left"/>
      <w:pPr>
        <w:ind w:left="3180" w:hanging="219"/>
      </w:pPr>
      <w:rPr>
        <w:rFonts w:hint="default"/>
        <w:lang w:val="es-ES" w:eastAsia="es-ES" w:bidi="es-ES"/>
      </w:rPr>
    </w:lvl>
    <w:lvl w:ilvl="3" w:tplc="CEDA32B6">
      <w:numFmt w:val="bullet"/>
      <w:lvlText w:val="•"/>
      <w:lvlJc w:val="left"/>
      <w:pPr>
        <w:ind w:left="4090" w:hanging="219"/>
      </w:pPr>
      <w:rPr>
        <w:rFonts w:hint="default"/>
        <w:lang w:val="es-ES" w:eastAsia="es-ES" w:bidi="es-ES"/>
      </w:rPr>
    </w:lvl>
    <w:lvl w:ilvl="4" w:tplc="F6FCCA8E">
      <w:numFmt w:val="bullet"/>
      <w:lvlText w:val="•"/>
      <w:lvlJc w:val="left"/>
      <w:pPr>
        <w:ind w:left="5000" w:hanging="219"/>
      </w:pPr>
      <w:rPr>
        <w:rFonts w:hint="default"/>
        <w:lang w:val="es-ES" w:eastAsia="es-ES" w:bidi="es-ES"/>
      </w:rPr>
    </w:lvl>
    <w:lvl w:ilvl="5" w:tplc="579EC960">
      <w:numFmt w:val="bullet"/>
      <w:lvlText w:val="•"/>
      <w:lvlJc w:val="left"/>
      <w:pPr>
        <w:ind w:left="5910" w:hanging="219"/>
      </w:pPr>
      <w:rPr>
        <w:rFonts w:hint="default"/>
        <w:lang w:val="es-ES" w:eastAsia="es-ES" w:bidi="es-ES"/>
      </w:rPr>
    </w:lvl>
    <w:lvl w:ilvl="6" w:tplc="1E6C9116">
      <w:numFmt w:val="bullet"/>
      <w:lvlText w:val="•"/>
      <w:lvlJc w:val="left"/>
      <w:pPr>
        <w:ind w:left="6820" w:hanging="219"/>
      </w:pPr>
      <w:rPr>
        <w:rFonts w:hint="default"/>
        <w:lang w:val="es-ES" w:eastAsia="es-ES" w:bidi="es-ES"/>
      </w:rPr>
    </w:lvl>
    <w:lvl w:ilvl="7" w:tplc="8B84B47C">
      <w:numFmt w:val="bullet"/>
      <w:lvlText w:val="•"/>
      <w:lvlJc w:val="left"/>
      <w:pPr>
        <w:ind w:left="7730" w:hanging="219"/>
      </w:pPr>
      <w:rPr>
        <w:rFonts w:hint="default"/>
        <w:lang w:val="es-ES" w:eastAsia="es-ES" w:bidi="es-ES"/>
      </w:rPr>
    </w:lvl>
    <w:lvl w:ilvl="8" w:tplc="6FB02A30">
      <w:numFmt w:val="bullet"/>
      <w:lvlText w:val="•"/>
      <w:lvlJc w:val="left"/>
      <w:pPr>
        <w:ind w:left="8640" w:hanging="219"/>
      </w:pPr>
      <w:rPr>
        <w:rFonts w:hint="default"/>
        <w:lang w:val="es-ES" w:eastAsia="es-ES" w:bidi="es-ES"/>
      </w:rPr>
    </w:lvl>
  </w:abstractNum>
  <w:abstractNum w:abstractNumId="38" w15:restartNumberingAfterBreak="0">
    <w:nsid w:val="49952474"/>
    <w:multiLevelType w:val="hybridMultilevel"/>
    <w:tmpl w:val="4E905B66"/>
    <w:lvl w:ilvl="0" w:tplc="AD680FEA">
      <w:start w:val="1"/>
      <w:numFmt w:val="lowerLetter"/>
      <w:lvlText w:val="%1)"/>
      <w:lvlJc w:val="left"/>
      <w:pPr>
        <w:ind w:left="1365" w:hanging="219"/>
        <w:jc w:val="right"/>
      </w:pPr>
      <w:rPr>
        <w:rFonts w:ascii="Times New Roman" w:eastAsia="Times New Roman" w:hAnsi="Times New Roman" w:cs="Times New Roman" w:hint="default"/>
        <w:b/>
        <w:bCs/>
        <w:spacing w:val="0"/>
        <w:w w:val="99"/>
        <w:sz w:val="20"/>
        <w:szCs w:val="20"/>
        <w:lang w:val="es-ES" w:eastAsia="es-ES" w:bidi="es-ES"/>
      </w:rPr>
    </w:lvl>
    <w:lvl w:ilvl="1" w:tplc="E80C92D8">
      <w:numFmt w:val="bullet"/>
      <w:lvlText w:val="•"/>
      <w:lvlJc w:val="left"/>
      <w:pPr>
        <w:ind w:left="2270" w:hanging="219"/>
      </w:pPr>
      <w:rPr>
        <w:rFonts w:hint="default"/>
        <w:lang w:val="es-ES" w:eastAsia="es-ES" w:bidi="es-ES"/>
      </w:rPr>
    </w:lvl>
    <w:lvl w:ilvl="2" w:tplc="FF004074">
      <w:numFmt w:val="bullet"/>
      <w:lvlText w:val="•"/>
      <w:lvlJc w:val="left"/>
      <w:pPr>
        <w:ind w:left="3180" w:hanging="219"/>
      </w:pPr>
      <w:rPr>
        <w:rFonts w:hint="default"/>
        <w:lang w:val="es-ES" w:eastAsia="es-ES" w:bidi="es-ES"/>
      </w:rPr>
    </w:lvl>
    <w:lvl w:ilvl="3" w:tplc="2AEAD0EA">
      <w:numFmt w:val="bullet"/>
      <w:lvlText w:val="•"/>
      <w:lvlJc w:val="left"/>
      <w:pPr>
        <w:ind w:left="4090" w:hanging="219"/>
      </w:pPr>
      <w:rPr>
        <w:rFonts w:hint="default"/>
        <w:lang w:val="es-ES" w:eastAsia="es-ES" w:bidi="es-ES"/>
      </w:rPr>
    </w:lvl>
    <w:lvl w:ilvl="4" w:tplc="24FC2980">
      <w:numFmt w:val="bullet"/>
      <w:lvlText w:val="•"/>
      <w:lvlJc w:val="left"/>
      <w:pPr>
        <w:ind w:left="5000" w:hanging="219"/>
      </w:pPr>
      <w:rPr>
        <w:rFonts w:hint="default"/>
        <w:lang w:val="es-ES" w:eastAsia="es-ES" w:bidi="es-ES"/>
      </w:rPr>
    </w:lvl>
    <w:lvl w:ilvl="5" w:tplc="711A95EE">
      <w:numFmt w:val="bullet"/>
      <w:lvlText w:val="•"/>
      <w:lvlJc w:val="left"/>
      <w:pPr>
        <w:ind w:left="5910" w:hanging="219"/>
      </w:pPr>
      <w:rPr>
        <w:rFonts w:hint="default"/>
        <w:lang w:val="es-ES" w:eastAsia="es-ES" w:bidi="es-ES"/>
      </w:rPr>
    </w:lvl>
    <w:lvl w:ilvl="6" w:tplc="76285BDC">
      <w:numFmt w:val="bullet"/>
      <w:lvlText w:val="•"/>
      <w:lvlJc w:val="left"/>
      <w:pPr>
        <w:ind w:left="6820" w:hanging="219"/>
      </w:pPr>
      <w:rPr>
        <w:rFonts w:hint="default"/>
        <w:lang w:val="es-ES" w:eastAsia="es-ES" w:bidi="es-ES"/>
      </w:rPr>
    </w:lvl>
    <w:lvl w:ilvl="7" w:tplc="86C808D4">
      <w:numFmt w:val="bullet"/>
      <w:lvlText w:val="•"/>
      <w:lvlJc w:val="left"/>
      <w:pPr>
        <w:ind w:left="7730" w:hanging="219"/>
      </w:pPr>
      <w:rPr>
        <w:rFonts w:hint="default"/>
        <w:lang w:val="es-ES" w:eastAsia="es-ES" w:bidi="es-ES"/>
      </w:rPr>
    </w:lvl>
    <w:lvl w:ilvl="8" w:tplc="2FCE5B92">
      <w:numFmt w:val="bullet"/>
      <w:lvlText w:val="•"/>
      <w:lvlJc w:val="left"/>
      <w:pPr>
        <w:ind w:left="8640" w:hanging="219"/>
      </w:pPr>
      <w:rPr>
        <w:rFonts w:hint="default"/>
        <w:lang w:val="es-ES" w:eastAsia="es-ES" w:bidi="es-ES"/>
      </w:rPr>
    </w:lvl>
  </w:abstractNum>
  <w:abstractNum w:abstractNumId="39" w15:restartNumberingAfterBreak="0">
    <w:nsid w:val="4CA76C34"/>
    <w:multiLevelType w:val="hybridMultilevel"/>
    <w:tmpl w:val="C370544C"/>
    <w:lvl w:ilvl="0" w:tplc="82B2806A">
      <w:start w:val="1"/>
      <w:numFmt w:val="lowerLetter"/>
      <w:lvlText w:val="%1)"/>
      <w:lvlJc w:val="left"/>
      <w:pPr>
        <w:ind w:left="969" w:hanging="219"/>
        <w:jc w:val="left"/>
      </w:pPr>
      <w:rPr>
        <w:rFonts w:ascii="Times New Roman" w:eastAsia="Times New Roman" w:hAnsi="Times New Roman" w:cs="Times New Roman" w:hint="default"/>
        <w:b/>
        <w:bCs/>
        <w:spacing w:val="0"/>
        <w:w w:val="99"/>
        <w:sz w:val="20"/>
        <w:szCs w:val="20"/>
        <w:lang w:val="es-ES" w:eastAsia="es-ES" w:bidi="es-ES"/>
      </w:rPr>
    </w:lvl>
    <w:lvl w:ilvl="1" w:tplc="D480B11E">
      <w:numFmt w:val="bullet"/>
      <w:lvlText w:val="•"/>
      <w:lvlJc w:val="left"/>
      <w:pPr>
        <w:ind w:left="1910" w:hanging="219"/>
      </w:pPr>
      <w:rPr>
        <w:rFonts w:hint="default"/>
        <w:lang w:val="es-ES" w:eastAsia="es-ES" w:bidi="es-ES"/>
      </w:rPr>
    </w:lvl>
    <w:lvl w:ilvl="2" w:tplc="453C8AD8">
      <w:numFmt w:val="bullet"/>
      <w:lvlText w:val="•"/>
      <w:lvlJc w:val="left"/>
      <w:pPr>
        <w:ind w:left="2860" w:hanging="219"/>
      </w:pPr>
      <w:rPr>
        <w:rFonts w:hint="default"/>
        <w:lang w:val="es-ES" w:eastAsia="es-ES" w:bidi="es-ES"/>
      </w:rPr>
    </w:lvl>
    <w:lvl w:ilvl="3" w:tplc="165C406A">
      <w:numFmt w:val="bullet"/>
      <w:lvlText w:val="•"/>
      <w:lvlJc w:val="left"/>
      <w:pPr>
        <w:ind w:left="3810" w:hanging="219"/>
      </w:pPr>
      <w:rPr>
        <w:rFonts w:hint="default"/>
        <w:lang w:val="es-ES" w:eastAsia="es-ES" w:bidi="es-ES"/>
      </w:rPr>
    </w:lvl>
    <w:lvl w:ilvl="4" w:tplc="8326B360">
      <w:numFmt w:val="bullet"/>
      <w:lvlText w:val="•"/>
      <w:lvlJc w:val="left"/>
      <w:pPr>
        <w:ind w:left="4760" w:hanging="219"/>
      </w:pPr>
      <w:rPr>
        <w:rFonts w:hint="default"/>
        <w:lang w:val="es-ES" w:eastAsia="es-ES" w:bidi="es-ES"/>
      </w:rPr>
    </w:lvl>
    <w:lvl w:ilvl="5" w:tplc="EDAEEEB8">
      <w:numFmt w:val="bullet"/>
      <w:lvlText w:val="•"/>
      <w:lvlJc w:val="left"/>
      <w:pPr>
        <w:ind w:left="5710" w:hanging="219"/>
      </w:pPr>
      <w:rPr>
        <w:rFonts w:hint="default"/>
        <w:lang w:val="es-ES" w:eastAsia="es-ES" w:bidi="es-ES"/>
      </w:rPr>
    </w:lvl>
    <w:lvl w:ilvl="6" w:tplc="91CA5B3E">
      <w:numFmt w:val="bullet"/>
      <w:lvlText w:val="•"/>
      <w:lvlJc w:val="left"/>
      <w:pPr>
        <w:ind w:left="6660" w:hanging="219"/>
      </w:pPr>
      <w:rPr>
        <w:rFonts w:hint="default"/>
        <w:lang w:val="es-ES" w:eastAsia="es-ES" w:bidi="es-ES"/>
      </w:rPr>
    </w:lvl>
    <w:lvl w:ilvl="7" w:tplc="DDA23E1E">
      <w:numFmt w:val="bullet"/>
      <w:lvlText w:val="•"/>
      <w:lvlJc w:val="left"/>
      <w:pPr>
        <w:ind w:left="7610" w:hanging="219"/>
      </w:pPr>
      <w:rPr>
        <w:rFonts w:hint="default"/>
        <w:lang w:val="es-ES" w:eastAsia="es-ES" w:bidi="es-ES"/>
      </w:rPr>
    </w:lvl>
    <w:lvl w:ilvl="8" w:tplc="8586CDDA">
      <w:numFmt w:val="bullet"/>
      <w:lvlText w:val="•"/>
      <w:lvlJc w:val="left"/>
      <w:pPr>
        <w:ind w:left="8560" w:hanging="219"/>
      </w:pPr>
      <w:rPr>
        <w:rFonts w:hint="default"/>
        <w:lang w:val="es-ES" w:eastAsia="es-ES" w:bidi="es-ES"/>
      </w:rPr>
    </w:lvl>
  </w:abstractNum>
  <w:abstractNum w:abstractNumId="40" w15:restartNumberingAfterBreak="0">
    <w:nsid w:val="4CAB11CE"/>
    <w:multiLevelType w:val="hybridMultilevel"/>
    <w:tmpl w:val="9CAAC722"/>
    <w:lvl w:ilvl="0" w:tplc="0A8633F0">
      <w:start w:val="1"/>
      <w:numFmt w:val="upperRoman"/>
      <w:lvlText w:val="%1."/>
      <w:lvlJc w:val="left"/>
      <w:pPr>
        <w:ind w:left="467" w:hanging="228"/>
        <w:jc w:val="left"/>
      </w:pPr>
      <w:rPr>
        <w:rFonts w:ascii="Times New Roman" w:eastAsia="Times New Roman" w:hAnsi="Times New Roman" w:cs="Times New Roman" w:hint="default"/>
        <w:b/>
        <w:bCs/>
        <w:spacing w:val="-1"/>
        <w:w w:val="99"/>
        <w:sz w:val="20"/>
        <w:szCs w:val="20"/>
        <w:lang w:val="es-ES" w:eastAsia="es-ES" w:bidi="es-ES"/>
      </w:rPr>
    </w:lvl>
    <w:lvl w:ilvl="1" w:tplc="F230A64E">
      <w:numFmt w:val="bullet"/>
      <w:lvlText w:val="•"/>
      <w:lvlJc w:val="left"/>
      <w:pPr>
        <w:ind w:left="1460" w:hanging="228"/>
      </w:pPr>
      <w:rPr>
        <w:rFonts w:hint="default"/>
        <w:lang w:val="es-ES" w:eastAsia="es-ES" w:bidi="es-ES"/>
      </w:rPr>
    </w:lvl>
    <w:lvl w:ilvl="2" w:tplc="A90CAFA0">
      <w:numFmt w:val="bullet"/>
      <w:lvlText w:val="•"/>
      <w:lvlJc w:val="left"/>
      <w:pPr>
        <w:ind w:left="2460" w:hanging="228"/>
      </w:pPr>
      <w:rPr>
        <w:rFonts w:hint="default"/>
        <w:lang w:val="es-ES" w:eastAsia="es-ES" w:bidi="es-ES"/>
      </w:rPr>
    </w:lvl>
    <w:lvl w:ilvl="3" w:tplc="25AEE100">
      <w:numFmt w:val="bullet"/>
      <w:lvlText w:val="•"/>
      <w:lvlJc w:val="left"/>
      <w:pPr>
        <w:ind w:left="3460" w:hanging="228"/>
      </w:pPr>
      <w:rPr>
        <w:rFonts w:hint="default"/>
        <w:lang w:val="es-ES" w:eastAsia="es-ES" w:bidi="es-ES"/>
      </w:rPr>
    </w:lvl>
    <w:lvl w:ilvl="4" w:tplc="3FC84266">
      <w:numFmt w:val="bullet"/>
      <w:lvlText w:val="•"/>
      <w:lvlJc w:val="left"/>
      <w:pPr>
        <w:ind w:left="4460" w:hanging="228"/>
      </w:pPr>
      <w:rPr>
        <w:rFonts w:hint="default"/>
        <w:lang w:val="es-ES" w:eastAsia="es-ES" w:bidi="es-ES"/>
      </w:rPr>
    </w:lvl>
    <w:lvl w:ilvl="5" w:tplc="BC442A32">
      <w:numFmt w:val="bullet"/>
      <w:lvlText w:val="•"/>
      <w:lvlJc w:val="left"/>
      <w:pPr>
        <w:ind w:left="5460" w:hanging="228"/>
      </w:pPr>
      <w:rPr>
        <w:rFonts w:hint="default"/>
        <w:lang w:val="es-ES" w:eastAsia="es-ES" w:bidi="es-ES"/>
      </w:rPr>
    </w:lvl>
    <w:lvl w:ilvl="6" w:tplc="2FFA0548">
      <w:numFmt w:val="bullet"/>
      <w:lvlText w:val="•"/>
      <w:lvlJc w:val="left"/>
      <w:pPr>
        <w:ind w:left="6460" w:hanging="228"/>
      </w:pPr>
      <w:rPr>
        <w:rFonts w:hint="default"/>
        <w:lang w:val="es-ES" w:eastAsia="es-ES" w:bidi="es-ES"/>
      </w:rPr>
    </w:lvl>
    <w:lvl w:ilvl="7" w:tplc="1DFCA908">
      <w:numFmt w:val="bullet"/>
      <w:lvlText w:val="•"/>
      <w:lvlJc w:val="left"/>
      <w:pPr>
        <w:ind w:left="7460" w:hanging="228"/>
      </w:pPr>
      <w:rPr>
        <w:rFonts w:hint="default"/>
        <w:lang w:val="es-ES" w:eastAsia="es-ES" w:bidi="es-ES"/>
      </w:rPr>
    </w:lvl>
    <w:lvl w:ilvl="8" w:tplc="37725AE8">
      <w:numFmt w:val="bullet"/>
      <w:lvlText w:val="•"/>
      <w:lvlJc w:val="left"/>
      <w:pPr>
        <w:ind w:left="8460" w:hanging="228"/>
      </w:pPr>
      <w:rPr>
        <w:rFonts w:hint="default"/>
        <w:lang w:val="es-ES" w:eastAsia="es-ES" w:bidi="es-ES"/>
      </w:rPr>
    </w:lvl>
  </w:abstractNum>
  <w:abstractNum w:abstractNumId="41" w15:restartNumberingAfterBreak="0">
    <w:nsid w:val="4EBA794F"/>
    <w:multiLevelType w:val="hybridMultilevel"/>
    <w:tmpl w:val="1BC4A832"/>
    <w:lvl w:ilvl="0" w:tplc="F134DC70">
      <w:start w:val="1"/>
      <w:numFmt w:val="lowerLetter"/>
      <w:lvlText w:val="%1)"/>
      <w:lvlJc w:val="left"/>
      <w:pPr>
        <w:ind w:left="969" w:hanging="219"/>
        <w:jc w:val="left"/>
      </w:pPr>
      <w:rPr>
        <w:rFonts w:ascii="Times New Roman" w:eastAsia="Times New Roman" w:hAnsi="Times New Roman" w:cs="Times New Roman" w:hint="default"/>
        <w:b/>
        <w:bCs/>
        <w:spacing w:val="0"/>
        <w:w w:val="99"/>
        <w:sz w:val="20"/>
        <w:szCs w:val="20"/>
        <w:lang w:val="es-ES" w:eastAsia="es-ES" w:bidi="es-ES"/>
      </w:rPr>
    </w:lvl>
    <w:lvl w:ilvl="1" w:tplc="67BE8066">
      <w:numFmt w:val="bullet"/>
      <w:lvlText w:val="•"/>
      <w:lvlJc w:val="left"/>
      <w:pPr>
        <w:ind w:left="1910" w:hanging="219"/>
      </w:pPr>
      <w:rPr>
        <w:rFonts w:hint="default"/>
        <w:lang w:val="es-ES" w:eastAsia="es-ES" w:bidi="es-ES"/>
      </w:rPr>
    </w:lvl>
    <w:lvl w:ilvl="2" w:tplc="71B6EB80">
      <w:numFmt w:val="bullet"/>
      <w:lvlText w:val="•"/>
      <w:lvlJc w:val="left"/>
      <w:pPr>
        <w:ind w:left="2860" w:hanging="219"/>
      </w:pPr>
      <w:rPr>
        <w:rFonts w:hint="default"/>
        <w:lang w:val="es-ES" w:eastAsia="es-ES" w:bidi="es-ES"/>
      </w:rPr>
    </w:lvl>
    <w:lvl w:ilvl="3" w:tplc="10E6BF16">
      <w:numFmt w:val="bullet"/>
      <w:lvlText w:val="•"/>
      <w:lvlJc w:val="left"/>
      <w:pPr>
        <w:ind w:left="3810" w:hanging="219"/>
      </w:pPr>
      <w:rPr>
        <w:rFonts w:hint="default"/>
        <w:lang w:val="es-ES" w:eastAsia="es-ES" w:bidi="es-ES"/>
      </w:rPr>
    </w:lvl>
    <w:lvl w:ilvl="4" w:tplc="2014017E">
      <w:numFmt w:val="bullet"/>
      <w:lvlText w:val="•"/>
      <w:lvlJc w:val="left"/>
      <w:pPr>
        <w:ind w:left="4760" w:hanging="219"/>
      </w:pPr>
      <w:rPr>
        <w:rFonts w:hint="default"/>
        <w:lang w:val="es-ES" w:eastAsia="es-ES" w:bidi="es-ES"/>
      </w:rPr>
    </w:lvl>
    <w:lvl w:ilvl="5" w:tplc="99BE7312">
      <w:numFmt w:val="bullet"/>
      <w:lvlText w:val="•"/>
      <w:lvlJc w:val="left"/>
      <w:pPr>
        <w:ind w:left="5710" w:hanging="219"/>
      </w:pPr>
      <w:rPr>
        <w:rFonts w:hint="default"/>
        <w:lang w:val="es-ES" w:eastAsia="es-ES" w:bidi="es-ES"/>
      </w:rPr>
    </w:lvl>
    <w:lvl w:ilvl="6" w:tplc="D2EAF94C">
      <w:numFmt w:val="bullet"/>
      <w:lvlText w:val="•"/>
      <w:lvlJc w:val="left"/>
      <w:pPr>
        <w:ind w:left="6660" w:hanging="219"/>
      </w:pPr>
      <w:rPr>
        <w:rFonts w:hint="default"/>
        <w:lang w:val="es-ES" w:eastAsia="es-ES" w:bidi="es-ES"/>
      </w:rPr>
    </w:lvl>
    <w:lvl w:ilvl="7" w:tplc="A07A1808">
      <w:numFmt w:val="bullet"/>
      <w:lvlText w:val="•"/>
      <w:lvlJc w:val="left"/>
      <w:pPr>
        <w:ind w:left="7610" w:hanging="219"/>
      </w:pPr>
      <w:rPr>
        <w:rFonts w:hint="default"/>
        <w:lang w:val="es-ES" w:eastAsia="es-ES" w:bidi="es-ES"/>
      </w:rPr>
    </w:lvl>
    <w:lvl w:ilvl="8" w:tplc="47E45D6A">
      <w:numFmt w:val="bullet"/>
      <w:lvlText w:val="•"/>
      <w:lvlJc w:val="left"/>
      <w:pPr>
        <w:ind w:left="8560" w:hanging="219"/>
      </w:pPr>
      <w:rPr>
        <w:rFonts w:hint="default"/>
        <w:lang w:val="es-ES" w:eastAsia="es-ES" w:bidi="es-ES"/>
      </w:rPr>
    </w:lvl>
  </w:abstractNum>
  <w:abstractNum w:abstractNumId="42" w15:restartNumberingAfterBreak="0">
    <w:nsid w:val="50934D8D"/>
    <w:multiLevelType w:val="hybridMultilevel"/>
    <w:tmpl w:val="A1B2A440"/>
    <w:lvl w:ilvl="0" w:tplc="92EE3156">
      <w:start w:val="1"/>
      <w:numFmt w:val="lowerLetter"/>
      <w:lvlText w:val="%1)"/>
      <w:lvlJc w:val="left"/>
      <w:pPr>
        <w:ind w:left="1365" w:hanging="219"/>
        <w:jc w:val="left"/>
      </w:pPr>
      <w:rPr>
        <w:rFonts w:ascii="Times New Roman" w:eastAsia="Times New Roman" w:hAnsi="Times New Roman" w:cs="Times New Roman" w:hint="default"/>
        <w:b/>
        <w:bCs/>
        <w:spacing w:val="0"/>
        <w:w w:val="99"/>
        <w:sz w:val="20"/>
        <w:szCs w:val="20"/>
        <w:lang w:val="es-ES" w:eastAsia="es-ES" w:bidi="es-ES"/>
      </w:rPr>
    </w:lvl>
    <w:lvl w:ilvl="1" w:tplc="317CB55E">
      <w:numFmt w:val="bullet"/>
      <w:lvlText w:val="•"/>
      <w:lvlJc w:val="left"/>
      <w:pPr>
        <w:ind w:left="2270" w:hanging="219"/>
      </w:pPr>
      <w:rPr>
        <w:rFonts w:hint="default"/>
        <w:lang w:val="es-ES" w:eastAsia="es-ES" w:bidi="es-ES"/>
      </w:rPr>
    </w:lvl>
    <w:lvl w:ilvl="2" w:tplc="69E29D6E">
      <w:numFmt w:val="bullet"/>
      <w:lvlText w:val="•"/>
      <w:lvlJc w:val="left"/>
      <w:pPr>
        <w:ind w:left="3180" w:hanging="219"/>
      </w:pPr>
      <w:rPr>
        <w:rFonts w:hint="default"/>
        <w:lang w:val="es-ES" w:eastAsia="es-ES" w:bidi="es-ES"/>
      </w:rPr>
    </w:lvl>
    <w:lvl w:ilvl="3" w:tplc="FCC80E6A">
      <w:numFmt w:val="bullet"/>
      <w:lvlText w:val="•"/>
      <w:lvlJc w:val="left"/>
      <w:pPr>
        <w:ind w:left="4090" w:hanging="219"/>
      </w:pPr>
      <w:rPr>
        <w:rFonts w:hint="default"/>
        <w:lang w:val="es-ES" w:eastAsia="es-ES" w:bidi="es-ES"/>
      </w:rPr>
    </w:lvl>
    <w:lvl w:ilvl="4" w:tplc="7DE099BC">
      <w:numFmt w:val="bullet"/>
      <w:lvlText w:val="•"/>
      <w:lvlJc w:val="left"/>
      <w:pPr>
        <w:ind w:left="5000" w:hanging="219"/>
      </w:pPr>
      <w:rPr>
        <w:rFonts w:hint="default"/>
        <w:lang w:val="es-ES" w:eastAsia="es-ES" w:bidi="es-ES"/>
      </w:rPr>
    </w:lvl>
    <w:lvl w:ilvl="5" w:tplc="5ADC1314">
      <w:numFmt w:val="bullet"/>
      <w:lvlText w:val="•"/>
      <w:lvlJc w:val="left"/>
      <w:pPr>
        <w:ind w:left="5910" w:hanging="219"/>
      </w:pPr>
      <w:rPr>
        <w:rFonts w:hint="default"/>
        <w:lang w:val="es-ES" w:eastAsia="es-ES" w:bidi="es-ES"/>
      </w:rPr>
    </w:lvl>
    <w:lvl w:ilvl="6" w:tplc="47F0287C">
      <w:numFmt w:val="bullet"/>
      <w:lvlText w:val="•"/>
      <w:lvlJc w:val="left"/>
      <w:pPr>
        <w:ind w:left="6820" w:hanging="219"/>
      </w:pPr>
      <w:rPr>
        <w:rFonts w:hint="default"/>
        <w:lang w:val="es-ES" w:eastAsia="es-ES" w:bidi="es-ES"/>
      </w:rPr>
    </w:lvl>
    <w:lvl w:ilvl="7" w:tplc="AB94D5FA">
      <w:numFmt w:val="bullet"/>
      <w:lvlText w:val="•"/>
      <w:lvlJc w:val="left"/>
      <w:pPr>
        <w:ind w:left="7730" w:hanging="219"/>
      </w:pPr>
      <w:rPr>
        <w:rFonts w:hint="default"/>
        <w:lang w:val="es-ES" w:eastAsia="es-ES" w:bidi="es-ES"/>
      </w:rPr>
    </w:lvl>
    <w:lvl w:ilvl="8" w:tplc="7D547654">
      <w:numFmt w:val="bullet"/>
      <w:lvlText w:val="•"/>
      <w:lvlJc w:val="left"/>
      <w:pPr>
        <w:ind w:left="8640" w:hanging="219"/>
      </w:pPr>
      <w:rPr>
        <w:rFonts w:hint="default"/>
        <w:lang w:val="es-ES" w:eastAsia="es-ES" w:bidi="es-ES"/>
      </w:rPr>
    </w:lvl>
  </w:abstractNum>
  <w:abstractNum w:abstractNumId="43" w15:restartNumberingAfterBreak="0">
    <w:nsid w:val="523E65D8"/>
    <w:multiLevelType w:val="hybridMultilevel"/>
    <w:tmpl w:val="D1486EE8"/>
    <w:lvl w:ilvl="0" w:tplc="125A7C94">
      <w:start w:val="1"/>
      <w:numFmt w:val="lowerLetter"/>
      <w:lvlText w:val="%1)"/>
      <w:lvlJc w:val="left"/>
      <w:pPr>
        <w:ind w:left="998" w:hanging="248"/>
        <w:jc w:val="left"/>
      </w:pPr>
      <w:rPr>
        <w:rFonts w:ascii="Times New Roman" w:eastAsia="Times New Roman" w:hAnsi="Times New Roman" w:cs="Times New Roman" w:hint="default"/>
        <w:b/>
        <w:bCs/>
        <w:spacing w:val="0"/>
        <w:w w:val="99"/>
        <w:sz w:val="20"/>
        <w:szCs w:val="20"/>
        <w:lang w:val="es-ES" w:eastAsia="es-ES" w:bidi="es-ES"/>
      </w:rPr>
    </w:lvl>
    <w:lvl w:ilvl="1" w:tplc="9A16D4EE">
      <w:numFmt w:val="bullet"/>
      <w:lvlText w:val="•"/>
      <w:lvlJc w:val="left"/>
      <w:pPr>
        <w:ind w:left="1946" w:hanging="248"/>
      </w:pPr>
      <w:rPr>
        <w:rFonts w:hint="default"/>
        <w:lang w:val="es-ES" w:eastAsia="es-ES" w:bidi="es-ES"/>
      </w:rPr>
    </w:lvl>
    <w:lvl w:ilvl="2" w:tplc="2A0C7B24">
      <w:numFmt w:val="bullet"/>
      <w:lvlText w:val="•"/>
      <w:lvlJc w:val="left"/>
      <w:pPr>
        <w:ind w:left="2892" w:hanging="248"/>
      </w:pPr>
      <w:rPr>
        <w:rFonts w:hint="default"/>
        <w:lang w:val="es-ES" w:eastAsia="es-ES" w:bidi="es-ES"/>
      </w:rPr>
    </w:lvl>
    <w:lvl w:ilvl="3" w:tplc="8DB84CEA">
      <w:numFmt w:val="bullet"/>
      <w:lvlText w:val="•"/>
      <w:lvlJc w:val="left"/>
      <w:pPr>
        <w:ind w:left="3838" w:hanging="248"/>
      </w:pPr>
      <w:rPr>
        <w:rFonts w:hint="default"/>
        <w:lang w:val="es-ES" w:eastAsia="es-ES" w:bidi="es-ES"/>
      </w:rPr>
    </w:lvl>
    <w:lvl w:ilvl="4" w:tplc="2BC0AA66">
      <w:numFmt w:val="bullet"/>
      <w:lvlText w:val="•"/>
      <w:lvlJc w:val="left"/>
      <w:pPr>
        <w:ind w:left="4784" w:hanging="248"/>
      </w:pPr>
      <w:rPr>
        <w:rFonts w:hint="default"/>
        <w:lang w:val="es-ES" w:eastAsia="es-ES" w:bidi="es-ES"/>
      </w:rPr>
    </w:lvl>
    <w:lvl w:ilvl="5" w:tplc="8AB24630">
      <w:numFmt w:val="bullet"/>
      <w:lvlText w:val="•"/>
      <w:lvlJc w:val="left"/>
      <w:pPr>
        <w:ind w:left="5730" w:hanging="248"/>
      </w:pPr>
      <w:rPr>
        <w:rFonts w:hint="default"/>
        <w:lang w:val="es-ES" w:eastAsia="es-ES" w:bidi="es-ES"/>
      </w:rPr>
    </w:lvl>
    <w:lvl w:ilvl="6" w:tplc="29B68FFA">
      <w:numFmt w:val="bullet"/>
      <w:lvlText w:val="•"/>
      <w:lvlJc w:val="left"/>
      <w:pPr>
        <w:ind w:left="6676" w:hanging="248"/>
      </w:pPr>
      <w:rPr>
        <w:rFonts w:hint="default"/>
        <w:lang w:val="es-ES" w:eastAsia="es-ES" w:bidi="es-ES"/>
      </w:rPr>
    </w:lvl>
    <w:lvl w:ilvl="7" w:tplc="FB022D18">
      <w:numFmt w:val="bullet"/>
      <w:lvlText w:val="•"/>
      <w:lvlJc w:val="left"/>
      <w:pPr>
        <w:ind w:left="7622" w:hanging="248"/>
      </w:pPr>
      <w:rPr>
        <w:rFonts w:hint="default"/>
        <w:lang w:val="es-ES" w:eastAsia="es-ES" w:bidi="es-ES"/>
      </w:rPr>
    </w:lvl>
    <w:lvl w:ilvl="8" w:tplc="5E54198E">
      <w:numFmt w:val="bullet"/>
      <w:lvlText w:val="•"/>
      <w:lvlJc w:val="left"/>
      <w:pPr>
        <w:ind w:left="8568" w:hanging="248"/>
      </w:pPr>
      <w:rPr>
        <w:rFonts w:hint="default"/>
        <w:lang w:val="es-ES" w:eastAsia="es-ES" w:bidi="es-ES"/>
      </w:rPr>
    </w:lvl>
  </w:abstractNum>
  <w:abstractNum w:abstractNumId="44" w15:restartNumberingAfterBreak="0">
    <w:nsid w:val="549E7449"/>
    <w:multiLevelType w:val="hybridMultilevel"/>
    <w:tmpl w:val="A7E0DDFA"/>
    <w:lvl w:ilvl="0" w:tplc="6380B7D4">
      <w:start w:val="4"/>
      <w:numFmt w:val="decimal"/>
      <w:lvlText w:val="%1."/>
      <w:lvlJc w:val="left"/>
      <w:pPr>
        <w:ind w:left="952" w:hanging="202"/>
        <w:jc w:val="left"/>
      </w:pPr>
      <w:rPr>
        <w:rFonts w:ascii="Times New Roman" w:eastAsia="Times New Roman" w:hAnsi="Times New Roman" w:cs="Times New Roman" w:hint="default"/>
        <w:b/>
        <w:bCs/>
        <w:spacing w:val="0"/>
        <w:w w:val="99"/>
        <w:sz w:val="20"/>
        <w:szCs w:val="20"/>
        <w:lang w:val="es-ES" w:eastAsia="es-ES" w:bidi="es-ES"/>
      </w:rPr>
    </w:lvl>
    <w:lvl w:ilvl="1" w:tplc="CAB86B00">
      <w:numFmt w:val="bullet"/>
      <w:lvlText w:val="•"/>
      <w:lvlJc w:val="left"/>
      <w:pPr>
        <w:ind w:left="1910" w:hanging="202"/>
      </w:pPr>
      <w:rPr>
        <w:rFonts w:hint="default"/>
        <w:lang w:val="es-ES" w:eastAsia="es-ES" w:bidi="es-ES"/>
      </w:rPr>
    </w:lvl>
    <w:lvl w:ilvl="2" w:tplc="3AF89E54">
      <w:numFmt w:val="bullet"/>
      <w:lvlText w:val="•"/>
      <w:lvlJc w:val="left"/>
      <w:pPr>
        <w:ind w:left="2860" w:hanging="202"/>
      </w:pPr>
      <w:rPr>
        <w:rFonts w:hint="default"/>
        <w:lang w:val="es-ES" w:eastAsia="es-ES" w:bidi="es-ES"/>
      </w:rPr>
    </w:lvl>
    <w:lvl w:ilvl="3" w:tplc="AD087896">
      <w:numFmt w:val="bullet"/>
      <w:lvlText w:val="•"/>
      <w:lvlJc w:val="left"/>
      <w:pPr>
        <w:ind w:left="3810" w:hanging="202"/>
      </w:pPr>
      <w:rPr>
        <w:rFonts w:hint="default"/>
        <w:lang w:val="es-ES" w:eastAsia="es-ES" w:bidi="es-ES"/>
      </w:rPr>
    </w:lvl>
    <w:lvl w:ilvl="4" w:tplc="B32E7AF0">
      <w:numFmt w:val="bullet"/>
      <w:lvlText w:val="•"/>
      <w:lvlJc w:val="left"/>
      <w:pPr>
        <w:ind w:left="4760" w:hanging="202"/>
      </w:pPr>
      <w:rPr>
        <w:rFonts w:hint="default"/>
        <w:lang w:val="es-ES" w:eastAsia="es-ES" w:bidi="es-ES"/>
      </w:rPr>
    </w:lvl>
    <w:lvl w:ilvl="5" w:tplc="DD8C06F4">
      <w:numFmt w:val="bullet"/>
      <w:lvlText w:val="•"/>
      <w:lvlJc w:val="left"/>
      <w:pPr>
        <w:ind w:left="5710" w:hanging="202"/>
      </w:pPr>
      <w:rPr>
        <w:rFonts w:hint="default"/>
        <w:lang w:val="es-ES" w:eastAsia="es-ES" w:bidi="es-ES"/>
      </w:rPr>
    </w:lvl>
    <w:lvl w:ilvl="6" w:tplc="15EED456">
      <w:numFmt w:val="bullet"/>
      <w:lvlText w:val="•"/>
      <w:lvlJc w:val="left"/>
      <w:pPr>
        <w:ind w:left="6660" w:hanging="202"/>
      </w:pPr>
      <w:rPr>
        <w:rFonts w:hint="default"/>
        <w:lang w:val="es-ES" w:eastAsia="es-ES" w:bidi="es-ES"/>
      </w:rPr>
    </w:lvl>
    <w:lvl w:ilvl="7" w:tplc="8E503E3E">
      <w:numFmt w:val="bullet"/>
      <w:lvlText w:val="•"/>
      <w:lvlJc w:val="left"/>
      <w:pPr>
        <w:ind w:left="7610" w:hanging="202"/>
      </w:pPr>
      <w:rPr>
        <w:rFonts w:hint="default"/>
        <w:lang w:val="es-ES" w:eastAsia="es-ES" w:bidi="es-ES"/>
      </w:rPr>
    </w:lvl>
    <w:lvl w:ilvl="8" w:tplc="33A49A46">
      <w:numFmt w:val="bullet"/>
      <w:lvlText w:val="•"/>
      <w:lvlJc w:val="left"/>
      <w:pPr>
        <w:ind w:left="8560" w:hanging="202"/>
      </w:pPr>
      <w:rPr>
        <w:rFonts w:hint="default"/>
        <w:lang w:val="es-ES" w:eastAsia="es-ES" w:bidi="es-ES"/>
      </w:rPr>
    </w:lvl>
  </w:abstractNum>
  <w:abstractNum w:abstractNumId="45" w15:restartNumberingAfterBreak="0">
    <w:nsid w:val="552A034A"/>
    <w:multiLevelType w:val="hybridMultilevel"/>
    <w:tmpl w:val="D3981F28"/>
    <w:lvl w:ilvl="0" w:tplc="8EB8BD9C">
      <w:start w:val="1"/>
      <w:numFmt w:val="upperRoman"/>
      <w:lvlText w:val="%1."/>
      <w:lvlJc w:val="left"/>
      <w:pPr>
        <w:ind w:left="1324" w:hanging="178"/>
        <w:jc w:val="left"/>
      </w:pPr>
      <w:rPr>
        <w:rFonts w:ascii="Times New Roman" w:eastAsia="Times New Roman" w:hAnsi="Times New Roman" w:cs="Times New Roman" w:hint="default"/>
        <w:b/>
        <w:bCs/>
        <w:spacing w:val="-1"/>
        <w:w w:val="99"/>
        <w:sz w:val="20"/>
        <w:szCs w:val="20"/>
        <w:lang w:val="es-ES" w:eastAsia="es-ES" w:bidi="es-ES"/>
      </w:rPr>
    </w:lvl>
    <w:lvl w:ilvl="1" w:tplc="7C8A4570">
      <w:numFmt w:val="bullet"/>
      <w:lvlText w:val="•"/>
      <w:lvlJc w:val="left"/>
      <w:pPr>
        <w:ind w:left="2234" w:hanging="178"/>
      </w:pPr>
      <w:rPr>
        <w:rFonts w:hint="default"/>
        <w:lang w:val="es-ES" w:eastAsia="es-ES" w:bidi="es-ES"/>
      </w:rPr>
    </w:lvl>
    <w:lvl w:ilvl="2" w:tplc="253CEBE4">
      <w:numFmt w:val="bullet"/>
      <w:lvlText w:val="•"/>
      <w:lvlJc w:val="left"/>
      <w:pPr>
        <w:ind w:left="3148" w:hanging="178"/>
      </w:pPr>
      <w:rPr>
        <w:rFonts w:hint="default"/>
        <w:lang w:val="es-ES" w:eastAsia="es-ES" w:bidi="es-ES"/>
      </w:rPr>
    </w:lvl>
    <w:lvl w:ilvl="3" w:tplc="22684E66">
      <w:numFmt w:val="bullet"/>
      <w:lvlText w:val="•"/>
      <w:lvlJc w:val="left"/>
      <w:pPr>
        <w:ind w:left="4062" w:hanging="178"/>
      </w:pPr>
      <w:rPr>
        <w:rFonts w:hint="default"/>
        <w:lang w:val="es-ES" w:eastAsia="es-ES" w:bidi="es-ES"/>
      </w:rPr>
    </w:lvl>
    <w:lvl w:ilvl="4" w:tplc="F440033C">
      <w:numFmt w:val="bullet"/>
      <w:lvlText w:val="•"/>
      <w:lvlJc w:val="left"/>
      <w:pPr>
        <w:ind w:left="4976" w:hanging="178"/>
      </w:pPr>
      <w:rPr>
        <w:rFonts w:hint="default"/>
        <w:lang w:val="es-ES" w:eastAsia="es-ES" w:bidi="es-ES"/>
      </w:rPr>
    </w:lvl>
    <w:lvl w:ilvl="5" w:tplc="70DADDEA">
      <w:numFmt w:val="bullet"/>
      <w:lvlText w:val="•"/>
      <w:lvlJc w:val="left"/>
      <w:pPr>
        <w:ind w:left="5890" w:hanging="178"/>
      </w:pPr>
      <w:rPr>
        <w:rFonts w:hint="default"/>
        <w:lang w:val="es-ES" w:eastAsia="es-ES" w:bidi="es-ES"/>
      </w:rPr>
    </w:lvl>
    <w:lvl w:ilvl="6" w:tplc="F04E8C02">
      <w:numFmt w:val="bullet"/>
      <w:lvlText w:val="•"/>
      <w:lvlJc w:val="left"/>
      <w:pPr>
        <w:ind w:left="6804" w:hanging="178"/>
      </w:pPr>
      <w:rPr>
        <w:rFonts w:hint="default"/>
        <w:lang w:val="es-ES" w:eastAsia="es-ES" w:bidi="es-ES"/>
      </w:rPr>
    </w:lvl>
    <w:lvl w:ilvl="7" w:tplc="91AAA6F6">
      <w:numFmt w:val="bullet"/>
      <w:lvlText w:val="•"/>
      <w:lvlJc w:val="left"/>
      <w:pPr>
        <w:ind w:left="7718" w:hanging="178"/>
      </w:pPr>
      <w:rPr>
        <w:rFonts w:hint="default"/>
        <w:lang w:val="es-ES" w:eastAsia="es-ES" w:bidi="es-ES"/>
      </w:rPr>
    </w:lvl>
    <w:lvl w:ilvl="8" w:tplc="CC6E2F30">
      <w:numFmt w:val="bullet"/>
      <w:lvlText w:val="•"/>
      <w:lvlJc w:val="left"/>
      <w:pPr>
        <w:ind w:left="8632" w:hanging="178"/>
      </w:pPr>
      <w:rPr>
        <w:rFonts w:hint="default"/>
        <w:lang w:val="es-ES" w:eastAsia="es-ES" w:bidi="es-ES"/>
      </w:rPr>
    </w:lvl>
  </w:abstractNum>
  <w:abstractNum w:abstractNumId="46" w15:restartNumberingAfterBreak="0">
    <w:nsid w:val="55E1561A"/>
    <w:multiLevelType w:val="hybridMultilevel"/>
    <w:tmpl w:val="D3F05208"/>
    <w:lvl w:ilvl="0" w:tplc="542C9312">
      <w:start w:val="1"/>
      <w:numFmt w:val="upperRoman"/>
      <w:lvlText w:val="%1."/>
      <w:lvlJc w:val="left"/>
      <w:pPr>
        <w:ind w:left="1324" w:hanging="178"/>
        <w:jc w:val="right"/>
      </w:pPr>
      <w:rPr>
        <w:rFonts w:ascii="Times New Roman" w:eastAsia="Times New Roman" w:hAnsi="Times New Roman" w:cs="Times New Roman" w:hint="default"/>
        <w:b/>
        <w:bCs/>
        <w:spacing w:val="-1"/>
        <w:w w:val="99"/>
        <w:sz w:val="20"/>
        <w:szCs w:val="20"/>
        <w:lang w:val="es-ES" w:eastAsia="es-ES" w:bidi="es-ES"/>
      </w:rPr>
    </w:lvl>
    <w:lvl w:ilvl="1" w:tplc="B36E125C">
      <w:numFmt w:val="bullet"/>
      <w:lvlText w:val="•"/>
      <w:lvlJc w:val="left"/>
      <w:pPr>
        <w:ind w:left="2234" w:hanging="178"/>
      </w:pPr>
      <w:rPr>
        <w:rFonts w:hint="default"/>
        <w:lang w:val="es-ES" w:eastAsia="es-ES" w:bidi="es-ES"/>
      </w:rPr>
    </w:lvl>
    <w:lvl w:ilvl="2" w:tplc="9A149996">
      <w:numFmt w:val="bullet"/>
      <w:lvlText w:val="•"/>
      <w:lvlJc w:val="left"/>
      <w:pPr>
        <w:ind w:left="3148" w:hanging="178"/>
      </w:pPr>
      <w:rPr>
        <w:rFonts w:hint="default"/>
        <w:lang w:val="es-ES" w:eastAsia="es-ES" w:bidi="es-ES"/>
      </w:rPr>
    </w:lvl>
    <w:lvl w:ilvl="3" w:tplc="9E88321A">
      <w:numFmt w:val="bullet"/>
      <w:lvlText w:val="•"/>
      <w:lvlJc w:val="left"/>
      <w:pPr>
        <w:ind w:left="4062" w:hanging="178"/>
      </w:pPr>
      <w:rPr>
        <w:rFonts w:hint="default"/>
        <w:lang w:val="es-ES" w:eastAsia="es-ES" w:bidi="es-ES"/>
      </w:rPr>
    </w:lvl>
    <w:lvl w:ilvl="4" w:tplc="8E586B48">
      <w:numFmt w:val="bullet"/>
      <w:lvlText w:val="•"/>
      <w:lvlJc w:val="left"/>
      <w:pPr>
        <w:ind w:left="4976" w:hanging="178"/>
      </w:pPr>
      <w:rPr>
        <w:rFonts w:hint="default"/>
        <w:lang w:val="es-ES" w:eastAsia="es-ES" w:bidi="es-ES"/>
      </w:rPr>
    </w:lvl>
    <w:lvl w:ilvl="5" w:tplc="41F8218E">
      <w:numFmt w:val="bullet"/>
      <w:lvlText w:val="•"/>
      <w:lvlJc w:val="left"/>
      <w:pPr>
        <w:ind w:left="5890" w:hanging="178"/>
      </w:pPr>
      <w:rPr>
        <w:rFonts w:hint="default"/>
        <w:lang w:val="es-ES" w:eastAsia="es-ES" w:bidi="es-ES"/>
      </w:rPr>
    </w:lvl>
    <w:lvl w:ilvl="6" w:tplc="A8427CA2">
      <w:numFmt w:val="bullet"/>
      <w:lvlText w:val="•"/>
      <w:lvlJc w:val="left"/>
      <w:pPr>
        <w:ind w:left="6804" w:hanging="178"/>
      </w:pPr>
      <w:rPr>
        <w:rFonts w:hint="default"/>
        <w:lang w:val="es-ES" w:eastAsia="es-ES" w:bidi="es-ES"/>
      </w:rPr>
    </w:lvl>
    <w:lvl w:ilvl="7" w:tplc="F022EA3C">
      <w:numFmt w:val="bullet"/>
      <w:lvlText w:val="•"/>
      <w:lvlJc w:val="left"/>
      <w:pPr>
        <w:ind w:left="7718" w:hanging="178"/>
      </w:pPr>
      <w:rPr>
        <w:rFonts w:hint="default"/>
        <w:lang w:val="es-ES" w:eastAsia="es-ES" w:bidi="es-ES"/>
      </w:rPr>
    </w:lvl>
    <w:lvl w:ilvl="8" w:tplc="9356F798">
      <w:numFmt w:val="bullet"/>
      <w:lvlText w:val="•"/>
      <w:lvlJc w:val="left"/>
      <w:pPr>
        <w:ind w:left="8632" w:hanging="178"/>
      </w:pPr>
      <w:rPr>
        <w:rFonts w:hint="default"/>
        <w:lang w:val="es-ES" w:eastAsia="es-ES" w:bidi="es-ES"/>
      </w:rPr>
    </w:lvl>
  </w:abstractNum>
  <w:abstractNum w:abstractNumId="47" w15:restartNumberingAfterBreak="0">
    <w:nsid w:val="588C3B6F"/>
    <w:multiLevelType w:val="hybridMultilevel"/>
    <w:tmpl w:val="92541562"/>
    <w:lvl w:ilvl="0" w:tplc="AC5251D4">
      <w:start w:val="34"/>
      <w:numFmt w:val="decimal"/>
      <w:lvlText w:val="%1"/>
      <w:lvlJc w:val="left"/>
      <w:pPr>
        <w:ind w:left="716" w:hanging="428"/>
        <w:jc w:val="left"/>
      </w:pPr>
      <w:rPr>
        <w:rFonts w:ascii="Calibri" w:eastAsia="Calibri" w:hAnsi="Calibri" w:cs="Calibri" w:hint="default"/>
        <w:spacing w:val="-3"/>
        <w:w w:val="136"/>
        <w:sz w:val="9"/>
        <w:szCs w:val="9"/>
        <w:lang w:val="es-ES" w:eastAsia="es-ES" w:bidi="es-ES"/>
      </w:rPr>
    </w:lvl>
    <w:lvl w:ilvl="1" w:tplc="98FEE33E">
      <w:numFmt w:val="bullet"/>
      <w:lvlText w:val="•"/>
      <w:lvlJc w:val="left"/>
      <w:pPr>
        <w:ind w:left="873" w:hanging="428"/>
      </w:pPr>
      <w:rPr>
        <w:rFonts w:hint="default"/>
        <w:lang w:val="es-ES" w:eastAsia="es-ES" w:bidi="es-ES"/>
      </w:rPr>
    </w:lvl>
    <w:lvl w:ilvl="2" w:tplc="3C107AEC">
      <w:numFmt w:val="bullet"/>
      <w:lvlText w:val="•"/>
      <w:lvlJc w:val="left"/>
      <w:pPr>
        <w:ind w:left="1027" w:hanging="428"/>
      </w:pPr>
      <w:rPr>
        <w:rFonts w:hint="default"/>
        <w:lang w:val="es-ES" w:eastAsia="es-ES" w:bidi="es-ES"/>
      </w:rPr>
    </w:lvl>
    <w:lvl w:ilvl="3" w:tplc="133E7A66">
      <w:numFmt w:val="bullet"/>
      <w:lvlText w:val="•"/>
      <w:lvlJc w:val="left"/>
      <w:pPr>
        <w:ind w:left="1181" w:hanging="428"/>
      </w:pPr>
      <w:rPr>
        <w:rFonts w:hint="default"/>
        <w:lang w:val="es-ES" w:eastAsia="es-ES" w:bidi="es-ES"/>
      </w:rPr>
    </w:lvl>
    <w:lvl w:ilvl="4" w:tplc="373EA1F2">
      <w:numFmt w:val="bullet"/>
      <w:lvlText w:val="•"/>
      <w:lvlJc w:val="left"/>
      <w:pPr>
        <w:ind w:left="1334" w:hanging="428"/>
      </w:pPr>
      <w:rPr>
        <w:rFonts w:hint="default"/>
        <w:lang w:val="es-ES" w:eastAsia="es-ES" w:bidi="es-ES"/>
      </w:rPr>
    </w:lvl>
    <w:lvl w:ilvl="5" w:tplc="6D8A9EF4">
      <w:numFmt w:val="bullet"/>
      <w:lvlText w:val="•"/>
      <w:lvlJc w:val="left"/>
      <w:pPr>
        <w:ind w:left="1488" w:hanging="428"/>
      </w:pPr>
      <w:rPr>
        <w:rFonts w:hint="default"/>
        <w:lang w:val="es-ES" w:eastAsia="es-ES" w:bidi="es-ES"/>
      </w:rPr>
    </w:lvl>
    <w:lvl w:ilvl="6" w:tplc="721E6488">
      <w:numFmt w:val="bullet"/>
      <w:lvlText w:val="•"/>
      <w:lvlJc w:val="left"/>
      <w:pPr>
        <w:ind w:left="1642" w:hanging="428"/>
      </w:pPr>
      <w:rPr>
        <w:rFonts w:hint="default"/>
        <w:lang w:val="es-ES" w:eastAsia="es-ES" w:bidi="es-ES"/>
      </w:rPr>
    </w:lvl>
    <w:lvl w:ilvl="7" w:tplc="3EC43894">
      <w:numFmt w:val="bullet"/>
      <w:lvlText w:val="•"/>
      <w:lvlJc w:val="left"/>
      <w:pPr>
        <w:ind w:left="1795" w:hanging="428"/>
      </w:pPr>
      <w:rPr>
        <w:rFonts w:hint="default"/>
        <w:lang w:val="es-ES" w:eastAsia="es-ES" w:bidi="es-ES"/>
      </w:rPr>
    </w:lvl>
    <w:lvl w:ilvl="8" w:tplc="ED845F48">
      <w:numFmt w:val="bullet"/>
      <w:lvlText w:val="•"/>
      <w:lvlJc w:val="left"/>
      <w:pPr>
        <w:ind w:left="1949" w:hanging="428"/>
      </w:pPr>
      <w:rPr>
        <w:rFonts w:hint="default"/>
        <w:lang w:val="es-ES" w:eastAsia="es-ES" w:bidi="es-ES"/>
      </w:rPr>
    </w:lvl>
  </w:abstractNum>
  <w:abstractNum w:abstractNumId="48" w15:restartNumberingAfterBreak="0">
    <w:nsid w:val="5B0D489A"/>
    <w:multiLevelType w:val="hybridMultilevel"/>
    <w:tmpl w:val="F03A6A0E"/>
    <w:lvl w:ilvl="0" w:tplc="F85099AA">
      <w:start w:val="31"/>
      <w:numFmt w:val="decimal"/>
      <w:lvlText w:val="%1"/>
      <w:lvlJc w:val="left"/>
      <w:pPr>
        <w:ind w:left="716" w:hanging="428"/>
        <w:jc w:val="left"/>
      </w:pPr>
      <w:rPr>
        <w:rFonts w:ascii="Calibri" w:eastAsia="Calibri" w:hAnsi="Calibri" w:cs="Calibri" w:hint="default"/>
        <w:spacing w:val="-3"/>
        <w:w w:val="136"/>
        <w:sz w:val="9"/>
        <w:szCs w:val="9"/>
        <w:lang w:val="es-ES" w:eastAsia="es-ES" w:bidi="es-ES"/>
      </w:rPr>
    </w:lvl>
    <w:lvl w:ilvl="1" w:tplc="BCB62772">
      <w:numFmt w:val="bullet"/>
      <w:lvlText w:val="•"/>
      <w:lvlJc w:val="left"/>
      <w:pPr>
        <w:ind w:left="828" w:hanging="428"/>
      </w:pPr>
      <w:rPr>
        <w:rFonts w:hint="default"/>
        <w:lang w:val="es-ES" w:eastAsia="es-ES" w:bidi="es-ES"/>
      </w:rPr>
    </w:lvl>
    <w:lvl w:ilvl="2" w:tplc="C16CED6A">
      <w:numFmt w:val="bullet"/>
      <w:lvlText w:val="•"/>
      <w:lvlJc w:val="left"/>
      <w:pPr>
        <w:ind w:left="937" w:hanging="428"/>
      </w:pPr>
      <w:rPr>
        <w:rFonts w:hint="default"/>
        <w:lang w:val="es-ES" w:eastAsia="es-ES" w:bidi="es-ES"/>
      </w:rPr>
    </w:lvl>
    <w:lvl w:ilvl="3" w:tplc="86D62240">
      <w:numFmt w:val="bullet"/>
      <w:lvlText w:val="•"/>
      <w:lvlJc w:val="left"/>
      <w:pPr>
        <w:ind w:left="1046" w:hanging="428"/>
      </w:pPr>
      <w:rPr>
        <w:rFonts w:hint="default"/>
        <w:lang w:val="es-ES" w:eastAsia="es-ES" w:bidi="es-ES"/>
      </w:rPr>
    </w:lvl>
    <w:lvl w:ilvl="4" w:tplc="3918B62A">
      <w:numFmt w:val="bullet"/>
      <w:lvlText w:val="•"/>
      <w:lvlJc w:val="left"/>
      <w:pPr>
        <w:ind w:left="1155" w:hanging="428"/>
      </w:pPr>
      <w:rPr>
        <w:rFonts w:hint="default"/>
        <w:lang w:val="es-ES" w:eastAsia="es-ES" w:bidi="es-ES"/>
      </w:rPr>
    </w:lvl>
    <w:lvl w:ilvl="5" w:tplc="0874B4C8">
      <w:numFmt w:val="bullet"/>
      <w:lvlText w:val="•"/>
      <w:lvlJc w:val="left"/>
      <w:pPr>
        <w:ind w:left="1264" w:hanging="428"/>
      </w:pPr>
      <w:rPr>
        <w:rFonts w:hint="default"/>
        <w:lang w:val="es-ES" w:eastAsia="es-ES" w:bidi="es-ES"/>
      </w:rPr>
    </w:lvl>
    <w:lvl w:ilvl="6" w:tplc="C9C07850">
      <w:numFmt w:val="bullet"/>
      <w:lvlText w:val="•"/>
      <w:lvlJc w:val="left"/>
      <w:pPr>
        <w:ind w:left="1372" w:hanging="428"/>
      </w:pPr>
      <w:rPr>
        <w:rFonts w:hint="default"/>
        <w:lang w:val="es-ES" w:eastAsia="es-ES" w:bidi="es-ES"/>
      </w:rPr>
    </w:lvl>
    <w:lvl w:ilvl="7" w:tplc="0632FC62">
      <w:numFmt w:val="bullet"/>
      <w:lvlText w:val="•"/>
      <w:lvlJc w:val="left"/>
      <w:pPr>
        <w:ind w:left="1481" w:hanging="428"/>
      </w:pPr>
      <w:rPr>
        <w:rFonts w:hint="default"/>
        <w:lang w:val="es-ES" w:eastAsia="es-ES" w:bidi="es-ES"/>
      </w:rPr>
    </w:lvl>
    <w:lvl w:ilvl="8" w:tplc="D3DE8D52">
      <w:numFmt w:val="bullet"/>
      <w:lvlText w:val="•"/>
      <w:lvlJc w:val="left"/>
      <w:pPr>
        <w:ind w:left="1590" w:hanging="428"/>
      </w:pPr>
      <w:rPr>
        <w:rFonts w:hint="default"/>
        <w:lang w:val="es-ES" w:eastAsia="es-ES" w:bidi="es-ES"/>
      </w:rPr>
    </w:lvl>
  </w:abstractNum>
  <w:abstractNum w:abstractNumId="49" w15:restartNumberingAfterBreak="0">
    <w:nsid w:val="5B4776E5"/>
    <w:multiLevelType w:val="hybridMultilevel"/>
    <w:tmpl w:val="055C1A78"/>
    <w:lvl w:ilvl="0" w:tplc="B85A05BC">
      <w:start w:val="1"/>
      <w:numFmt w:val="decimal"/>
      <w:lvlText w:val="%1."/>
      <w:lvlJc w:val="left"/>
      <w:pPr>
        <w:ind w:left="952" w:hanging="202"/>
        <w:jc w:val="left"/>
      </w:pPr>
      <w:rPr>
        <w:rFonts w:ascii="Times New Roman" w:eastAsia="Times New Roman" w:hAnsi="Times New Roman" w:cs="Times New Roman" w:hint="default"/>
        <w:b/>
        <w:bCs/>
        <w:spacing w:val="0"/>
        <w:w w:val="99"/>
        <w:sz w:val="20"/>
        <w:szCs w:val="20"/>
        <w:lang w:val="es-ES" w:eastAsia="es-ES" w:bidi="es-ES"/>
      </w:rPr>
    </w:lvl>
    <w:lvl w:ilvl="1" w:tplc="35BE082A">
      <w:numFmt w:val="bullet"/>
      <w:lvlText w:val="•"/>
      <w:lvlJc w:val="left"/>
      <w:pPr>
        <w:ind w:left="1910" w:hanging="202"/>
      </w:pPr>
      <w:rPr>
        <w:rFonts w:hint="default"/>
        <w:lang w:val="es-ES" w:eastAsia="es-ES" w:bidi="es-ES"/>
      </w:rPr>
    </w:lvl>
    <w:lvl w:ilvl="2" w:tplc="7E56299E">
      <w:numFmt w:val="bullet"/>
      <w:lvlText w:val="•"/>
      <w:lvlJc w:val="left"/>
      <w:pPr>
        <w:ind w:left="2860" w:hanging="202"/>
      </w:pPr>
      <w:rPr>
        <w:rFonts w:hint="default"/>
        <w:lang w:val="es-ES" w:eastAsia="es-ES" w:bidi="es-ES"/>
      </w:rPr>
    </w:lvl>
    <w:lvl w:ilvl="3" w:tplc="16B8DF2A">
      <w:numFmt w:val="bullet"/>
      <w:lvlText w:val="•"/>
      <w:lvlJc w:val="left"/>
      <w:pPr>
        <w:ind w:left="3810" w:hanging="202"/>
      </w:pPr>
      <w:rPr>
        <w:rFonts w:hint="default"/>
        <w:lang w:val="es-ES" w:eastAsia="es-ES" w:bidi="es-ES"/>
      </w:rPr>
    </w:lvl>
    <w:lvl w:ilvl="4" w:tplc="F990BD48">
      <w:numFmt w:val="bullet"/>
      <w:lvlText w:val="•"/>
      <w:lvlJc w:val="left"/>
      <w:pPr>
        <w:ind w:left="4760" w:hanging="202"/>
      </w:pPr>
      <w:rPr>
        <w:rFonts w:hint="default"/>
        <w:lang w:val="es-ES" w:eastAsia="es-ES" w:bidi="es-ES"/>
      </w:rPr>
    </w:lvl>
    <w:lvl w:ilvl="5" w:tplc="0B0AFA00">
      <w:numFmt w:val="bullet"/>
      <w:lvlText w:val="•"/>
      <w:lvlJc w:val="left"/>
      <w:pPr>
        <w:ind w:left="5710" w:hanging="202"/>
      </w:pPr>
      <w:rPr>
        <w:rFonts w:hint="default"/>
        <w:lang w:val="es-ES" w:eastAsia="es-ES" w:bidi="es-ES"/>
      </w:rPr>
    </w:lvl>
    <w:lvl w:ilvl="6" w:tplc="549C3508">
      <w:numFmt w:val="bullet"/>
      <w:lvlText w:val="•"/>
      <w:lvlJc w:val="left"/>
      <w:pPr>
        <w:ind w:left="6660" w:hanging="202"/>
      </w:pPr>
      <w:rPr>
        <w:rFonts w:hint="default"/>
        <w:lang w:val="es-ES" w:eastAsia="es-ES" w:bidi="es-ES"/>
      </w:rPr>
    </w:lvl>
    <w:lvl w:ilvl="7" w:tplc="D80E2798">
      <w:numFmt w:val="bullet"/>
      <w:lvlText w:val="•"/>
      <w:lvlJc w:val="left"/>
      <w:pPr>
        <w:ind w:left="7610" w:hanging="202"/>
      </w:pPr>
      <w:rPr>
        <w:rFonts w:hint="default"/>
        <w:lang w:val="es-ES" w:eastAsia="es-ES" w:bidi="es-ES"/>
      </w:rPr>
    </w:lvl>
    <w:lvl w:ilvl="8" w:tplc="65E6A734">
      <w:numFmt w:val="bullet"/>
      <w:lvlText w:val="•"/>
      <w:lvlJc w:val="left"/>
      <w:pPr>
        <w:ind w:left="8560" w:hanging="202"/>
      </w:pPr>
      <w:rPr>
        <w:rFonts w:hint="default"/>
        <w:lang w:val="es-ES" w:eastAsia="es-ES" w:bidi="es-ES"/>
      </w:rPr>
    </w:lvl>
  </w:abstractNum>
  <w:abstractNum w:abstractNumId="50" w15:restartNumberingAfterBreak="0">
    <w:nsid w:val="5CAB665E"/>
    <w:multiLevelType w:val="hybridMultilevel"/>
    <w:tmpl w:val="02EC55D8"/>
    <w:lvl w:ilvl="0" w:tplc="CBCE1930">
      <w:start w:val="1"/>
      <w:numFmt w:val="lowerLetter"/>
      <w:lvlText w:val="%1)"/>
      <w:lvlJc w:val="left"/>
      <w:pPr>
        <w:ind w:left="969" w:hanging="219"/>
        <w:jc w:val="left"/>
      </w:pPr>
      <w:rPr>
        <w:rFonts w:ascii="Times New Roman" w:eastAsia="Times New Roman" w:hAnsi="Times New Roman" w:cs="Times New Roman" w:hint="default"/>
        <w:b/>
        <w:bCs/>
        <w:spacing w:val="0"/>
        <w:w w:val="99"/>
        <w:sz w:val="20"/>
        <w:szCs w:val="20"/>
        <w:lang w:val="es-ES" w:eastAsia="es-ES" w:bidi="es-ES"/>
      </w:rPr>
    </w:lvl>
    <w:lvl w:ilvl="1" w:tplc="CE227092">
      <w:numFmt w:val="bullet"/>
      <w:lvlText w:val="•"/>
      <w:lvlJc w:val="left"/>
      <w:pPr>
        <w:ind w:left="1910" w:hanging="219"/>
      </w:pPr>
      <w:rPr>
        <w:rFonts w:hint="default"/>
        <w:lang w:val="es-ES" w:eastAsia="es-ES" w:bidi="es-ES"/>
      </w:rPr>
    </w:lvl>
    <w:lvl w:ilvl="2" w:tplc="EBFE11A8">
      <w:numFmt w:val="bullet"/>
      <w:lvlText w:val="•"/>
      <w:lvlJc w:val="left"/>
      <w:pPr>
        <w:ind w:left="2860" w:hanging="219"/>
      </w:pPr>
      <w:rPr>
        <w:rFonts w:hint="default"/>
        <w:lang w:val="es-ES" w:eastAsia="es-ES" w:bidi="es-ES"/>
      </w:rPr>
    </w:lvl>
    <w:lvl w:ilvl="3" w:tplc="A5C4FF9C">
      <w:numFmt w:val="bullet"/>
      <w:lvlText w:val="•"/>
      <w:lvlJc w:val="left"/>
      <w:pPr>
        <w:ind w:left="3810" w:hanging="219"/>
      </w:pPr>
      <w:rPr>
        <w:rFonts w:hint="default"/>
        <w:lang w:val="es-ES" w:eastAsia="es-ES" w:bidi="es-ES"/>
      </w:rPr>
    </w:lvl>
    <w:lvl w:ilvl="4" w:tplc="C7EA1934">
      <w:numFmt w:val="bullet"/>
      <w:lvlText w:val="•"/>
      <w:lvlJc w:val="left"/>
      <w:pPr>
        <w:ind w:left="4760" w:hanging="219"/>
      </w:pPr>
      <w:rPr>
        <w:rFonts w:hint="default"/>
        <w:lang w:val="es-ES" w:eastAsia="es-ES" w:bidi="es-ES"/>
      </w:rPr>
    </w:lvl>
    <w:lvl w:ilvl="5" w:tplc="548AA534">
      <w:numFmt w:val="bullet"/>
      <w:lvlText w:val="•"/>
      <w:lvlJc w:val="left"/>
      <w:pPr>
        <w:ind w:left="5710" w:hanging="219"/>
      </w:pPr>
      <w:rPr>
        <w:rFonts w:hint="default"/>
        <w:lang w:val="es-ES" w:eastAsia="es-ES" w:bidi="es-ES"/>
      </w:rPr>
    </w:lvl>
    <w:lvl w:ilvl="6" w:tplc="4260B0AC">
      <w:numFmt w:val="bullet"/>
      <w:lvlText w:val="•"/>
      <w:lvlJc w:val="left"/>
      <w:pPr>
        <w:ind w:left="6660" w:hanging="219"/>
      </w:pPr>
      <w:rPr>
        <w:rFonts w:hint="default"/>
        <w:lang w:val="es-ES" w:eastAsia="es-ES" w:bidi="es-ES"/>
      </w:rPr>
    </w:lvl>
    <w:lvl w:ilvl="7" w:tplc="3D728A6E">
      <w:numFmt w:val="bullet"/>
      <w:lvlText w:val="•"/>
      <w:lvlJc w:val="left"/>
      <w:pPr>
        <w:ind w:left="7610" w:hanging="219"/>
      </w:pPr>
      <w:rPr>
        <w:rFonts w:hint="default"/>
        <w:lang w:val="es-ES" w:eastAsia="es-ES" w:bidi="es-ES"/>
      </w:rPr>
    </w:lvl>
    <w:lvl w:ilvl="8" w:tplc="09404BD8">
      <w:numFmt w:val="bullet"/>
      <w:lvlText w:val="•"/>
      <w:lvlJc w:val="left"/>
      <w:pPr>
        <w:ind w:left="8560" w:hanging="219"/>
      </w:pPr>
      <w:rPr>
        <w:rFonts w:hint="default"/>
        <w:lang w:val="es-ES" w:eastAsia="es-ES" w:bidi="es-ES"/>
      </w:rPr>
    </w:lvl>
  </w:abstractNum>
  <w:abstractNum w:abstractNumId="51" w15:restartNumberingAfterBreak="0">
    <w:nsid w:val="5D386C37"/>
    <w:multiLevelType w:val="hybridMultilevel"/>
    <w:tmpl w:val="A5DEDB0A"/>
    <w:lvl w:ilvl="0" w:tplc="88CA1F38">
      <w:start w:val="47"/>
      <w:numFmt w:val="decimal"/>
      <w:lvlText w:val="%1"/>
      <w:lvlJc w:val="left"/>
      <w:pPr>
        <w:ind w:left="716" w:hanging="428"/>
        <w:jc w:val="left"/>
      </w:pPr>
      <w:rPr>
        <w:rFonts w:ascii="Calibri" w:eastAsia="Calibri" w:hAnsi="Calibri" w:cs="Calibri" w:hint="default"/>
        <w:spacing w:val="-3"/>
        <w:w w:val="136"/>
        <w:sz w:val="9"/>
        <w:szCs w:val="9"/>
        <w:lang w:val="es-ES" w:eastAsia="es-ES" w:bidi="es-ES"/>
      </w:rPr>
    </w:lvl>
    <w:lvl w:ilvl="1" w:tplc="F094F1A0">
      <w:numFmt w:val="bullet"/>
      <w:lvlText w:val="•"/>
      <w:lvlJc w:val="left"/>
      <w:pPr>
        <w:ind w:left="3000" w:hanging="428"/>
      </w:pPr>
      <w:rPr>
        <w:rFonts w:hint="default"/>
        <w:lang w:val="es-ES" w:eastAsia="es-ES" w:bidi="es-ES"/>
      </w:rPr>
    </w:lvl>
    <w:lvl w:ilvl="2" w:tplc="16B0C844">
      <w:numFmt w:val="bullet"/>
      <w:lvlText w:val="•"/>
      <w:lvlJc w:val="left"/>
      <w:pPr>
        <w:ind w:left="2486" w:hanging="428"/>
      </w:pPr>
      <w:rPr>
        <w:rFonts w:hint="default"/>
        <w:lang w:val="es-ES" w:eastAsia="es-ES" w:bidi="es-ES"/>
      </w:rPr>
    </w:lvl>
    <w:lvl w:ilvl="3" w:tplc="73C0013E">
      <w:numFmt w:val="bullet"/>
      <w:lvlText w:val="•"/>
      <w:lvlJc w:val="left"/>
      <w:pPr>
        <w:ind w:left="1972" w:hanging="428"/>
      </w:pPr>
      <w:rPr>
        <w:rFonts w:hint="default"/>
        <w:lang w:val="es-ES" w:eastAsia="es-ES" w:bidi="es-ES"/>
      </w:rPr>
    </w:lvl>
    <w:lvl w:ilvl="4" w:tplc="2A403CA6">
      <w:numFmt w:val="bullet"/>
      <w:lvlText w:val="•"/>
      <w:lvlJc w:val="left"/>
      <w:pPr>
        <w:ind w:left="1459" w:hanging="428"/>
      </w:pPr>
      <w:rPr>
        <w:rFonts w:hint="default"/>
        <w:lang w:val="es-ES" w:eastAsia="es-ES" w:bidi="es-ES"/>
      </w:rPr>
    </w:lvl>
    <w:lvl w:ilvl="5" w:tplc="3B268436">
      <w:numFmt w:val="bullet"/>
      <w:lvlText w:val="•"/>
      <w:lvlJc w:val="left"/>
      <w:pPr>
        <w:ind w:left="945" w:hanging="428"/>
      </w:pPr>
      <w:rPr>
        <w:rFonts w:hint="default"/>
        <w:lang w:val="es-ES" w:eastAsia="es-ES" w:bidi="es-ES"/>
      </w:rPr>
    </w:lvl>
    <w:lvl w:ilvl="6" w:tplc="9DCC48AA">
      <w:numFmt w:val="bullet"/>
      <w:lvlText w:val="•"/>
      <w:lvlJc w:val="left"/>
      <w:pPr>
        <w:ind w:left="432" w:hanging="428"/>
      </w:pPr>
      <w:rPr>
        <w:rFonts w:hint="default"/>
        <w:lang w:val="es-ES" w:eastAsia="es-ES" w:bidi="es-ES"/>
      </w:rPr>
    </w:lvl>
    <w:lvl w:ilvl="7" w:tplc="13DE951C">
      <w:numFmt w:val="bullet"/>
      <w:lvlText w:val="•"/>
      <w:lvlJc w:val="left"/>
      <w:pPr>
        <w:ind w:left="-82" w:hanging="428"/>
      </w:pPr>
      <w:rPr>
        <w:rFonts w:hint="default"/>
        <w:lang w:val="es-ES" w:eastAsia="es-ES" w:bidi="es-ES"/>
      </w:rPr>
    </w:lvl>
    <w:lvl w:ilvl="8" w:tplc="DCB00204">
      <w:numFmt w:val="bullet"/>
      <w:lvlText w:val="•"/>
      <w:lvlJc w:val="left"/>
      <w:pPr>
        <w:ind w:left="-595" w:hanging="428"/>
      </w:pPr>
      <w:rPr>
        <w:rFonts w:hint="default"/>
        <w:lang w:val="es-ES" w:eastAsia="es-ES" w:bidi="es-ES"/>
      </w:rPr>
    </w:lvl>
  </w:abstractNum>
  <w:abstractNum w:abstractNumId="52" w15:restartNumberingAfterBreak="0">
    <w:nsid w:val="5E314E5A"/>
    <w:multiLevelType w:val="hybridMultilevel"/>
    <w:tmpl w:val="1D9084DE"/>
    <w:lvl w:ilvl="0" w:tplc="C5A86F72">
      <w:start w:val="1"/>
      <w:numFmt w:val="upperRoman"/>
      <w:lvlText w:val="%1."/>
      <w:lvlJc w:val="left"/>
      <w:pPr>
        <w:ind w:left="864" w:hanging="195"/>
        <w:jc w:val="right"/>
      </w:pPr>
      <w:rPr>
        <w:rFonts w:ascii="Times New Roman" w:eastAsia="Times New Roman" w:hAnsi="Times New Roman" w:cs="Times New Roman" w:hint="default"/>
        <w:b/>
        <w:bCs/>
        <w:spacing w:val="-1"/>
        <w:w w:val="99"/>
        <w:sz w:val="20"/>
        <w:szCs w:val="20"/>
        <w:lang w:val="es-ES" w:eastAsia="es-ES" w:bidi="es-ES"/>
      </w:rPr>
    </w:lvl>
    <w:lvl w:ilvl="1" w:tplc="EA9CE8A0">
      <w:numFmt w:val="bullet"/>
      <w:lvlText w:val="•"/>
      <w:lvlJc w:val="left"/>
      <w:pPr>
        <w:ind w:left="1820" w:hanging="195"/>
      </w:pPr>
      <w:rPr>
        <w:rFonts w:hint="default"/>
        <w:lang w:val="es-ES" w:eastAsia="es-ES" w:bidi="es-ES"/>
      </w:rPr>
    </w:lvl>
    <w:lvl w:ilvl="2" w:tplc="EB12C4CC">
      <w:numFmt w:val="bullet"/>
      <w:lvlText w:val="•"/>
      <w:lvlJc w:val="left"/>
      <w:pPr>
        <w:ind w:left="2780" w:hanging="195"/>
      </w:pPr>
      <w:rPr>
        <w:rFonts w:hint="default"/>
        <w:lang w:val="es-ES" w:eastAsia="es-ES" w:bidi="es-ES"/>
      </w:rPr>
    </w:lvl>
    <w:lvl w:ilvl="3" w:tplc="55B21C62">
      <w:numFmt w:val="bullet"/>
      <w:lvlText w:val="•"/>
      <w:lvlJc w:val="left"/>
      <w:pPr>
        <w:ind w:left="3740" w:hanging="195"/>
      </w:pPr>
      <w:rPr>
        <w:rFonts w:hint="default"/>
        <w:lang w:val="es-ES" w:eastAsia="es-ES" w:bidi="es-ES"/>
      </w:rPr>
    </w:lvl>
    <w:lvl w:ilvl="4" w:tplc="3D5A187C">
      <w:numFmt w:val="bullet"/>
      <w:lvlText w:val="•"/>
      <w:lvlJc w:val="left"/>
      <w:pPr>
        <w:ind w:left="4700" w:hanging="195"/>
      </w:pPr>
      <w:rPr>
        <w:rFonts w:hint="default"/>
        <w:lang w:val="es-ES" w:eastAsia="es-ES" w:bidi="es-ES"/>
      </w:rPr>
    </w:lvl>
    <w:lvl w:ilvl="5" w:tplc="9EE679D6">
      <w:numFmt w:val="bullet"/>
      <w:lvlText w:val="•"/>
      <w:lvlJc w:val="left"/>
      <w:pPr>
        <w:ind w:left="5660" w:hanging="195"/>
      </w:pPr>
      <w:rPr>
        <w:rFonts w:hint="default"/>
        <w:lang w:val="es-ES" w:eastAsia="es-ES" w:bidi="es-ES"/>
      </w:rPr>
    </w:lvl>
    <w:lvl w:ilvl="6" w:tplc="69403AEE">
      <w:numFmt w:val="bullet"/>
      <w:lvlText w:val="•"/>
      <w:lvlJc w:val="left"/>
      <w:pPr>
        <w:ind w:left="6620" w:hanging="195"/>
      </w:pPr>
      <w:rPr>
        <w:rFonts w:hint="default"/>
        <w:lang w:val="es-ES" w:eastAsia="es-ES" w:bidi="es-ES"/>
      </w:rPr>
    </w:lvl>
    <w:lvl w:ilvl="7" w:tplc="4C88575E">
      <w:numFmt w:val="bullet"/>
      <w:lvlText w:val="•"/>
      <w:lvlJc w:val="left"/>
      <w:pPr>
        <w:ind w:left="7580" w:hanging="195"/>
      </w:pPr>
      <w:rPr>
        <w:rFonts w:hint="default"/>
        <w:lang w:val="es-ES" w:eastAsia="es-ES" w:bidi="es-ES"/>
      </w:rPr>
    </w:lvl>
    <w:lvl w:ilvl="8" w:tplc="2056C3B6">
      <w:numFmt w:val="bullet"/>
      <w:lvlText w:val="•"/>
      <w:lvlJc w:val="left"/>
      <w:pPr>
        <w:ind w:left="8540" w:hanging="195"/>
      </w:pPr>
      <w:rPr>
        <w:rFonts w:hint="default"/>
        <w:lang w:val="es-ES" w:eastAsia="es-ES" w:bidi="es-ES"/>
      </w:rPr>
    </w:lvl>
  </w:abstractNum>
  <w:abstractNum w:abstractNumId="53" w15:restartNumberingAfterBreak="0">
    <w:nsid w:val="5EC153D2"/>
    <w:multiLevelType w:val="hybridMultilevel"/>
    <w:tmpl w:val="D3AE3570"/>
    <w:lvl w:ilvl="0" w:tplc="89087976">
      <w:start w:val="1"/>
      <w:numFmt w:val="upperRoman"/>
      <w:lvlText w:val="%1."/>
      <w:lvlJc w:val="left"/>
      <w:pPr>
        <w:ind w:left="928" w:hanging="178"/>
        <w:jc w:val="left"/>
      </w:pPr>
      <w:rPr>
        <w:rFonts w:ascii="Times New Roman" w:eastAsia="Times New Roman" w:hAnsi="Times New Roman" w:cs="Times New Roman" w:hint="default"/>
        <w:b/>
        <w:bCs/>
        <w:spacing w:val="-1"/>
        <w:w w:val="99"/>
        <w:sz w:val="20"/>
        <w:szCs w:val="20"/>
        <w:lang w:val="es-ES" w:eastAsia="es-ES" w:bidi="es-ES"/>
      </w:rPr>
    </w:lvl>
    <w:lvl w:ilvl="1" w:tplc="49EC56B6">
      <w:start w:val="1"/>
      <w:numFmt w:val="upperRoman"/>
      <w:lvlText w:val="%2."/>
      <w:lvlJc w:val="left"/>
      <w:pPr>
        <w:ind w:left="1312" w:hanging="166"/>
        <w:jc w:val="right"/>
      </w:pPr>
      <w:rPr>
        <w:rFonts w:ascii="Times New Roman" w:eastAsia="Times New Roman" w:hAnsi="Times New Roman" w:cs="Times New Roman" w:hint="default"/>
        <w:b/>
        <w:bCs/>
        <w:spacing w:val="-6"/>
        <w:w w:val="99"/>
        <w:sz w:val="20"/>
        <w:szCs w:val="20"/>
        <w:lang w:val="es-ES" w:eastAsia="es-ES" w:bidi="es-ES"/>
      </w:rPr>
    </w:lvl>
    <w:lvl w:ilvl="2" w:tplc="16E49A04">
      <w:numFmt w:val="bullet"/>
      <w:lvlText w:val="•"/>
      <w:lvlJc w:val="left"/>
      <w:pPr>
        <w:ind w:left="1540" w:hanging="166"/>
      </w:pPr>
      <w:rPr>
        <w:rFonts w:hint="default"/>
        <w:lang w:val="es-ES" w:eastAsia="es-ES" w:bidi="es-ES"/>
      </w:rPr>
    </w:lvl>
    <w:lvl w:ilvl="3" w:tplc="FD2C25DE">
      <w:numFmt w:val="bullet"/>
      <w:lvlText w:val="•"/>
      <w:lvlJc w:val="left"/>
      <w:pPr>
        <w:ind w:left="2655" w:hanging="166"/>
      </w:pPr>
      <w:rPr>
        <w:rFonts w:hint="default"/>
        <w:lang w:val="es-ES" w:eastAsia="es-ES" w:bidi="es-ES"/>
      </w:rPr>
    </w:lvl>
    <w:lvl w:ilvl="4" w:tplc="3C5623A2">
      <w:numFmt w:val="bullet"/>
      <w:lvlText w:val="•"/>
      <w:lvlJc w:val="left"/>
      <w:pPr>
        <w:ind w:left="3770" w:hanging="166"/>
      </w:pPr>
      <w:rPr>
        <w:rFonts w:hint="default"/>
        <w:lang w:val="es-ES" w:eastAsia="es-ES" w:bidi="es-ES"/>
      </w:rPr>
    </w:lvl>
    <w:lvl w:ilvl="5" w:tplc="86083FBA">
      <w:numFmt w:val="bullet"/>
      <w:lvlText w:val="•"/>
      <w:lvlJc w:val="left"/>
      <w:pPr>
        <w:ind w:left="4885" w:hanging="166"/>
      </w:pPr>
      <w:rPr>
        <w:rFonts w:hint="default"/>
        <w:lang w:val="es-ES" w:eastAsia="es-ES" w:bidi="es-ES"/>
      </w:rPr>
    </w:lvl>
    <w:lvl w:ilvl="6" w:tplc="29C6ED0C">
      <w:numFmt w:val="bullet"/>
      <w:lvlText w:val="•"/>
      <w:lvlJc w:val="left"/>
      <w:pPr>
        <w:ind w:left="6000" w:hanging="166"/>
      </w:pPr>
      <w:rPr>
        <w:rFonts w:hint="default"/>
        <w:lang w:val="es-ES" w:eastAsia="es-ES" w:bidi="es-ES"/>
      </w:rPr>
    </w:lvl>
    <w:lvl w:ilvl="7" w:tplc="AB741B64">
      <w:numFmt w:val="bullet"/>
      <w:lvlText w:val="•"/>
      <w:lvlJc w:val="left"/>
      <w:pPr>
        <w:ind w:left="7115" w:hanging="166"/>
      </w:pPr>
      <w:rPr>
        <w:rFonts w:hint="default"/>
        <w:lang w:val="es-ES" w:eastAsia="es-ES" w:bidi="es-ES"/>
      </w:rPr>
    </w:lvl>
    <w:lvl w:ilvl="8" w:tplc="17B8636C">
      <w:numFmt w:val="bullet"/>
      <w:lvlText w:val="•"/>
      <w:lvlJc w:val="left"/>
      <w:pPr>
        <w:ind w:left="8230" w:hanging="166"/>
      </w:pPr>
      <w:rPr>
        <w:rFonts w:hint="default"/>
        <w:lang w:val="es-ES" w:eastAsia="es-ES" w:bidi="es-ES"/>
      </w:rPr>
    </w:lvl>
  </w:abstractNum>
  <w:abstractNum w:abstractNumId="54" w15:restartNumberingAfterBreak="0">
    <w:nsid w:val="605F6BC5"/>
    <w:multiLevelType w:val="hybridMultilevel"/>
    <w:tmpl w:val="693A400A"/>
    <w:lvl w:ilvl="0" w:tplc="11F647C0">
      <w:start w:val="1"/>
      <w:numFmt w:val="lowerLetter"/>
      <w:lvlText w:val="%1)"/>
      <w:lvlJc w:val="left"/>
      <w:pPr>
        <w:ind w:left="1365" w:hanging="219"/>
        <w:jc w:val="left"/>
      </w:pPr>
      <w:rPr>
        <w:rFonts w:ascii="Times New Roman" w:eastAsia="Times New Roman" w:hAnsi="Times New Roman" w:cs="Times New Roman" w:hint="default"/>
        <w:b/>
        <w:bCs/>
        <w:spacing w:val="0"/>
        <w:w w:val="99"/>
        <w:sz w:val="20"/>
        <w:szCs w:val="20"/>
        <w:lang w:val="es-ES" w:eastAsia="es-ES" w:bidi="es-ES"/>
      </w:rPr>
    </w:lvl>
    <w:lvl w:ilvl="1" w:tplc="17A0D1A8">
      <w:numFmt w:val="bullet"/>
      <w:lvlText w:val="•"/>
      <w:lvlJc w:val="left"/>
      <w:pPr>
        <w:ind w:left="2270" w:hanging="219"/>
      </w:pPr>
      <w:rPr>
        <w:rFonts w:hint="default"/>
        <w:lang w:val="es-ES" w:eastAsia="es-ES" w:bidi="es-ES"/>
      </w:rPr>
    </w:lvl>
    <w:lvl w:ilvl="2" w:tplc="B6C4FCA8">
      <w:numFmt w:val="bullet"/>
      <w:lvlText w:val="•"/>
      <w:lvlJc w:val="left"/>
      <w:pPr>
        <w:ind w:left="3180" w:hanging="219"/>
      </w:pPr>
      <w:rPr>
        <w:rFonts w:hint="default"/>
        <w:lang w:val="es-ES" w:eastAsia="es-ES" w:bidi="es-ES"/>
      </w:rPr>
    </w:lvl>
    <w:lvl w:ilvl="3" w:tplc="7092F3B6">
      <w:numFmt w:val="bullet"/>
      <w:lvlText w:val="•"/>
      <w:lvlJc w:val="left"/>
      <w:pPr>
        <w:ind w:left="4090" w:hanging="219"/>
      </w:pPr>
      <w:rPr>
        <w:rFonts w:hint="default"/>
        <w:lang w:val="es-ES" w:eastAsia="es-ES" w:bidi="es-ES"/>
      </w:rPr>
    </w:lvl>
    <w:lvl w:ilvl="4" w:tplc="1EE0E6D4">
      <w:numFmt w:val="bullet"/>
      <w:lvlText w:val="•"/>
      <w:lvlJc w:val="left"/>
      <w:pPr>
        <w:ind w:left="5000" w:hanging="219"/>
      </w:pPr>
      <w:rPr>
        <w:rFonts w:hint="default"/>
        <w:lang w:val="es-ES" w:eastAsia="es-ES" w:bidi="es-ES"/>
      </w:rPr>
    </w:lvl>
    <w:lvl w:ilvl="5" w:tplc="01A6B620">
      <w:numFmt w:val="bullet"/>
      <w:lvlText w:val="•"/>
      <w:lvlJc w:val="left"/>
      <w:pPr>
        <w:ind w:left="5910" w:hanging="219"/>
      </w:pPr>
      <w:rPr>
        <w:rFonts w:hint="default"/>
        <w:lang w:val="es-ES" w:eastAsia="es-ES" w:bidi="es-ES"/>
      </w:rPr>
    </w:lvl>
    <w:lvl w:ilvl="6" w:tplc="9912C162">
      <w:numFmt w:val="bullet"/>
      <w:lvlText w:val="•"/>
      <w:lvlJc w:val="left"/>
      <w:pPr>
        <w:ind w:left="6820" w:hanging="219"/>
      </w:pPr>
      <w:rPr>
        <w:rFonts w:hint="default"/>
        <w:lang w:val="es-ES" w:eastAsia="es-ES" w:bidi="es-ES"/>
      </w:rPr>
    </w:lvl>
    <w:lvl w:ilvl="7" w:tplc="7D66516E">
      <w:numFmt w:val="bullet"/>
      <w:lvlText w:val="•"/>
      <w:lvlJc w:val="left"/>
      <w:pPr>
        <w:ind w:left="7730" w:hanging="219"/>
      </w:pPr>
      <w:rPr>
        <w:rFonts w:hint="default"/>
        <w:lang w:val="es-ES" w:eastAsia="es-ES" w:bidi="es-ES"/>
      </w:rPr>
    </w:lvl>
    <w:lvl w:ilvl="8" w:tplc="7E0C1A1A">
      <w:numFmt w:val="bullet"/>
      <w:lvlText w:val="•"/>
      <w:lvlJc w:val="left"/>
      <w:pPr>
        <w:ind w:left="8640" w:hanging="219"/>
      </w:pPr>
      <w:rPr>
        <w:rFonts w:hint="default"/>
        <w:lang w:val="es-ES" w:eastAsia="es-ES" w:bidi="es-ES"/>
      </w:rPr>
    </w:lvl>
  </w:abstractNum>
  <w:abstractNum w:abstractNumId="55" w15:restartNumberingAfterBreak="0">
    <w:nsid w:val="616A795E"/>
    <w:multiLevelType w:val="hybridMultilevel"/>
    <w:tmpl w:val="C464D0AA"/>
    <w:lvl w:ilvl="0" w:tplc="8F541ECE">
      <w:start w:val="1"/>
      <w:numFmt w:val="lowerLetter"/>
      <w:lvlText w:val="%1)"/>
      <w:lvlJc w:val="left"/>
      <w:pPr>
        <w:ind w:left="1365" w:hanging="219"/>
        <w:jc w:val="left"/>
      </w:pPr>
      <w:rPr>
        <w:rFonts w:ascii="Times New Roman" w:eastAsia="Times New Roman" w:hAnsi="Times New Roman" w:cs="Times New Roman" w:hint="default"/>
        <w:b/>
        <w:bCs/>
        <w:spacing w:val="0"/>
        <w:w w:val="99"/>
        <w:sz w:val="20"/>
        <w:szCs w:val="20"/>
        <w:lang w:val="es-ES" w:eastAsia="es-ES" w:bidi="es-ES"/>
      </w:rPr>
    </w:lvl>
    <w:lvl w:ilvl="1" w:tplc="362CB90E">
      <w:numFmt w:val="bullet"/>
      <w:lvlText w:val="•"/>
      <w:lvlJc w:val="left"/>
      <w:pPr>
        <w:ind w:left="2270" w:hanging="219"/>
      </w:pPr>
      <w:rPr>
        <w:rFonts w:hint="default"/>
        <w:lang w:val="es-ES" w:eastAsia="es-ES" w:bidi="es-ES"/>
      </w:rPr>
    </w:lvl>
    <w:lvl w:ilvl="2" w:tplc="E4D66366">
      <w:numFmt w:val="bullet"/>
      <w:lvlText w:val="•"/>
      <w:lvlJc w:val="left"/>
      <w:pPr>
        <w:ind w:left="3180" w:hanging="219"/>
      </w:pPr>
      <w:rPr>
        <w:rFonts w:hint="default"/>
        <w:lang w:val="es-ES" w:eastAsia="es-ES" w:bidi="es-ES"/>
      </w:rPr>
    </w:lvl>
    <w:lvl w:ilvl="3" w:tplc="DCF4320E">
      <w:numFmt w:val="bullet"/>
      <w:lvlText w:val="•"/>
      <w:lvlJc w:val="left"/>
      <w:pPr>
        <w:ind w:left="4090" w:hanging="219"/>
      </w:pPr>
      <w:rPr>
        <w:rFonts w:hint="default"/>
        <w:lang w:val="es-ES" w:eastAsia="es-ES" w:bidi="es-ES"/>
      </w:rPr>
    </w:lvl>
    <w:lvl w:ilvl="4" w:tplc="943AFC7A">
      <w:numFmt w:val="bullet"/>
      <w:lvlText w:val="•"/>
      <w:lvlJc w:val="left"/>
      <w:pPr>
        <w:ind w:left="5000" w:hanging="219"/>
      </w:pPr>
      <w:rPr>
        <w:rFonts w:hint="default"/>
        <w:lang w:val="es-ES" w:eastAsia="es-ES" w:bidi="es-ES"/>
      </w:rPr>
    </w:lvl>
    <w:lvl w:ilvl="5" w:tplc="5FE2DADE">
      <w:numFmt w:val="bullet"/>
      <w:lvlText w:val="•"/>
      <w:lvlJc w:val="left"/>
      <w:pPr>
        <w:ind w:left="5910" w:hanging="219"/>
      </w:pPr>
      <w:rPr>
        <w:rFonts w:hint="default"/>
        <w:lang w:val="es-ES" w:eastAsia="es-ES" w:bidi="es-ES"/>
      </w:rPr>
    </w:lvl>
    <w:lvl w:ilvl="6" w:tplc="072224F4">
      <w:numFmt w:val="bullet"/>
      <w:lvlText w:val="•"/>
      <w:lvlJc w:val="left"/>
      <w:pPr>
        <w:ind w:left="6820" w:hanging="219"/>
      </w:pPr>
      <w:rPr>
        <w:rFonts w:hint="default"/>
        <w:lang w:val="es-ES" w:eastAsia="es-ES" w:bidi="es-ES"/>
      </w:rPr>
    </w:lvl>
    <w:lvl w:ilvl="7" w:tplc="14402866">
      <w:numFmt w:val="bullet"/>
      <w:lvlText w:val="•"/>
      <w:lvlJc w:val="left"/>
      <w:pPr>
        <w:ind w:left="7730" w:hanging="219"/>
      </w:pPr>
      <w:rPr>
        <w:rFonts w:hint="default"/>
        <w:lang w:val="es-ES" w:eastAsia="es-ES" w:bidi="es-ES"/>
      </w:rPr>
    </w:lvl>
    <w:lvl w:ilvl="8" w:tplc="3A646CA2">
      <w:numFmt w:val="bullet"/>
      <w:lvlText w:val="•"/>
      <w:lvlJc w:val="left"/>
      <w:pPr>
        <w:ind w:left="8640" w:hanging="219"/>
      </w:pPr>
      <w:rPr>
        <w:rFonts w:hint="default"/>
        <w:lang w:val="es-ES" w:eastAsia="es-ES" w:bidi="es-ES"/>
      </w:rPr>
    </w:lvl>
  </w:abstractNum>
  <w:abstractNum w:abstractNumId="56" w15:restartNumberingAfterBreak="0">
    <w:nsid w:val="640C73F8"/>
    <w:multiLevelType w:val="hybridMultilevel"/>
    <w:tmpl w:val="60BC7F88"/>
    <w:lvl w:ilvl="0" w:tplc="173A7140">
      <w:start w:val="57"/>
      <w:numFmt w:val="decimal"/>
      <w:lvlText w:val="%1"/>
      <w:lvlJc w:val="left"/>
      <w:pPr>
        <w:ind w:left="716" w:hanging="428"/>
        <w:jc w:val="right"/>
      </w:pPr>
      <w:rPr>
        <w:rFonts w:ascii="Calibri" w:eastAsia="Calibri" w:hAnsi="Calibri" w:cs="Calibri" w:hint="default"/>
        <w:spacing w:val="-3"/>
        <w:w w:val="136"/>
        <w:sz w:val="9"/>
        <w:szCs w:val="9"/>
        <w:lang w:val="es-ES" w:eastAsia="es-ES" w:bidi="es-ES"/>
      </w:rPr>
    </w:lvl>
    <w:lvl w:ilvl="1" w:tplc="2C286466">
      <w:numFmt w:val="bullet"/>
      <w:lvlText w:val="•"/>
      <w:lvlJc w:val="left"/>
      <w:pPr>
        <w:ind w:left="3000" w:hanging="428"/>
      </w:pPr>
      <w:rPr>
        <w:rFonts w:hint="default"/>
        <w:lang w:val="es-ES" w:eastAsia="es-ES" w:bidi="es-ES"/>
      </w:rPr>
    </w:lvl>
    <w:lvl w:ilvl="2" w:tplc="1A385E78">
      <w:numFmt w:val="bullet"/>
      <w:lvlText w:val="•"/>
      <w:lvlJc w:val="left"/>
      <w:pPr>
        <w:ind w:left="2475" w:hanging="428"/>
      </w:pPr>
      <w:rPr>
        <w:rFonts w:hint="default"/>
        <w:lang w:val="es-ES" w:eastAsia="es-ES" w:bidi="es-ES"/>
      </w:rPr>
    </w:lvl>
    <w:lvl w:ilvl="3" w:tplc="B6C2D99C">
      <w:numFmt w:val="bullet"/>
      <w:lvlText w:val="•"/>
      <w:lvlJc w:val="left"/>
      <w:pPr>
        <w:ind w:left="1950" w:hanging="428"/>
      </w:pPr>
      <w:rPr>
        <w:rFonts w:hint="default"/>
        <w:lang w:val="es-ES" w:eastAsia="es-ES" w:bidi="es-ES"/>
      </w:rPr>
    </w:lvl>
    <w:lvl w:ilvl="4" w:tplc="B7A6F90A">
      <w:numFmt w:val="bullet"/>
      <w:lvlText w:val="•"/>
      <w:lvlJc w:val="left"/>
      <w:pPr>
        <w:ind w:left="1426" w:hanging="428"/>
      </w:pPr>
      <w:rPr>
        <w:rFonts w:hint="default"/>
        <w:lang w:val="es-ES" w:eastAsia="es-ES" w:bidi="es-ES"/>
      </w:rPr>
    </w:lvl>
    <w:lvl w:ilvl="5" w:tplc="7A90684C">
      <w:numFmt w:val="bullet"/>
      <w:lvlText w:val="•"/>
      <w:lvlJc w:val="left"/>
      <w:pPr>
        <w:ind w:left="901" w:hanging="428"/>
      </w:pPr>
      <w:rPr>
        <w:rFonts w:hint="default"/>
        <w:lang w:val="es-ES" w:eastAsia="es-ES" w:bidi="es-ES"/>
      </w:rPr>
    </w:lvl>
    <w:lvl w:ilvl="6" w:tplc="9FF06C9A">
      <w:numFmt w:val="bullet"/>
      <w:lvlText w:val="•"/>
      <w:lvlJc w:val="left"/>
      <w:pPr>
        <w:ind w:left="377" w:hanging="428"/>
      </w:pPr>
      <w:rPr>
        <w:rFonts w:hint="default"/>
        <w:lang w:val="es-ES" w:eastAsia="es-ES" w:bidi="es-ES"/>
      </w:rPr>
    </w:lvl>
    <w:lvl w:ilvl="7" w:tplc="CA383930">
      <w:numFmt w:val="bullet"/>
      <w:lvlText w:val="•"/>
      <w:lvlJc w:val="left"/>
      <w:pPr>
        <w:ind w:left="-148" w:hanging="428"/>
      </w:pPr>
      <w:rPr>
        <w:rFonts w:hint="default"/>
        <w:lang w:val="es-ES" w:eastAsia="es-ES" w:bidi="es-ES"/>
      </w:rPr>
    </w:lvl>
    <w:lvl w:ilvl="8" w:tplc="4984A872">
      <w:numFmt w:val="bullet"/>
      <w:lvlText w:val="•"/>
      <w:lvlJc w:val="left"/>
      <w:pPr>
        <w:ind w:left="-672" w:hanging="428"/>
      </w:pPr>
      <w:rPr>
        <w:rFonts w:hint="default"/>
        <w:lang w:val="es-ES" w:eastAsia="es-ES" w:bidi="es-ES"/>
      </w:rPr>
    </w:lvl>
  </w:abstractNum>
  <w:abstractNum w:abstractNumId="57" w15:restartNumberingAfterBreak="0">
    <w:nsid w:val="64D205B7"/>
    <w:multiLevelType w:val="hybridMultilevel"/>
    <w:tmpl w:val="C010B6E0"/>
    <w:lvl w:ilvl="0" w:tplc="5AE46F9A">
      <w:start w:val="1"/>
      <w:numFmt w:val="upperRoman"/>
      <w:lvlText w:val="%1."/>
      <w:lvlJc w:val="left"/>
      <w:pPr>
        <w:ind w:left="928" w:hanging="178"/>
        <w:jc w:val="left"/>
      </w:pPr>
      <w:rPr>
        <w:rFonts w:ascii="Times New Roman" w:eastAsia="Times New Roman" w:hAnsi="Times New Roman" w:cs="Times New Roman" w:hint="default"/>
        <w:b/>
        <w:bCs/>
        <w:spacing w:val="-1"/>
        <w:w w:val="99"/>
        <w:sz w:val="20"/>
        <w:szCs w:val="20"/>
        <w:lang w:val="es-ES" w:eastAsia="es-ES" w:bidi="es-ES"/>
      </w:rPr>
    </w:lvl>
    <w:lvl w:ilvl="1" w:tplc="F6C2206C">
      <w:numFmt w:val="bullet"/>
      <w:lvlText w:val="•"/>
      <w:lvlJc w:val="left"/>
      <w:pPr>
        <w:ind w:left="1874" w:hanging="178"/>
      </w:pPr>
      <w:rPr>
        <w:rFonts w:hint="default"/>
        <w:lang w:val="es-ES" w:eastAsia="es-ES" w:bidi="es-ES"/>
      </w:rPr>
    </w:lvl>
    <w:lvl w:ilvl="2" w:tplc="36A484E8">
      <w:numFmt w:val="bullet"/>
      <w:lvlText w:val="•"/>
      <w:lvlJc w:val="left"/>
      <w:pPr>
        <w:ind w:left="2828" w:hanging="178"/>
      </w:pPr>
      <w:rPr>
        <w:rFonts w:hint="default"/>
        <w:lang w:val="es-ES" w:eastAsia="es-ES" w:bidi="es-ES"/>
      </w:rPr>
    </w:lvl>
    <w:lvl w:ilvl="3" w:tplc="4A5AF26A">
      <w:numFmt w:val="bullet"/>
      <w:lvlText w:val="•"/>
      <w:lvlJc w:val="left"/>
      <w:pPr>
        <w:ind w:left="3782" w:hanging="178"/>
      </w:pPr>
      <w:rPr>
        <w:rFonts w:hint="default"/>
        <w:lang w:val="es-ES" w:eastAsia="es-ES" w:bidi="es-ES"/>
      </w:rPr>
    </w:lvl>
    <w:lvl w:ilvl="4" w:tplc="8FC29874">
      <w:numFmt w:val="bullet"/>
      <w:lvlText w:val="•"/>
      <w:lvlJc w:val="left"/>
      <w:pPr>
        <w:ind w:left="4736" w:hanging="178"/>
      </w:pPr>
      <w:rPr>
        <w:rFonts w:hint="default"/>
        <w:lang w:val="es-ES" w:eastAsia="es-ES" w:bidi="es-ES"/>
      </w:rPr>
    </w:lvl>
    <w:lvl w:ilvl="5" w:tplc="40BE11A2">
      <w:numFmt w:val="bullet"/>
      <w:lvlText w:val="•"/>
      <w:lvlJc w:val="left"/>
      <w:pPr>
        <w:ind w:left="5690" w:hanging="178"/>
      </w:pPr>
      <w:rPr>
        <w:rFonts w:hint="default"/>
        <w:lang w:val="es-ES" w:eastAsia="es-ES" w:bidi="es-ES"/>
      </w:rPr>
    </w:lvl>
    <w:lvl w:ilvl="6" w:tplc="B3D8086E">
      <w:numFmt w:val="bullet"/>
      <w:lvlText w:val="•"/>
      <w:lvlJc w:val="left"/>
      <w:pPr>
        <w:ind w:left="6644" w:hanging="178"/>
      </w:pPr>
      <w:rPr>
        <w:rFonts w:hint="default"/>
        <w:lang w:val="es-ES" w:eastAsia="es-ES" w:bidi="es-ES"/>
      </w:rPr>
    </w:lvl>
    <w:lvl w:ilvl="7" w:tplc="BAF60D58">
      <w:numFmt w:val="bullet"/>
      <w:lvlText w:val="•"/>
      <w:lvlJc w:val="left"/>
      <w:pPr>
        <w:ind w:left="7598" w:hanging="178"/>
      </w:pPr>
      <w:rPr>
        <w:rFonts w:hint="default"/>
        <w:lang w:val="es-ES" w:eastAsia="es-ES" w:bidi="es-ES"/>
      </w:rPr>
    </w:lvl>
    <w:lvl w:ilvl="8" w:tplc="31167EF2">
      <w:numFmt w:val="bullet"/>
      <w:lvlText w:val="•"/>
      <w:lvlJc w:val="left"/>
      <w:pPr>
        <w:ind w:left="8552" w:hanging="178"/>
      </w:pPr>
      <w:rPr>
        <w:rFonts w:hint="default"/>
        <w:lang w:val="es-ES" w:eastAsia="es-ES" w:bidi="es-ES"/>
      </w:rPr>
    </w:lvl>
  </w:abstractNum>
  <w:abstractNum w:abstractNumId="58" w15:restartNumberingAfterBreak="0">
    <w:nsid w:val="64F85AF3"/>
    <w:multiLevelType w:val="hybridMultilevel"/>
    <w:tmpl w:val="E232130C"/>
    <w:lvl w:ilvl="0" w:tplc="32044B80">
      <w:start w:val="1"/>
      <w:numFmt w:val="decimal"/>
      <w:lvlText w:val="%1."/>
      <w:lvlJc w:val="left"/>
      <w:pPr>
        <w:ind w:left="283" w:hanging="123"/>
        <w:jc w:val="left"/>
      </w:pPr>
      <w:rPr>
        <w:rFonts w:ascii="Calibri" w:eastAsia="Calibri" w:hAnsi="Calibri" w:cs="Calibri" w:hint="default"/>
        <w:spacing w:val="0"/>
        <w:w w:val="142"/>
        <w:sz w:val="7"/>
        <w:szCs w:val="7"/>
        <w:lang w:val="es-ES" w:eastAsia="es-ES" w:bidi="es-ES"/>
      </w:rPr>
    </w:lvl>
    <w:lvl w:ilvl="1" w:tplc="D95E8602">
      <w:numFmt w:val="bullet"/>
      <w:lvlText w:val="•"/>
      <w:lvlJc w:val="left"/>
      <w:pPr>
        <w:ind w:left="801" w:hanging="123"/>
      </w:pPr>
      <w:rPr>
        <w:rFonts w:hint="default"/>
        <w:lang w:val="es-ES" w:eastAsia="es-ES" w:bidi="es-ES"/>
      </w:rPr>
    </w:lvl>
    <w:lvl w:ilvl="2" w:tplc="811A5A0C">
      <w:numFmt w:val="bullet"/>
      <w:lvlText w:val="•"/>
      <w:lvlJc w:val="left"/>
      <w:pPr>
        <w:ind w:left="1323" w:hanging="123"/>
      </w:pPr>
      <w:rPr>
        <w:rFonts w:hint="default"/>
        <w:lang w:val="es-ES" w:eastAsia="es-ES" w:bidi="es-ES"/>
      </w:rPr>
    </w:lvl>
    <w:lvl w:ilvl="3" w:tplc="198A4934">
      <w:numFmt w:val="bullet"/>
      <w:lvlText w:val="•"/>
      <w:lvlJc w:val="left"/>
      <w:pPr>
        <w:ind w:left="1845" w:hanging="123"/>
      </w:pPr>
      <w:rPr>
        <w:rFonts w:hint="default"/>
        <w:lang w:val="es-ES" w:eastAsia="es-ES" w:bidi="es-ES"/>
      </w:rPr>
    </w:lvl>
    <w:lvl w:ilvl="4" w:tplc="DD2C761A">
      <w:numFmt w:val="bullet"/>
      <w:lvlText w:val="•"/>
      <w:lvlJc w:val="left"/>
      <w:pPr>
        <w:ind w:left="2366" w:hanging="123"/>
      </w:pPr>
      <w:rPr>
        <w:rFonts w:hint="default"/>
        <w:lang w:val="es-ES" w:eastAsia="es-ES" w:bidi="es-ES"/>
      </w:rPr>
    </w:lvl>
    <w:lvl w:ilvl="5" w:tplc="4D728194">
      <w:numFmt w:val="bullet"/>
      <w:lvlText w:val="•"/>
      <w:lvlJc w:val="left"/>
      <w:pPr>
        <w:ind w:left="2888" w:hanging="123"/>
      </w:pPr>
      <w:rPr>
        <w:rFonts w:hint="default"/>
        <w:lang w:val="es-ES" w:eastAsia="es-ES" w:bidi="es-ES"/>
      </w:rPr>
    </w:lvl>
    <w:lvl w:ilvl="6" w:tplc="A2B6AF00">
      <w:numFmt w:val="bullet"/>
      <w:lvlText w:val="•"/>
      <w:lvlJc w:val="left"/>
      <w:pPr>
        <w:ind w:left="3410" w:hanging="123"/>
      </w:pPr>
      <w:rPr>
        <w:rFonts w:hint="default"/>
        <w:lang w:val="es-ES" w:eastAsia="es-ES" w:bidi="es-ES"/>
      </w:rPr>
    </w:lvl>
    <w:lvl w:ilvl="7" w:tplc="3C32B50A">
      <w:numFmt w:val="bullet"/>
      <w:lvlText w:val="•"/>
      <w:lvlJc w:val="left"/>
      <w:pPr>
        <w:ind w:left="3931" w:hanging="123"/>
      </w:pPr>
      <w:rPr>
        <w:rFonts w:hint="default"/>
        <w:lang w:val="es-ES" w:eastAsia="es-ES" w:bidi="es-ES"/>
      </w:rPr>
    </w:lvl>
    <w:lvl w:ilvl="8" w:tplc="C840D984">
      <w:numFmt w:val="bullet"/>
      <w:lvlText w:val="•"/>
      <w:lvlJc w:val="left"/>
      <w:pPr>
        <w:ind w:left="4453" w:hanging="123"/>
      </w:pPr>
      <w:rPr>
        <w:rFonts w:hint="default"/>
        <w:lang w:val="es-ES" w:eastAsia="es-ES" w:bidi="es-ES"/>
      </w:rPr>
    </w:lvl>
  </w:abstractNum>
  <w:abstractNum w:abstractNumId="59" w15:restartNumberingAfterBreak="0">
    <w:nsid w:val="6607612E"/>
    <w:multiLevelType w:val="hybridMultilevel"/>
    <w:tmpl w:val="FC48E3C2"/>
    <w:lvl w:ilvl="0" w:tplc="0574A430">
      <w:start w:val="1"/>
      <w:numFmt w:val="lowerLetter"/>
      <w:lvlText w:val="%1)"/>
      <w:lvlJc w:val="left"/>
      <w:pPr>
        <w:ind w:left="969" w:hanging="219"/>
        <w:jc w:val="right"/>
      </w:pPr>
      <w:rPr>
        <w:rFonts w:ascii="Times New Roman" w:eastAsia="Times New Roman" w:hAnsi="Times New Roman" w:cs="Times New Roman" w:hint="default"/>
        <w:b/>
        <w:bCs/>
        <w:spacing w:val="0"/>
        <w:w w:val="99"/>
        <w:sz w:val="20"/>
        <w:szCs w:val="20"/>
        <w:lang w:val="es-ES" w:eastAsia="es-ES" w:bidi="es-ES"/>
      </w:rPr>
    </w:lvl>
    <w:lvl w:ilvl="1" w:tplc="471A2242">
      <w:numFmt w:val="bullet"/>
      <w:lvlText w:val="•"/>
      <w:lvlJc w:val="left"/>
      <w:pPr>
        <w:ind w:left="1910" w:hanging="219"/>
      </w:pPr>
      <w:rPr>
        <w:rFonts w:hint="default"/>
        <w:lang w:val="es-ES" w:eastAsia="es-ES" w:bidi="es-ES"/>
      </w:rPr>
    </w:lvl>
    <w:lvl w:ilvl="2" w:tplc="A6885E00">
      <w:numFmt w:val="bullet"/>
      <w:lvlText w:val="•"/>
      <w:lvlJc w:val="left"/>
      <w:pPr>
        <w:ind w:left="2860" w:hanging="219"/>
      </w:pPr>
      <w:rPr>
        <w:rFonts w:hint="default"/>
        <w:lang w:val="es-ES" w:eastAsia="es-ES" w:bidi="es-ES"/>
      </w:rPr>
    </w:lvl>
    <w:lvl w:ilvl="3" w:tplc="7CAA2D5C">
      <w:numFmt w:val="bullet"/>
      <w:lvlText w:val="•"/>
      <w:lvlJc w:val="left"/>
      <w:pPr>
        <w:ind w:left="3810" w:hanging="219"/>
      </w:pPr>
      <w:rPr>
        <w:rFonts w:hint="default"/>
        <w:lang w:val="es-ES" w:eastAsia="es-ES" w:bidi="es-ES"/>
      </w:rPr>
    </w:lvl>
    <w:lvl w:ilvl="4" w:tplc="9A94B522">
      <w:numFmt w:val="bullet"/>
      <w:lvlText w:val="•"/>
      <w:lvlJc w:val="left"/>
      <w:pPr>
        <w:ind w:left="4760" w:hanging="219"/>
      </w:pPr>
      <w:rPr>
        <w:rFonts w:hint="default"/>
        <w:lang w:val="es-ES" w:eastAsia="es-ES" w:bidi="es-ES"/>
      </w:rPr>
    </w:lvl>
    <w:lvl w:ilvl="5" w:tplc="9048A106">
      <w:numFmt w:val="bullet"/>
      <w:lvlText w:val="•"/>
      <w:lvlJc w:val="left"/>
      <w:pPr>
        <w:ind w:left="5710" w:hanging="219"/>
      </w:pPr>
      <w:rPr>
        <w:rFonts w:hint="default"/>
        <w:lang w:val="es-ES" w:eastAsia="es-ES" w:bidi="es-ES"/>
      </w:rPr>
    </w:lvl>
    <w:lvl w:ilvl="6" w:tplc="036483D4">
      <w:numFmt w:val="bullet"/>
      <w:lvlText w:val="•"/>
      <w:lvlJc w:val="left"/>
      <w:pPr>
        <w:ind w:left="6660" w:hanging="219"/>
      </w:pPr>
      <w:rPr>
        <w:rFonts w:hint="default"/>
        <w:lang w:val="es-ES" w:eastAsia="es-ES" w:bidi="es-ES"/>
      </w:rPr>
    </w:lvl>
    <w:lvl w:ilvl="7" w:tplc="D1D8CD74">
      <w:numFmt w:val="bullet"/>
      <w:lvlText w:val="•"/>
      <w:lvlJc w:val="left"/>
      <w:pPr>
        <w:ind w:left="7610" w:hanging="219"/>
      </w:pPr>
      <w:rPr>
        <w:rFonts w:hint="default"/>
        <w:lang w:val="es-ES" w:eastAsia="es-ES" w:bidi="es-ES"/>
      </w:rPr>
    </w:lvl>
    <w:lvl w:ilvl="8" w:tplc="9B78C690">
      <w:numFmt w:val="bullet"/>
      <w:lvlText w:val="•"/>
      <w:lvlJc w:val="left"/>
      <w:pPr>
        <w:ind w:left="8560" w:hanging="219"/>
      </w:pPr>
      <w:rPr>
        <w:rFonts w:hint="default"/>
        <w:lang w:val="es-ES" w:eastAsia="es-ES" w:bidi="es-ES"/>
      </w:rPr>
    </w:lvl>
  </w:abstractNum>
  <w:abstractNum w:abstractNumId="60" w15:restartNumberingAfterBreak="0">
    <w:nsid w:val="668B2618"/>
    <w:multiLevelType w:val="hybridMultilevel"/>
    <w:tmpl w:val="4A46D410"/>
    <w:lvl w:ilvl="0" w:tplc="29949774">
      <w:start w:val="2"/>
      <w:numFmt w:val="decimal"/>
      <w:lvlText w:val="%1."/>
      <w:lvlJc w:val="left"/>
      <w:pPr>
        <w:ind w:left="952" w:hanging="202"/>
        <w:jc w:val="left"/>
      </w:pPr>
      <w:rPr>
        <w:rFonts w:ascii="Times New Roman" w:eastAsia="Times New Roman" w:hAnsi="Times New Roman" w:cs="Times New Roman" w:hint="default"/>
        <w:b/>
        <w:bCs/>
        <w:spacing w:val="0"/>
        <w:w w:val="99"/>
        <w:sz w:val="20"/>
        <w:szCs w:val="20"/>
        <w:lang w:val="es-ES" w:eastAsia="es-ES" w:bidi="es-ES"/>
      </w:rPr>
    </w:lvl>
    <w:lvl w:ilvl="1" w:tplc="EC90E422">
      <w:numFmt w:val="bullet"/>
      <w:lvlText w:val="•"/>
      <w:lvlJc w:val="left"/>
      <w:pPr>
        <w:ind w:left="1910" w:hanging="202"/>
      </w:pPr>
      <w:rPr>
        <w:rFonts w:hint="default"/>
        <w:lang w:val="es-ES" w:eastAsia="es-ES" w:bidi="es-ES"/>
      </w:rPr>
    </w:lvl>
    <w:lvl w:ilvl="2" w:tplc="AA7CF79E">
      <w:numFmt w:val="bullet"/>
      <w:lvlText w:val="•"/>
      <w:lvlJc w:val="left"/>
      <w:pPr>
        <w:ind w:left="2860" w:hanging="202"/>
      </w:pPr>
      <w:rPr>
        <w:rFonts w:hint="default"/>
        <w:lang w:val="es-ES" w:eastAsia="es-ES" w:bidi="es-ES"/>
      </w:rPr>
    </w:lvl>
    <w:lvl w:ilvl="3" w:tplc="F99A1B0C">
      <w:numFmt w:val="bullet"/>
      <w:lvlText w:val="•"/>
      <w:lvlJc w:val="left"/>
      <w:pPr>
        <w:ind w:left="3810" w:hanging="202"/>
      </w:pPr>
      <w:rPr>
        <w:rFonts w:hint="default"/>
        <w:lang w:val="es-ES" w:eastAsia="es-ES" w:bidi="es-ES"/>
      </w:rPr>
    </w:lvl>
    <w:lvl w:ilvl="4" w:tplc="11B49D7A">
      <w:numFmt w:val="bullet"/>
      <w:lvlText w:val="•"/>
      <w:lvlJc w:val="left"/>
      <w:pPr>
        <w:ind w:left="4760" w:hanging="202"/>
      </w:pPr>
      <w:rPr>
        <w:rFonts w:hint="default"/>
        <w:lang w:val="es-ES" w:eastAsia="es-ES" w:bidi="es-ES"/>
      </w:rPr>
    </w:lvl>
    <w:lvl w:ilvl="5" w:tplc="C422F8D2">
      <w:numFmt w:val="bullet"/>
      <w:lvlText w:val="•"/>
      <w:lvlJc w:val="left"/>
      <w:pPr>
        <w:ind w:left="5710" w:hanging="202"/>
      </w:pPr>
      <w:rPr>
        <w:rFonts w:hint="default"/>
        <w:lang w:val="es-ES" w:eastAsia="es-ES" w:bidi="es-ES"/>
      </w:rPr>
    </w:lvl>
    <w:lvl w:ilvl="6" w:tplc="38BCD60E">
      <w:numFmt w:val="bullet"/>
      <w:lvlText w:val="•"/>
      <w:lvlJc w:val="left"/>
      <w:pPr>
        <w:ind w:left="6660" w:hanging="202"/>
      </w:pPr>
      <w:rPr>
        <w:rFonts w:hint="default"/>
        <w:lang w:val="es-ES" w:eastAsia="es-ES" w:bidi="es-ES"/>
      </w:rPr>
    </w:lvl>
    <w:lvl w:ilvl="7" w:tplc="72B870BA">
      <w:numFmt w:val="bullet"/>
      <w:lvlText w:val="•"/>
      <w:lvlJc w:val="left"/>
      <w:pPr>
        <w:ind w:left="7610" w:hanging="202"/>
      </w:pPr>
      <w:rPr>
        <w:rFonts w:hint="default"/>
        <w:lang w:val="es-ES" w:eastAsia="es-ES" w:bidi="es-ES"/>
      </w:rPr>
    </w:lvl>
    <w:lvl w:ilvl="8" w:tplc="2A704E38">
      <w:numFmt w:val="bullet"/>
      <w:lvlText w:val="•"/>
      <w:lvlJc w:val="left"/>
      <w:pPr>
        <w:ind w:left="8560" w:hanging="202"/>
      </w:pPr>
      <w:rPr>
        <w:rFonts w:hint="default"/>
        <w:lang w:val="es-ES" w:eastAsia="es-ES" w:bidi="es-ES"/>
      </w:rPr>
    </w:lvl>
  </w:abstractNum>
  <w:abstractNum w:abstractNumId="61" w15:restartNumberingAfterBreak="0">
    <w:nsid w:val="66983173"/>
    <w:multiLevelType w:val="hybridMultilevel"/>
    <w:tmpl w:val="6B8A210A"/>
    <w:lvl w:ilvl="0" w:tplc="D98EDFBE">
      <w:start w:val="1"/>
      <w:numFmt w:val="lowerLetter"/>
      <w:lvlText w:val="%1)"/>
      <w:lvlJc w:val="left"/>
      <w:pPr>
        <w:ind w:left="1365" w:hanging="219"/>
        <w:jc w:val="left"/>
      </w:pPr>
      <w:rPr>
        <w:rFonts w:ascii="Times New Roman" w:eastAsia="Times New Roman" w:hAnsi="Times New Roman" w:cs="Times New Roman" w:hint="default"/>
        <w:b/>
        <w:bCs/>
        <w:spacing w:val="0"/>
        <w:w w:val="99"/>
        <w:sz w:val="20"/>
        <w:szCs w:val="20"/>
        <w:lang w:val="es-ES" w:eastAsia="es-ES" w:bidi="es-ES"/>
      </w:rPr>
    </w:lvl>
    <w:lvl w:ilvl="1" w:tplc="0FA46602">
      <w:numFmt w:val="bullet"/>
      <w:lvlText w:val="•"/>
      <w:lvlJc w:val="left"/>
      <w:pPr>
        <w:ind w:left="2270" w:hanging="219"/>
      </w:pPr>
      <w:rPr>
        <w:rFonts w:hint="default"/>
        <w:lang w:val="es-ES" w:eastAsia="es-ES" w:bidi="es-ES"/>
      </w:rPr>
    </w:lvl>
    <w:lvl w:ilvl="2" w:tplc="B8AC5718">
      <w:numFmt w:val="bullet"/>
      <w:lvlText w:val="•"/>
      <w:lvlJc w:val="left"/>
      <w:pPr>
        <w:ind w:left="3180" w:hanging="219"/>
      </w:pPr>
      <w:rPr>
        <w:rFonts w:hint="default"/>
        <w:lang w:val="es-ES" w:eastAsia="es-ES" w:bidi="es-ES"/>
      </w:rPr>
    </w:lvl>
    <w:lvl w:ilvl="3" w:tplc="C7DCC566">
      <w:numFmt w:val="bullet"/>
      <w:lvlText w:val="•"/>
      <w:lvlJc w:val="left"/>
      <w:pPr>
        <w:ind w:left="4090" w:hanging="219"/>
      </w:pPr>
      <w:rPr>
        <w:rFonts w:hint="default"/>
        <w:lang w:val="es-ES" w:eastAsia="es-ES" w:bidi="es-ES"/>
      </w:rPr>
    </w:lvl>
    <w:lvl w:ilvl="4" w:tplc="5A1E9678">
      <w:numFmt w:val="bullet"/>
      <w:lvlText w:val="•"/>
      <w:lvlJc w:val="left"/>
      <w:pPr>
        <w:ind w:left="5000" w:hanging="219"/>
      </w:pPr>
      <w:rPr>
        <w:rFonts w:hint="default"/>
        <w:lang w:val="es-ES" w:eastAsia="es-ES" w:bidi="es-ES"/>
      </w:rPr>
    </w:lvl>
    <w:lvl w:ilvl="5" w:tplc="09A2D0B0">
      <w:numFmt w:val="bullet"/>
      <w:lvlText w:val="•"/>
      <w:lvlJc w:val="left"/>
      <w:pPr>
        <w:ind w:left="5910" w:hanging="219"/>
      </w:pPr>
      <w:rPr>
        <w:rFonts w:hint="default"/>
        <w:lang w:val="es-ES" w:eastAsia="es-ES" w:bidi="es-ES"/>
      </w:rPr>
    </w:lvl>
    <w:lvl w:ilvl="6" w:tplc="729EA6B6">
      <w:numFmt w:val="bullet"/>
      <w:lvlText w:val="•"/>
      <w:lvlJc w:val="left"/>
      <w:pPr>
        <w:ind w:left="6820" w:hanging="219"/>
      </w:pPr>
      <w:rPr>
        <w:rFonts w:hint="default"/>
        <w:lang w:val="es-ES" w:eastAsia="es-ES" w:bidi="es-ES"/>
      </w:rPr>
    </w:lvl>
    <w:lvl w:ilvl="7" w:tplc="3F32EAF2">
      <w:numFmt w:val="bullet"/>
      <w:lvlText w:val="•"/>
      <w:lvlJc w:val="left"/>
      <w:pPr>
        <w:ind w:left="7730" w:hanging="219"/>
      </w:pPr>
      <w:rPr>
        <w:rFonts w:hint="default"/>
        <w:lang w:val="es-ES" w:eastAsia="es-ES" w:bidi="es-ES"/>
      </w:rPr>
    </w:lvl>
    <w:lvl w:ilvl="8" w:tplc="DE04D72A">
      <w:numFmt w:val="bullet"/>
      <w:lvlText w:val="•"/>
      <w:lvlJc w:val="left"/>
      <w:pPr>
        <w:ind w:left="8640" w:hanging="219"/>
      </w:pPr>
      <w:rPr>
        <w:rFonts w:hint="default"/>
        <w:lang w:val="es-ES" w:eastAsia="es-ES" w:bidi="es-ES"/>
      </w:rPr>
    </w:lvl>
  </w:abstractNum>
  <w:abstractNum w:abstractNumId="62" w15:restartNumberingAfterBreak="0">
    <w:nsid w:val="671D00D3"/>
    <w:multiLevelType w:val="hybridMultilevel"/>
    <w:tmpl w:val="7BE6C222"/>
    <w:lvl w:ilvl="0" w:tplc="18DC2ABC">
      <w:start w:val="1"/>
      <w:numFmt w:val="upperRoman"/>
      <w:lvlText w:val="%1."/>
      <w:lvlJc w:val="left"/>
      <w:pPr>
        <w:ind w:left="928" w:hanging="178"/>
        <w:jc w:val="left"/>
      </w:pPr>
      <w:rPr>
        <w:rFonts w:ascii="Times New Roman" w:eastAsia="Times New Roman" w:hAnsi="Times New Roman" w:cs="Times New Roman" w:hint="default"/>
        <w:b/>
        <w:bCs/>
        <w:spacing w:val="-1"/>
        <w:w w:val="99"/>
        <w:sz w:val="20"/>
        <w:szCs w:val="20"/>
        <w:lang w:val="es-ES" w:eastAsia="es-ES" w:bidi="es-ES"/>
      </w:rPr>
    </w:lvl>
    <w:lvl w:ilvl="1" w:tplc="D436C75A">
      <w:start w:val="1"/>
      <w:numFmt w:val="upperRoman"/>
      <w:lvlText w:val="%2."/>
      <w:lvlJc w:val="left"/>
      <w:pPr>
        <w:ind w:left="1324" w:hanging="178"/>
        <w:jc w:val="left"/>
      </w:pPr>
      <w:rPr>
        <w:rFonts w:ascii="Times New Roman" w:eastAsia="Times New Roman" w:hAnsi="Times New Roman" w:cs="Times New Roman" w:hint="default"/>
        <w:b/>
        <w:bCs/>
        <w:spacing w:val="-1"/>
        <w:w w:val="99"/>
        <w:sz w:val="20"/>
        <w:szCs w:val="20"/>
        <w:lang w:val="es-ES" w:eastAsia="es-ES" w:bidi="es-ES"/>
      </w:rPr>
    </w:lvl>
    <w:lvl w:ilvl="2" w:tplc="541E97B4">
      <w:numFmt w:val="bullet"/>
      <w:lvlText w:val="•"/>
      <w:lvlJc w:val="left"/>
      <w:pPr>
        <w:ind w:left="2335" w:hanging="178"/>
      </w:pPr>
      <w:rPr>
        <w:rFonts w:hint="default"/>
        <w:lang w:val="es-ES" w:eastAsia="es-ES" w:bidi="es-ES"/>
      </w:rPr>
    </w:lvl>
    <w:lvl w:ilvl="3" w:tplc="5426BDA8">
      <w:numFmt w:val="bullet"/>
      <w:lvlText w:val="•"/>
      <w:lvlJc w:val="left"/>
      <w:pPr>
        <w:ind w:left="3351" w:hanging="178"/>
      </w:pPr>
      <w:rPr>
        <w:rFonts w:hint="default"/>
        <w:lang w:val="es-ES" w:eastAsia="es-ES" w:bidi="es-ES"/>
      </w:rPr>
    </w:lvl>
    <w:lvl w:ilvl="4" w:tplc="4C92EA9E">
      <w:numFmt w:val="bullet"/>
      <w:lvlText w:val="•"/>
      <w:lvlJc w:val="left"/>
      <w:pPr>
        <w:ind w:left="4366" w:hanging="178"/>
      </w:pPr>
      <w:rPr>
        <w:rFonts w:hint="default"/>
        <w:lang w:val="es-ES" w:eastAsia="es-ES" w:bidi="es-ES"/>
      </w:rPr>
    </w:lvl>
    <w:lvl w:ilvl="5" w:tplc="73D66E36">
      <w:numFmt w:val="bullet"/>
      <w:lvlText w:val="•"/>
      <w:lvlJc w:val="left"/>
      <w:pPr>
        <w:ind w:left="5382" w:hanging="178"/>
      </w:pPr>
      <w:rPr>
        <w:rFonts w:hint="default"/>
        <w:lang w:val="es-ES" w:eastAsia="es-ES" w:bidi="es-ES"/>
      </w:rPr>
    </w:lvl>
    <w:lvl w:ilvl="6" w:tplc="81CA9162">
      <w:numFmt w:val="bullet"/>
      <w:lvlText w:val="•"/>
      <w:lvlJc w:val="left"/>
      <w:pPr>
        <w:ind w:left="6397" w:hanging="178"/>
      </w:pPr>
      <w:rPr>
        <w:rFonts w:hint="default"/>
        <w:lang w:val="es-ES" w:eastAsia="es-ES" w:bidi="es-ES"/>
      </w:rPr>
    </w:lvl>
    <w:lvl w:ilvl="7" w:tplc="C67C2E12">
      <w:numFmt w:val="bullet"/>
      <w:lvlText w:val="•"/>
      <w:lvlJc w:val="left"/>
      <w:pPr>
        <w:ind w:left="7413" w:hanging="178"/>
      </w:pPr>
      <w:rPr>
        <w:rFonts w:hint="default"/>
        <w:lang w:val="es-ES" w:eastAsia="es-ES" w:bidi="es-ES"/>
      </w:rPr>
    </w:lvl>
    <w:lvl w:ilvl="8" w:tplc="AECC5E5E">
      <w:numFmt w:val="bullet"/>
      <w:lvlText w:val="•"/>
      <w:lvlJc w:val="left"/>
      <w:pPr>
        <w:ind w:left="8428" w:hanging="178"/>
      </w:pPr>
      <w:rPr>
        <w:rFonts w:hint="default"/>
        <w:lang w:val="es-ES" w:eastAsia="es-ES" w:bidi="es-ES"/>
      </w:rPr>
    </w:lvl>
  </w:abstractNum>
  <w:abstractNum w:abstractNumId="63" w15:restartNumberingAfterBreak="0">
    <w:nsid w:val="676D7EE8"/>
    <w:multiLevelType w:val="hybridMultilevel"/>
    <w:tmpl w:val="B21C8B40"/>
    <w:lvl w:ilvl="0" w:tplc="AB4C13F6">
      <w:start w:val="1"/>
      <w:numFmt w:val="lowerLetter"/>
      <w:lvlText w:val="%1)"/>
      <w:lvlJc w:val="left"/>
      <w:pPr>
        <w:ind w:left="969" w:hanging="219"/>
        <w:jc w:val="left"/>
      </w:pPr>
      <w:rPr>
        <w:rFonts w:ascii="Times New Roman" w:eastAsia="Times New Roman" w:hAnsi="Times New Roman" w:cs="Times New Roman" w:hint="default"/>
        <w:b/>
        <w:bCs/>
        <w:spacing w:val="0"/>
        <w:w w:val="99"/>
        <w:sz w:val="20"/>
        <w:szCs w:val="20"/>
        <w:lang w:val="es-ES" w:eastAsia="es-ES" w:bidi="es-ES"/>
      </w:rPr>
    </w:lvl>
    <w:lvl w:ilvl="1" w:tplc="4096366C">
      <w:numFmt w:val="bullet"/>
      <w:lvlText w:val="•"/>
      <w:lvlJc w:val="left"/>
      <w:pPr>
        <w:ind w:left="1910" w:hanging="219"/>
      </w:pPr>
      <w:rPr>
        <w:rFonts w:hint="default"/>
        <w:lang w:val="es-ES" w:eastAsia="es-ES" w:bidi="es-ES"/>
      </w:rPr>
    </w:lvl>
    <w:lvl w:ilvl="2" w:tplc="1EE210FE">
      <w:numFmt w:val="bullet"/>
      <w:lvlText w:val="•"/>
      <w:lvlJc w:val="left"/>
      <w:pPr>
        <w:ind w:left="2860" w:hanging="219"/>
      </w:pPr>
      <w:rPr>
        <w:rFonts w:hint="default"/>
        <w:lang w:val="es-ES" w:eastAsia="es-ES" w:bidi="es-ES"/>
      </w:rPr>
    </w:lvl>
    <w:lvl w:ilvl="3" w:tplc="1F4044E4">
      <w:numFmt w:val="bullet"/>
      <w:lvlText w:val="•"/>
      <w:lvlJc w:val="left"/>
      <w:pPr>
        <w:ind w:left="3810" w:hanging="219"/>
      </w:pPr>
      <w:rPr>
        <w:rFonts w:hint="default"/>
        <w:lang w:val="es-ES" w:eastAsia="es-ES" w:bidi="es-ES"/>
      </w:rPr>
    </w:lvl>
    <w:lvl w:ilvl="4" w:tplc="2DE29240">
      <w:numFmt w:val="bullet"/>
      <w:lvlText w:val="•"/>
      <w:lvlJc w:val="left"/>
      <w:pPr>
        <w:ind w:left="4760" w:hanging="219"/>
      </w:pPr>
      <w:rPr>
        <w:rFonts w:hint="default"/>
        <w:lang w:val="es-ES" w:eastAsia="es-ES" w:bidi="es-ES"/>
      </w:rPr>
    </w:lvl>
    <w:lvl w:ilvl="5" w:tplc="3D069DF4">
      <w:numFmt w:val="bullet"/>
      <w:lvlText w:val="•"/>
      <w:lvlJc w:val="left"/>
      <w:pPr>
        <w:ind w:left="5710" w:hanging="219"/>
      </w:pPr>
      <w:rPr>
        <w:rFonts w:hint="default"/>
        <w:lang w:val="es-ES" w:eastAsia="es-ES" w:bidi="es-ES"/>
      </w:rPr>
    </w:lvl>
    <w:lvl w:ilvl="6" w:tplc="00D8CB24">
      <w:numFmt w:val="bullet"/>
      <w:lvlText w:val="•"/>
      <w:lvlJc w:val="left"/>
      <w:pPr>
        <w:ind w:left="6660" w:hanging="219"/>
      </w:pPr>
      <w:rPr>
        <w:rFonts w:hint="default"/>
        <w:lang w:val="es-ES" w:eastAsia="es-ES" w:bidi="es-ES"/>
      </w:rPr>
    </w:lvl>
    <w:lvl w:ilvl="7" w:tplc="C4045C22">
      <w:numFmt w:val="bullet"/>
      <w:lvlText w:val="•"/>
      <w:lvlJc w:val="left"/>
      <w:pPr>
        <w:ind w:left="7610" w:hanging="219"/>
      </w:pPr>
      <w:rPr>
        <w:rFonts w:hint="default"/>
        <w:lang w:val="es-ES" w:eastAsia="es-ES" w:bidi="es-ES"/>
      </w:rPr>
    </w:lvl>
    <w:lvl w:ilvl="8" w:tplc="18EC8780">
      <w:numFmt w:val="bullet"/>
      <w:lvlText w:val="•"/>
      <w:lvlJc w:val="left"/>
      <w:pPr>
        <w:ind w:left="8560" w:hanging="219"/>
      </w:pPr>
      <w:rPr>
        <w:rFonts w:hint="default"/>
        <w:lang w:val="es-ES" w:eastAsia="es-ES" w:bidi="es-ES"/>
      </w:rPr>
    </w:lvl>
  </w:abstractNum>
  <w:abstractNum w:abstractNumId="64" w15:restartNumberingAfterBreak="0">
    <w:nsid w:val="691932AC"/>
    <w:multiLevelType w:val="hybridMultilevel"/>
    <w:tmpl w:val="4F501B22"/>
    <w:lvl w:ilvl="0" w:tplc="2F2C219A">
      <w:numFmt w:val="bullet"/>
      <w:lvlText w:val="•"/>
      <w:lvlJc w:val="left"/>
      <w:pPr>
        <w:ind w:left="868" w:hanging="118"/>
      </w:pPr>
      <w:rPr>
        <w:rFonts w:ascii="Times New Roman" w:eastAsia="Times New Roman" w:hAnsi="Times New Roman" w:cs="Times New Roman" w:hint="default"/>
        <w:w w:val="99"/>
        <w:sz w:val="20"/>
        <w:szCs w:val="20"/>
        <w:lang w:val="es-ES" w:eastAsia="es-ES" w:bidi="es-ES"/>
      </w:rPr>
    </w:lvl>
    <w:lvl w:ilvl="1" w:tplc="7564FA76">
      <w:numFmt w:val="bullet"/>
      <w:lvlText w:val="•"/>
      <w:lvlJc w:val="left"/>
      <w:pPr>
        <w:ind w:left="1820" w:hanging="118"/>
      </w:pPr>
      <w:rPr>
        <w:rFonts w:hint="default"/>
        <w:lang w:val="es-ES" w:eastAsia="es-ES" w:bidi="es-ES"/>
      </w:rPr>
    </w:lvl>
    <w:lvl w:ilvl="2" w:tplc="1004B19A">
      <w:numFmt w:val="bullet"/>
      <w:lvlText w:val="•"/>
      <w:lvlJc w:val="left"/>
      <w:pPr>
        <w:ind w:left="2780" w:hanging="118"/>
      </w:pPr>
      <w:rPr>
        <w:rFonts w:hint="default"/>
        <w:lang w:val="es-ES" w:eastAsia="es-ES" w:bidi="es-ES"/>
      </w:rPr>
    </w:lvl>
    <w:lvl w:ilvl="3" w:tplc="D5605314">
      <w:numFmt w:val="bullet"/>
      <w:lvlText w:val="•"/>
      <w:lvlJc w:val="left"/>
      <w:pPr>
        <w:ind w:left="3740" w:hanging="118"/>
      </w:pPr>
      <w:rPr>
        <w:rFonts w:hint="default"/>
        <w:lang w:val="es-ES" w:eastAsia="es-ES" w:bidi="es-ES"/>
      </w:rPr>
    </w:lvl>
    <w:lvl w:ilvl="4" w:tplc="BBB47DBE">
      <w:numFmt w:val="bullet"/>
      <w:lvlText w:val="•"/>
      <w:lvlJc w:val="left"/>
      <w:pPr>
        <w:ind w:left="4700" w:hanging="118"/>
      </w:pPr>
      <w:rPr>
        <w:rFonts w:hint="default"/>
        <w:lang w:val="es-ES" w:eastAsia="es-ES" w:bidi="es-ES"/>
      </w:rPr>
    </w:lvl>
    <w:lvl w:ilvl="5" w:tplc="4058E90C">
      <w:numFmt w:val="bullet"/>
      <w:lvlText w:val="•"/>
      <w:lvlJc w:val="left"/>
      <w:pPr>
        <w:ind w:left="5660" w:hanging="118"/>
      </w:pPr>
      <w:rPr>
        <w:rFonts w:hint="default"/>
        <w:lang w:val="es-ES" w:eastAsia="es-ES" w:bidi="es-ES"/>
      </w:rPr>
    </w:lvl>
    <w:lvl w:ilvl="6" w:tplc="321A81DC">
      <w:numFmt w:val="bullet"/>
      <w:lvlText w:val="•"/>
      <w:lvlJc w:val="left"/>
      <w:pPr>
        <w:ind w:left="6620" w:hanging="118"/>
      </w:pPr>
      <w:rPr>
        <w:rFonts w:hint="default"/>
        <w:lang w:val="es-ES" w:eastAsia="es-ES" w:bidi="es-ES"/>
      </w:rPr>
    </w:lvl>
    <w:lvl w:ilvl="7" w:tplc="3A729FA8">
      <w:numFmt w:val="bullet"/>
      <w:lvlText w:val="•"/>
      <w:lvlJc w:val="left"/>
      <w:pPr>
        <w:ind w:left="7580" w:hanging="118"/>
      </w:pPr>
      <w:rPr>
        <w:rFonts w:hint="default"/>
        <w:lang w:val="es-ES" w:eastAsia="es-ES" w:bidi="es-ES"/>
      </w:rPr>
    </w:lvl>
    <w:lvl w:ilvl="8" w:tplc="6FA6D750">
      <w:numFmt w:val="bullet"/>
      <w:lvlText w:val="•"/>
      <w:lvlJc w:val="left"/>
      <w:pPr>
        <w:ind w:left="8540" w:hanging="118"/>
      </w:pPr>
      <w:rPr>
        <w:rFonts w:hint="default"/>
        <w:lang w:val="es-ES" w:eastAsia="es-ES" w:bidi="es-ES"/>
      </w:rPr>
    </w:lvl>
  </w:abstractNum>
  <w:abstractNum w:abstractNumId="65" w15:restartNumberingAfterBreak="0">
    <w:nsid w:val="704C66BC"/>
    <w:multiLevelType w:val="hybridMultilevel"/>
    <w:tmpl w:val="2E26BA22"/>
    <w:lvl w:ilvl="0" w:tplc="2404F2A8">
      <w:start w:val="1"/>
      <w:numFmt w:val="lowerLetter"/>
      <w:lvlText w:val="%1)"/>
      <w:lvlJc w:val="left"/>
      <w:pPr>
        <w:ind w:left="969" w:hanging="219"/>
        <w:jc w:val="left"/>
      </w:pPr>
      <w:rPr>
        <w:rFonts w:ascii="Times New Roman" w:eastAsia="Times New Roman" w:hAnsi="Times New Roman" w:cs="Times New Roman" w:hint="default"/>
        <w:b/>
        <w:bCs/>
        <w:spacing w:val="0"/>
        <w:w w:val="99"/>
        <w:sz w:val="20"/>
        <w:szCs w:val="20"/>
        <w:lang w:val="es-ES" w:eastAsia="es-ES" w:bidi="es-ES"/>
      </w:rPr>
    </w:lvl>
    <w:lvl w:ilvl="1" w:tplc="A2B6B354">
      <w:numFmt w:val="bullet"/>
      <w:lvlText w:val="•"/>
      <w:lvlJc w:val="left"/>
      <w:pPr>
        <w:ind w:left="1910" w:hanging="219"/>
      </w:pPr>
      <w:rPr>
        <w:rFonts w:hint="default"/>
        <w:lang w:val="es-ES" w:eastAsia="es-ES" w:bidi="es-ES"/>
      </w:rPr>
    </w:lvl>
    <w:lvl w:ilvl="2" w:tplc="1DB65488">
      <w:numFmt w:val="bullet"/>
      <w:lvlText w:val="•"/>
      <w:lvlJc w:val="left"/>
      <w:pPr>
        <w:ind w:left="2860" w:hanging="219"/>
      </w:pPr>
      <w:rPr>
        <w:rFonts w:hint="default"/>
        <w:lang w:val="es-ES" w:eastAsia="es-ES" w:bidi="es-ES"/>
      </w:rPr>
    </w:lvl>
    <w:lvl w:ilvl="3" w:tplc="4A9EEBBE">
      <w:numFmt w:val="bullet"/>
      <w:lvlText w:val="•"/>
      <w:lvlJc w:val="left"/>
      <w:pPr>
        <w:ind w:left="3810" w:hanging="219"/>
      </w:pPr>
      <w:rPr>
        <w:rFonts w:hint="default"/>
        <w:lang w:val="es-ES" w:eastAsia="es-ES" w:bidi="es-ES"/>
      </w:rPr>
    </w:lvl>
    <w:lvl w:ilvl="4" w:tplc="9E06B282">
      <w:numFmt w:val="bullet"/>
      <w:lvlText w:val="•"/>
      <w:lvlJc w:val="left"/>
      <w:pPr>
        <w:ind w:left="4760" w:hanging="219"/>
      </w:pPr>
      <w:rPr>
        <w:rFonts w:hint="default"/>
        <w:lang w:val="es-ES" w:eastAsia="es-ES" w:bidi="es-ES"/>
      </w:rPr>
    </w:lvl>
    <w:lvl w:ilvl="5" w:tplc="AB8ED560">
      <w:numFmt w:val="bullet"/>
      <w:lvlText w:val="•"/>
      <w:lvlJc w:val="left"/>
      <w:pPr>
        <w:ind w:left="5710" w:hanging="219"/>
      </w:pPr>
      <w:rPr>
        <w:rFonts w:hint="default"/>
        <w:lang w:val="es-ES" w:eastAsia="es-ES" w:bidi="es-ES"/>
      </w:rPr>
    </w:lvl>
    <w:lvl w:ilvl="6" w:tplc="5750165E">
      <w:numFmt w:val="bullet"/>
      <w:lvlText w:val="•"/>
      <w:lvlJc w:val="left"/>
      <w:pPr>
        <w:ind w:left="6660" w:hanging="219"/>
      </w:pPr>
      <w:rPr>
        <w:rFonts w:hint="default"/>
        <w:lang w:val="es-ES" w:eastAsia="es-ES" w:bidi="es-ES"/>
      </w:rPr>
    </w:lvl>
    <w:lvl w:ilvl="7" w:tplc="68BED92C">
      <w:numFmt w:val="bullet"/>
      <w:lvlText w:val="•"/>
      <w:lvlJc w:val="left"/>
      <w:pPr>
        <w:ind w:left="7610" w:hanging="219"/>
      </w:pPr>
      <w:rPr>
        <w:rFonts w:hint="default"/>
        <w:lang w:val="es-ES" w:eastAsia="es-ES" w:bidi="es-ES"/>
      </w:rPr>
    </w:lvl>
    <w:lvl w:ilvl="8" w:tplc="140C72FE">
      <w:numFmt w:val="bullet"/>
      <w:lvlText w:val="•"/>
      <w:lvlJc w:val="left"/>
      <w:pPr>
        <w:ind w:left="8560" w:hanging="219"/>
      </w:pPr>
      <w:rPr>
        <w:rFonts w:hint="default"/>
        <w:lang w:val="es-ES" w:eastAsia="es-ES" w:bidi="es-ES"/>
      </w:rPr>
    </w:lvl>
  </w:abstractNum>
  <w:abstractNum w:abstractNumId="66" w15:restartNumberingAfterBreak="0">
    <w:nsid w:val="734C6DDB"/>
    <w:multiLevelType w:val="hybridMultilevel"/>
    <w:tmpl w:val="78107AB4"/>
    <w:lvl w:ilvl="0" w:tplc="DDD853D8">
      <w:start w:val="1"/>
      <w:numFmt w:val="decimal"/>
      <w:lvlText w:val="%1."/>
      <w:lvlJc w:val="left"/>
      <w:pPr>
        <w:ind w:left="1348" w:hanging="202"/>
        <w:jc w:val="left"/>
      </w:pPr>
      <w:rPr>
        <w:rFonts w:ascii="Times New Roman" w:eastAsia="Times New Roman" w:hAnsi="Times New Roman" w:cs="Times New Roman" w:hint="default"/>
        <w:b/>
        <w:bCs/>
        <w:spacing w:val="0"/>
        <w:w w:val="99"/>
        <w:sz w:val="20"/>
        <w:szCs w:val="20"/>
        <w:lang w:val="es-ES" w:eastAsia="es-ES" w:bidi="es-ES"/>
      </w:rPr>
    </w:lvl>
    <w:lvl w:ilvl="1" w:tplc="FBBE43E2">
      <w:numFmt w:val="bullet"/>
      <w:lvlText w:val="•"/>
      <w:lvlJc w:val="left"/>
      <w:pPr>
        <w:ind w:left="2252" w:hanging="202"/>
      </w:pPr>
      <w:rPr>
        <w:rFonts w:hint="default"/>
        <w:lang w:val="es-ES" w:eastAsia="es-ES" w:bidi="es-ES"/>
      </w:rPr>
    </w:lvl>
    <w:lvl w:ilvl="2" w:tplc="916C4EEA">
      <w:numFmt w:val="bullet"/>
      <w:lvlText w:val="•"/>
      <w:lvlJc w:val="left"/>
      <w:pPr>
        <w:ind w:left="3164" w:hanging="202"/>
      </w:pPr>
      <w:rPr>
        <w:rFonts w:hint="default"/>
        <w:lang w:val="es-ES" w:eastAsia="es-ES" w:bidi="es-ES"/>
      </w:rPr>
    </w:lvl>
    <w:lvl w:ilvl="3" w:tplc="D158D51A">
      <w:numFmt w:val="bullet"/>
      <w:lvlText w:val="•"/>
      <w:lvlJc w:val="left"/>
      <w:pPr>
        <w:ind w:left="4076" w:hanging="202"/>
      </w:pPr>
      <w:rPr>
        <w:rFonts w:hint="default"/>
        <w:lang w:val="es-ES" w:eastAsia="es-ES" w:bidi="es-ES"/>
      </w:rPr>
    </w:lvl>
    <w:lvl w:ilvl="4" w:tplc="EA7AD0E2">
      <w:numFmt w:val="bullet"/>
      <w:lvlText w:val="•"/>
      <w:lvlJc w:val="left"/>
      <w:pPr>
        <w:ind w:left="4988" w:hanging="202"/>
      </w:pPr>
      <w:rPr>
        <w:rFonts w:hint="default"/>
        <w:lang w:val="es-ES" w:eastAsia="es-ES" w:bidi="es-ES"/>
      </w:rPr>
    </w:lvl>
    <w:lvl w:ilvl="5" w:tplc="E3500D5A">
      <w:numFmt w:val="bullet"/>
      <w:lvlText w:val="•"/>
      <w:lvlJc w:val="left"/>
      <w:pPr>
        <w:ind w:left="5900" w:hanging="202"/>
      </w:pPr>
      <w:rPr>
        <w:rFonts w:hint="default"/>
        <w:lang w:val="es-ES" w:eastAsia="es-ES" w:bidi="es-ES"/>
      </w:rPr>
    </w:lvl>
    <w:lvl w:ilvl="6" w:tplc="A880EA20">
      <w:numFmt w:val="bullet"/>
      <w:lvlText w:val="•"/>
      <w:lvlJc w:val="left"/>
      <w:pPr>
        <w:ind w:left="6812" w:hanging="202"/>
      </w:pPr>
      <w:rPr>
        <w:rFonts w:hint="default"/>
        <w:lang w:val="es-ES" w:eastAsia="es-ES" w:bidi="es-ES"/>
      </w:rPr>
    </w:lvl>
    <w:lvl w:ilvl="7" w:tplc="67E078EA">
      <w:numFmt w:val="bullet"/>
      <w:lvlText w:val="•"/>
      <w:lvlJc w:val="left"/>
      <w:pPr>
        <w:ind w:left="7724" w:hanging="202"/>
      </w:pPr>
      <w:rPr>
        <w:rFonts w:hint="default"/>
        <w:lang w:val="es-ES" w:eastAsia="es-ES" w:bidi="es-ES"/>
      </w:rPr>
    </w:lvl>
    <w:lvl w:ilvl="8" w:tplc="183C1290">
      <w:numFmt w:val="bullet"/>
      <w:lvlText w:val="•"/>
      <w:lvlJc w:val="left"/>
      <w:pPr>
        <w:ind w:left="8636" w:hanging="202"/>
      </w:pPr>
      <w:rPr>
        <w:rFonts w:hint="default"/>
        <w:lang w:val="es-ES" w:eastAsia="es-ES" w:bidi="es-ES"/>
      </w:rPr>
    </w:lvl>
  </w:abstractNum>
  <w:abstractNum w:abstractNumId="67" w15:restartNumberingAfterBreak="0">
    <w:nsid w:val="752C7226"/>
    <w:multiLevelType w:val="hybridMultilevel"/>
    <w:tmpl w:val="D65C4082"/>
    <w:lvl w:ilvl="0" w:tplc="3AECC610">
      <w:start w:val="1"/>
      <w:numFmt w:val="lowerLetter"/>
      <w:lvlText w:val="%1)"/>
      <w:lvlJc w:val="left"/>
      <w:pPr>
        <w:ind w:left="967" w:hanging="216"/>
        <w:jc w:val="left"/>
      </w:pPr>
      <w:rPr>
        <w:rFonts w:ascii="Times New Roman" w:eastAsia="Times New Roman" w:hAnsi="Times New Roman" w:cs="Times New Roman" w:hint="default"/>
        <w:b/>
        <w:bCs/>
        <w:spacing w:val="0"/>
        <w:w w:val="99"/>
        <w:sz w:val="20"/>
        <w:szCs w:val="20"/>
        <w:lang w:val="es-ES" w:eastAsia="es-ES" w:bidi="es-ES"/>
      </w:rPr>
    </w:lvl>
    <w:lvl w:ilvl="1" w:tplc="D78A8652">
      <w:numFmt w:val="bullet"/>
      <w:lvlText w:val="•"/>
      <w:lvlJc w:val="left"/>
      <w:pPr>
        <w:ind w:left="1360" w:hanging="216"/>
      </w:pPr>
      <w:rPr>
        <w:rFonts w:hint="default"/>
        <w:lang w:val="es-ES" w:eastAsia="es-ES" w:bidi="es-ES"/>
      </w:rPr>
    </w:lvl>
    <w:lvl w:ilvl="2" w:tplc="6DE8FBEA">
      <w:numFmt w:val="bullet"/>
      <w:lvlText w:val="•"/>
      <w:lvlJc w:val="left"/>
      <w:pPr>
        <w:ind w:left="2371" w:hanging="216"/>
      </w:pPr>
      <w:rPr>
        <w:rFonts w:hint="default"/>
        <w:lang w:val="es-ES" w:eastAsia="es-ES" w:bidi="es-ES"/>
      </w:rPr>
    </w:lvl>
    <w:lvl w:ilvl="3" w:tplc="0C242106">
      <w:numFmt w:val="bullet"/>
      <w:lvlText w:val="•"/>
      <w:lvlJc w:val="left"/>
      <w:pPr>
        <w:ind w:left="3382" w:hanging="216"/>
      </w:pPr>
      <w:rPr>
        <w:rFonts w:hint="default"/>
        <w:lang w:val="es-ES" w:eastAsia="es-ES" w:bidi="es-ES"/>
      </w:rPr>
    </w:lvl>
    <w:lvl w:ilvl="4" w:tplc="5EEAD5DA">
      <w:numFmt w:val="bullet"/>
      <w:lvlText w:val="•"/>
      <w:lvlJc w:val="left"/>
      <w:pPr>
        <w:ind w:left="4393" w:hanging="216"/>
      </w:pPr>
      <w:rPr>
        <w:rFonts w:hint="default"/>
        <w:lang w:val="es-ES" w:eastAsia="es-ES" w:bidi="es-ES"/>
      </w:rPr>
    </w:lvl>
    <w:lvl w:ilvl="5" w:tplc="CF162A32">
      <w:numFmt w:val="bullet"/>
      <w:lvlText w:val="•"/>
      <w:lvlJc w:val="left"/>
      <w:pPr>
        <w:ind w:left="5404" w:hanging="216"/>
      </w:pPr>
      <w:rPr>
        <w:rFonts w:hint="default"/>
        <w:lang w:val="es-ES" w:eastAsia="es-ES" w:bidi="es-ES"/>
      </w:rPr>
    </w:lvl>
    <w:lvl w:ilvl="6" w:tplc="3E92ED1C">
      <w:numFmt w:val="bullet"/>
      <w:lvlText w:val="•"/>
      <w:lvlJc w:val="left"/>
      <w:pPr>
        <w:ind w:left="6415" w:hanging="216"/>
      </w:pPr>
      <w:rPr>
        <w:rFonts w:hint="default"/>
        <w:lang w:val="es-ES" w:eastAsia="es-ES" w:bidi="es-ES"/>
      </w:rPr>
    </w:lvl>
    <w:lvl w:ilvl="7" w:tplc="E90060B0">
      <w:numFmt w:val="bullet"/>
      <w:lvlText w:val="•"/>
      <w:lvlJc w:val="left"/>
      <w:pPr>
        <w:ind w:left="7426" w:hanging="216"/>
      </w:pPr>
      <w:rPr>
        <w:rFonts w:hint="default"/>
        <w:lang w:val="es-ES" w:eastAsia="es-ES" w:bidi="es-ES"/>
      </w:rPr>
    </w:lvl>
    <w:lvl w:ilvl="8" w:tplc="BE5ED40E">
      <w:numFmt w:val="bullet"/>
      <w:lvlText w:val="•"/>
      <w:lvlJc w:val="left"/>
      <w:pPr>
        <w:ind w:left="8437" w:hanging="216"/>
      </w:pPr>
      <w:rPr>
        <w:rFonts w:hint="default"/>
        <w:lang w:val="es-ES" w:eastAsia="es-ES" w:bidi="es-ES"/>
      </w:rPr>
    </w:lvl>
  </w:abstractNum>
  <w:abstractNum w:abstractNumId="68" w15:restartNumberingAfterBreak="0">
    <w:nsid w:val="77A13108"/>
    <w:multiLevelType w:val="hybridMultilevel"/>
    <w:tmpl w:val="61A2F94C"/>
    <w:lvl w:ilvl="0" w:tplc="6FFCBA50">
      <w:start w:val="1"/>
      <w:numFmt w:val="decimal"/>
      <w:lvlText w:val="%1."/>
      <w:lvlJc w:val="left"/>
      <w:pPr>
        <w:ind w:left="1348" w:hanging="202"/>
        <w:jc w:val="left"/>
      </w:pPr>
      <w:rPr>
        <w:rFonts w:ascii="Times New Roman" w:eastAsia="Times New Roman" w:hAnsi="Times New Roman" w:cs="Times New Roman" w:hint="default"/>
        <w:b/>
        <w:bCs/>
        <w:spacing w:val="0"/>
        <w:w w:val="99"/>
        <w:sz w:val="20"/>
        <w:szCs w:val="20"/>
        <w:lang w:val="es-ES" w:eastAsia="es-ES" w:bidi="es-ES"/>
      </w:rPr>
    </w:lvl>
    <w:lvl w:ilvl="1" w:tplc="273EDA70">
      <w:numFmt w:val="bullet"/>
      <w:lvlText w:val="•"/>
      <w:lvlJc w:val="left"/>
      <w:pPr>
        <w:ind w:left="2252" w:hanging="202"/>
      </w:pPr>
      <w:rPr>
        <w:rFonts w:hint="default"/>
        <w:lang w:val="es-ES" w:eastAsia="es-ES" w:bidi="es-ES"/>
      </w:rPr>
    </w:lvl>
    <w:lvl w:ilvl="2" w:tplc="8088834A">
      <w:numFmt w:val="bullet"/>
      <w:lvlText w:val="•"/>
      <w:lvlJc w:val="left"/>
      <w:pPr>
        <w:ind w:left="3164" w:hanging="202"/>
      </w:pPr>
      <w:rPr>
        <w:rFonts w:hint="default"/>
        <w:lang w:val="es-ES" w:eastAsia="es-ES" w:bidi="es-ES"/>
      </w:rPr>
    </w:lvl>
    <w:lvl w:ilvl="3" w:tplc="49F0FE12">
      <w:numFmt w:val="bullet"/>
      <w:lvlText w:val="•"/>
      <w:lvlJc w:val="left"/>
      <w:pPr>
        <w:ind w:left="4076" w:hanging="202"/>
      </w:pPr>
      <w:rPr>
        <w:rFonts w:hint="default"/>
        <w:lang w:val="es-ES" w:eastAsia="es-ES" w:bidi="es-ES"/>
      </w:rPr>
    </w:lvl>
    <w:lvl w:ilvl="4" w:tplc="B8460734">
      <w:numFmt w:val="bullet"/>
      <w:lvlText w:val="•"/>
      <w:lvlJc w:val="left"/>
      <w:pPr>
        <w:ind w:left="4988" w:hanging="202"/>
      </w:pPr>
      <w:rPr>
        <w:rFonts w:hint="default"/>
        <w:lang w:val="es-ES" w:eastAsia="es-ES" w:bidi="es-ES"/>
      </w:rPr>
    </w:lvl>
    <w:lvl w:ilvl="5" w:tplc="CCE894B4">
      <w:numFmt w:val="bullet"/>
      <w:lvlText w:val="•"/>
      <w:lvlJc w:val="left"/>
      <w:pPr>
        <w:ind w:left="5900" w:hanging="202"/>
      </w:pPr>
      <w:rPr>
        <w:rFonts w:hint="default"/>
        <w:lang w:val="es-ES" w:eastAsia="es-ES" w:bidi="es-ES"/>
      </w:rPr>
    </w:lvl>
    <w:lvl w:ilvl="6" w:tplc="47F61F3E">
      <w:numFmt w:val="bullet"/>
      <w:lvlText w:val="•"/>
      <w:lvlJc w:val="left"/>
      <w:pPr>
        <w:ind w:left="6812" w:hanging="202"/>
      </w:pPr>
      <w:rPr>
        <w:rFonts w:hint="default"/>
        <w:lang w:val="es-ES" w:eastAsia="es-ES" w:bidi="es-ES"/>
      </w:rPr>
    </w:lvl>
    <w:lvl w:ilvl="7" w:tplc="15A853F0">
      <w:numFmt w:val="bullet"/>
      <w:lvlText w:val="•"/>
      <w:lvlJc w:val="left"/>
      <w:pPr>
        <w:ind w:left="7724" w:hanging="202"/>
      </w:pPr>
      <w:rPr>
        <w:rFonts w:hint="default"/>
        <w:lang w:val="es-ES" w:eastAsia="es-ES" w:bidi="es-ES"/>
      </w:rPr>
    </w:lvl>
    <w:lvl w:ilvl="8" w:tplc="A05EC158">
      <w:numFmt w:val="bullet"/>
      <w:lvlText w:val="•"/>
      <w:lvlJc w:val="left"/>
      <w:pPr>
        <w:ind w:left="8636" w:hanging="202"/>
      </w:pPr>
      <w:rPr>
        <w:rFonts w:hint="default"/>
        <w:lang w:val="es-ES" w:eastAsia="es-ES" w:bidi="es-ES"/>
      </w:rPr>
    </w:lvl>
  </w:abstractNum>
  <w:abstractNum w:abstractNumId="69" w15:restartNumberingAfterBreak="0">
    <w:nsid w:val="7919742E"/>
    <w:multiLevelType w:val="hybridMultilevel"/>
    <w:tmpl w:val="9E163AA8"/>
    <w:lvl w:ilvl="0" w:tplc="C0227690">
      <w:start w:val="1"/>
      <w:numFmt w:val="upperRoman"/>
      <w:lvlText w:val="%1."/>
      <w:lvlJc w:val="left"/>
      <w:pPr>
        <w:ind w:left="864" w:hanging="188"/>
        <w:jc w:val="left"/>
      </w:pPr>
      <w:rPr>
        <w:rFonts w:ascii="Times New Roman" w:eastAsia="Times New Roman" w:hAnsi="Times New Roman" w:cs="Times New Roman" w:hint="default"/>
        <w:b/>
        <w:bCs/>
        <w:spacing w:val="-1"/>
        <w:w w:val="99"/>
        <w:sz w:val="20"/>
        <w:szCs w:val="20"/>
        <w:lang w:val="es-ES" w:eastAsia="es-ES" w:bidi="es-ES"/>
      </w:rPr>
    </w:lvl>
    <w:lvl w:ilvl="1" w:tplc="FC168A22">
      <w:numFmt w:val="bullet"/>
      <w:lvlText w:val="•"/>
      <w:lvlJc w:val="left"/>
      <w:pPr>
        <w:ind w:left="1820" w:hanging="188"/>
      </w:pPr>
      <w:rPr>
        <w:rFonts w:hint="default"/>
        <w:lang w:val="es-ES" w:eastAsia="es-ES" w:bidi="es-ES"/>
      </w:rPr>
    </w:lvl>
    <w:lvl w:ilvl="2" w:tplc="E668D33E">
      <w:numFmt w:val="bullet"/>
      <w:lvlText w:val="•"/>
      <w:lvlJc w:val="left"/>
      <w:pPr>
        <w:ind w:left="2780" w:hanging="188"/>
      </w:pPr>
      <w:rPr>
        <w:rFonts w:hint="default"/>
        <w:lang w:val="es-ES" w:eastAsia="es-ES" w:bidi="es-ES"/>
      </w:rPr>
    </w:lvl>
    <w:lvl w:ilvl="3" w:tplc="9EF461D8">
      <w:numFmt w:val="bullet"/>
      <w:lvlText w:val="•"/>
      <w:lvlJc w:val="left"/>
      <w:pPr>
        <w:ind w:left="3740" w:hanging="188"/>
      </w:pPr>
      <w:rPr>
        <w:rFonts w:hint="default"/>
        <w:lang w:val="es-ES" w:eastAsia="es-ES" w:bidi="es-ES"/>
      </w:rPr>
    </w:lvl>
    <w:lvl w:ilvl="4" w:tplc="2356E7FE">
      <w:numFmt w:val="bullet"/>
      <w:lvlText w:val="•"/>
      <w:lvlJc w:val="left"/>
      <w:pPr>
        <w:ind w:left="4700" w:hanging="188"/>
      </w:pPr>
      <w:rPr>
        <w:rFonts w:hint="default"/>
        <w:lang w:val="es-ES" w:eastAsia="es-ES" w:bidi="es-ES"/>
      </w:rPr>
    </w:lvl>
    <w:lvl w:ilvl="5" w:tplc="82FC8548">
      <w:numFmt w:val="bullet"/>
      <w:lvlText w:val="•"/>
      <w:lvlJc w:val="left"/>
      <w:pPr>
        <w:ind w:left="5660" w:hanging="188"/>
      </w:pPr>
      <w:rPr>
        <w:rFonts w:hint="default"/>
        <w:lang w:val="es-ES" w:eastAsia="es-ES" w:bidi="es-ES"/>
      </w:rPr>
    </w:lvl>
    <w:lvl w:ilvl="6" w:tplc="A03E0CDE">
      <w:numFmt w:val="bullet"/>
      <w:lvlText w:val="•"/>
      <w:lvlJc w:val="left"/>
      <w:pPr>
        <w:ind w:left="6620" w:hanging="188"/>
      </w:pPr>
      <w:rPr>
        <w:rFonts w:hint="default"/>
        <w:lang w:val="es-ES" w:eastAsia="es-ES" w:bidi="es-ES"/>
      </w:rPr>
    </w:lvl>
    <w:lvl w:ilvl="7" w:tplc="FC5AA680">
      <w:numFmt w:val="bullet"/>
      <w:lvlText w:val="•"/>
      <w:lvlJc w:val="left"/>
      <w:pPr>
        <w:ind w:left="7580" w:hanging="188"/>
      </w:pPr>
      <w:rPr>
        <w:rFonts w:hint="default"/>
        <w:lang w:val="es-ES" w:eastAsia="es-ES" w:bidi="es-ES"/>
      </w:rPr>
    </w:lvl>
    <w:lvl w:ilvl="8" w:tplc="FAAC2546">
      <w:numFmt w:val="bullet"/>
      <w:lvlText w:val="•"/>
      <w:lvlJc w:val="left"/>
      <w:pPr>
        <w:ind w:left="8540" w:hanging="188"/>
      </w:pPr>
      <w:rPr>
        <w:rFonts w:hint="default"/>
        <w:lang w:val="es-ES" w:eastAsia="es-ES" w:bidi="es-ES"/>
      </w:rPr>
    </w:lvl>
  </w:abstractNum>
  <w:abstractNum w:abstractNumId="70" w15:restartNumberingAfterBreak="0">
    <w:nsid w:val="79F92764"/>
    <w:multiLevelType w:val="hybridMultilevel"/>
    <w:tmpl w:val="B3740134"/>
    <w:lvl w:ilvl="0" w:tplc="8EB67C96">
      <w:start w:val="1"/>
      <w:numFmt w:val="decimal"/>
      <w:lvlText w:val="%1."/>
      <w:lvlJc w:val="left"/>
      <w:pPr>
        <w:ind w:left="952" w:hanging="202"/>
        <w:jc w:val="left"/>
      </w:pPr>
      <w:rPr>
        <w:rFonts w:ascii="Times New Roman" w:eastAsia="Times New Roman" w:hAnsi="Times New Roman" w:cs="Times New Roman" w:hint="default"/>
        <w:b/>
        <w:bCs/>
        <w:spacing w:val="0"/>
        <w:w w:val="99"/>
        <w:sz w:val="20"/>
        <w:szCs w:val="20"/>
        <w:lang w:val="es-ES" w:eastAsia="es-ES" w:bidi="es-ES"/>
      </w:rPr>
    </w:lvl>
    <w:lvl w:ilvl="1" w:tplc="15D6F06C">
      <w:numFmt w:val="bullet"/>
      <w:lvlText w:val="•"/>
      <w:lvlJc w:val="left"/>
      <w:pPr>
        <w:ind w:left="1910" w:hanging="202"/>
      </w:pPr>
      <w:rPr>
        <w:rFonts w:hint="default"/>
        <w:lang w:val="es-ES" w:eastAsia="es-ES" w:bidi="es-ES"/>
      </w:rPr>
    </w:lvl>
    <w:lvl w:ilvl="2" w:tplc="F6FA670C">
      <w:numFmt w:val="bullet"/>
      <w:lvlText w:val="•"/>
      <w:lvlJc w:val="left"/>
      <w:pPr>
        <w:ind w:left="2860" w:hanging="202"/>
      </w:pPr>
      <w:rPr>
        <w:rFonts w:hint="default"/>
        <w:lang w:val="es-ES" w:eastAsia="es-ES" w:bidi="es-ES"/>
      </w:rPr>
    </w:lvl>
    <w:lvl w:ilvl="3" w:tplc="A15CC9EA">
      <w:numFmt w:val="bullet"/>
      <w:lvlText w:val="•"/>
      <w:lvlJc w:val="left"/>
      <w:pPr>
        <w:ind w:left="3810" w:hanging="202"/>
      </w:pPr>
      <w:rPr>
        <w:rFonts w:hint="default"/>
        <w:lang w:val="es-ES" w:eastAsia="es-ES" w:bidi="es-ES"/>
      </w:rPr>
    </w:lvl>
    <w:lvl w:ilvl="4" w:tplc="9F585B62">
      <w:numFmt w:val="bullet"/>
      <w:lvlText w:val="•"/>
      <w:lvlJc w:val="left"/>
      <w:pPr>
        <w:ind w:left="4760" w:hanging="202"/>
      </w:pPr>
      <w:rPr>
        <w:rFonts w:hint="default"/>
        <w:lang w:val="es-ES" w:eastAsia="es-ES" w:bidi="es-ES"/>
      </w:rPr>
    </w:lvl>
    <w:lvl w:ilvl="5" w:tplc="194A9BE6">
      <w:numFmt w:val="bullet"/>
      <w:lvlText w:val="•"/>
      <w:lvlJc w:val="left"/>
      <w:pPr>
        <w:ind w:left="5710" w:hanging="202"/>
      </w:pPr>
      <w:rPr>
        <w:rFonts w:hint="default"/>
        <w:lang w:val="es-ES" w:eastAsia="es-ES" w:bidi="es-ES"/>
      </w:rPr>
    </w:lvl>
    <w:lvl w:ilvl="6" w:tplc="475E7770">
      <w:numFmt w:val="bullet"/>
      <w:lvlText w:val="•"/>
      <w:lvlJc w:val="left"/>
      <w:pPr>
        <w:ind w:left="6660" w:hanging="202"/>
      </w:pPr>
      <w:rPr>
        <w:rFonts w:hint="default"/>
        <w:lang w:val="es-ES" w:eastAsia="es-ES" w:bidi="es-ES"/>
      </w:rPr>
    </w:lvl>
    <w:lvl w:ilvl="7" w:tplc="86F28B92">
      <w:numFmt w:val="bullet"/>
      <w:lvlText w:val="•"/>
      <w:lvlJc w:val="left"/>
      <w:pPr>
        <w:ind w:left="7610" w:hanging="202"/>
      </w:pPr>
      <w:rPr>
        <w:rFonts w:hint="default"/>
        <w:lang w:val="es-ES" w:eastAsia="es-ES" w:bidi="es-ES"/>
      </w:rPr>
    </w:lvl>
    <w:lvl w:ilvl="8" w:tplc="04E2A5FE">
      <w:numFmt w:val="bullet"/>
      <w:lvlText w:val="•"/>
      <w:lvlJc w:val="left"/>
      <w:pPr>
        <w:ind w:left="8560" w:hanging="202"/>
      </w:pPr>
      <w:rPr>
        <w:rFonts w:hint="default"/>
        <w:lang w:val="es-ES" w:eastAsia="es-ES" w:bidi="es-ES"/>
      </w:rPr>
    </w:lvl>
  </w:abstractNum>
  <w:abstractNum w:abstractNumId="71" w15:restartNumberingAfterBreak="0">
    <w:nsid w:val="7A3F0F84"/>
    <w:multiLevelType w:val="hybridMultilevel"/>
    <w:tmpl w:val="DD06BFA4"/>
    <w:lvl w:ilvl="0" w:tplc="87A07AF4">
      <w:start w:val="1"/>
      <w:numFmt w:val="upperRoman"/>
      <w:lvlText w:val="%1."/>
      <w:lvlJc w:val="left"/>
      <w:pPr>
        <w:ind w:left="928" w:hanging="178"/>
        <w:jc w:val="left"/>
      </w:pPr>
      <w:rPr>
        <w:rFonts w:ascii="Times New Roman" w:eastAsia="Times New Roman" w:hAnsi="Times New Roman" w:cs="Times New Roman" w:hint="default"/>
        <w:b/>
        <w:bCs/>
        <w:spacing w:val="-1"/>
        <w:w w:val="99"/>
        <w:sz w:val="20"/>
        <w:szCs w:val="20"/>
        <w:lang w:val="es-ES" w:eastAsia="es-ES" w:bidi="es-ES"/>
      </w:rPr>
    </w:lvl>
    <w:lvl w:ilvl="1" w:tplc="5B507F44">
      <w:start w:val="1"/>
      <w:numFmt w:val="decimalZero"/>
      <w:lvlText w:val="%2"/>
      <w:lvlJc w:val="left"/>
      <w:pPr>
        <w:ind w:left="2997" w:hanging="423"/>
        <w:jc w:val="left"/>
      </w:pPr>
      <w:rPr>
        <w:rFonts w:ascii="Calibri" w:eastAsia="Calibri" w:hAnsi="Calibri" w:cs="Calibri" w:hint="default"/>
        <w:w w:val="136"/>
        <w:sz w:val="9"/>
        <w:szCs w:val="9"/>
        <w:lang w:val="es-ES" w:eastAsia="es-ES" w:bidi="es-ES"/>
      </w:rPr>
    </w:lvl>
    <w:lvl w:ilvl="2" w:tplc="C5CE22E2">
      <w:numFmt w:val="bullet"/>
      <w:lvlText w:val="•"/>
      <w:lvlJc w:val="left"/>
      <w:pPr>
        <w:ind w:left="3000" w:hanging="423"/>
      </w:pPr>
      <w:rPr>
        <w:rFonts w:hint="default"/>
        <w:lang w:val="es-ES" w:eastAsia="es-ES" w:bidi="es-ES"/>
      </w:rPr>
    </w:lvl>
    <w:lvl w:ilvl="3" w:tplc="A0B0F044">
      <w:numFmt w:val="bullet"/>
      <w:lvlText w:val="•"/>
      <w:lvlJc w:val="left"/>
      <w:pPr>
        <w:ind w:left="3320" w:hanging="423"/>
      </w:pPr>
      <w:rPr>
        <w:rFonts w:hint="default"/>
        <w:lang w:val="es-ES" w:eastAsia="es-ES" w:bidi="es-ES"/>
      </w:rPr>
    </w:lvl>
    <w:lvl w:ilvl="4" w:tplc="F0A6C2F6">
      <w:numFmt w:val="bullet"/>
      <w:lvlText w:val="•"/>
      <w:lvlJc w:val="left"/>
      <w:pPr>
        <w:ind w:left="4260" w:hanging="423"/>
      </w:pPr>
      <w:rPr>
        <w:rFonts w:hint="default"/>
        <w:lang w:val="es-ES" w:eastAsia="es-ES" w:bidi="es-ES"/>
      </w:rPr>
    </w:lvl>
    <w:lvl w:ilvl="5" w:tplc="CFD480BC">
      <w:numFmt w:val="bullet"/>
      <w:lvlText w:val="•"/>
      <w:lvlJc w:val="left"/>
      <w:pPr>
        <w:ind w:left="4117" w:hanging="423"/>
      </w:pPr>
      <w:rPr>
        <w:rFonts w:hint="default"/>
        <w:lang w:val="es-ES" w:eastAsia="es-ES" w:bidi="es-ES"/>
      </w:rPr>
    </w:lvl>
    <w:lvl w:ilvl="6" w:tplc="3AA083A2">
      <w:numFmt w:val="bullet"/>
      <w:lvlText w:val="•"/>
      <w:lvlJc w:val="left"/>
      <w:pPr>
        <w:ind w:left="3975" w:hanging="423"/>
      </w:pPr>
      <w:rPr>
        <w:rFonts w:hint="default"/>
        <w:lang w:val="es-ES" w:eastAsia="es-ES" w:bidi="es-ES"/>
      </w:rPr>
    </w:lvl>
    <w:lvl w:ilvl="7" w:tplc="7208135A">
      <w:numFmt w:val="bullet"/>
      <w:lvlText w:val="•"/>
      <w:lvlJc w:val="left"/>
      <w:pPr>
        <w:ind w:left="3833" w:hanging="423"/>
      </w:pPr>
      <w:rPr>
        <w:rFonts w:hint="default"/>
        <w:lang w:val="es-ES" w:eastAsia="es-ES" w:bidi="es-ES"/>
      </w:rPr>
    </w:lvl>
    <w:lvl w:ilvl="8" w:tplc="AB6CD46A">
      <w:numFmt w:val="bullet"/>
      <w:lvlText w:val="•"/>
      <w:lvlJc w:val="left"/>
      <w:pPr>
        <w:ind w:left="3691" w:hanging="423"/>
      </w:pPr>
      <w:rPr>
        <w:rFonts w:hint="default"/>
        <w:lang w:val="es-ES" w:eastAsia="es-ES" w:bidi="es-ES"/>
      </w:rPr>
    </w:lvl>
  </w:abstractNum>
  <w:abstractNum w:abstractNumId="72" w15:restartNumberingAfterBreak="0">
    <w:nsid w:val="7A9208CB"/>
    <w:multiLevelType w:val="hybridMultilevel"/>
    <w:tmpl w:val="17FECAF0"/>
    <w:lvl w:ilvl="0" w:tplc="D17ADAF2">
      <w:start w:val="2"/>
      <w:numFmt w:val="upperRoman"/>
      <w:lvlText w:val="%1."/>
      <w:lvlJc w:val="left"/>
      <w:pPr>
        <w:ind w:left="1401" w:hanging="255"/>
        <w:jc w:val="right"/>
      </w:pPr>
      <w:rPr>
        <w:rFonts w:ascii="Times New Roman" w:eastAsia="Times New Roman" w:hAnsi="Times New Roman" w:cs="Times New Roman" w:hint="default"/>
        <w:b/>
        <w:bCs/>
        <w:spacing w:val="-1"/>
        <w:w w:val="99"/>
        <w:sz w:val="20"/>
        <w:szCs w:val="20"/>
        <w:lang w:val="es-ES" w:eastAsia="es-ES" w:bidi="es-ES"/>
      </w:rPr>
    </w:lvl>
    <w:lvl w:ilvl="1" w:tplc="09BE0ADA">
      <w:numFmt w:val="bullet"/>
      <w:lvlText w:val="•"/>
      <w:lvlJc w:val="left"/>
      <w:pPr>
        <w:ind w:left="2306" w:hanging="255"/>
      </w:pPr>
      <w:rPr>
        <w:rFonts w:hint="default"/>
        <w:lang w:val="es-ES" w:eastAsia="es-ES" w:bidi="es-ES"/>
      </w:rPr>
    </w:lvl>
    <w:lvl w:ilvl="2" w:tplc="C36EE8EE">
      <w:numFmt w:val="bullet"/>
      <w:lvlText w:val="•"/>
      <w:lvlJc w:val="left"/>
      <w:pPr>
        <w:ind w:left="3212" w:hanging="255"/>
      </w:pPr>
      <w:rPr>
        <w:rFonts w:hint="default"/>
        <w:lang w:val="es-ES" w:eastAsia="es-ES" w:bidi="es-ES"/>
      </w:rPr>
    </w:lvl>
    <w:lvl w:ilvl="3" w:tplc="92DC9A74">
      <w:numFmt w:val="bullet"/>
      <w:lvlText w:val="•"/>
      <w:lvlJc w:val="left"/>
      <w:pPr>
        <w:ind w:left="4118" w:hanging="255"/>
      </w:pPr>
      <w:rPr>
        <w:rFonts w:hint="default"/>
        <w:lang w:val="es-ES" w:eastAsia="es-ES" w:bidi="es-ES"/>
      </w:rPr>
    </w:lvl>
    <w:lvl w:ilvl="4" w:tplc="CDD895E6">
      <w:numFmt w:val="bullet"/>
      <w:lvlText w:val="•"/>
      <w:lvlJc w:val="left"/>
      <w:pPr>
        <w:ind w:left="5024" w:hanging="255"/>
      </w:pPr>
      <w:rPr>
        <w:rFonts w:hint="default"/>
        <w:lang w:val="es-ES" w:eastAsia="es-ES" w:bidi="es-ES"/>
      </w:rPr>
    </w:lvl>
    <w:lvl w:ilvl="5" w:tplc="FF421566">
      <w:numFmt w:val="bullet"/>
      <w:lvlText w:val="•"/>
      <w:lvlJc w:val="left"/>
      <w:pPr>
        <w:ind w:left="5930" w:hanging="255"/>
      </w:pPr>
      <w:rPr>
        <w:rFonts w:hint="default"/>
        <w:lang w:val="es-ES" w:eastAsia="es-ES" w:bidi="es-ES"/>
      </w:rPr>
    </w:lvl>
    <w:lvl w:ilvl="6" w:tplc="269CB874">
      <w:numFmt w:val="bullet"/>
      <w:lvlText w:val="•"/>
      <w:lvlJc w:val="left"/>
      <w:pPr>
        <w:ind w:left="6836" w:hanging="255"/>
      </w:pPr>
      <w:rPr>
        <w:rFonts w:hint="default"/>
        <w:lang w:val="es-ES" w:eastAsia="es-ES" w:bidi="es-ES"/>
      </w:rPr>
    </w:lvl>
    <w:lvl w:ilvl="7" w:tplc="E7C85FCA">
      <w:numFmt w:val="bullet"/>
      <w:lvlText w:val="•"/>
      <w:lvlJc w:val="left"/>
      <w:pPr>
        <w:ind w:left="7742" w:hanging="255"/>
      </w:pPr>
      <w:rPr>
        <w:rFonts w:hint="default"/>
        <w:lang w:val="es-ES" w:eastAsia="es-ES" w:bidi="es-ES"/>
      </w:rPr>
    </w:lvl>
    <w:lvl w:ilvl="8" w:tplc="3E6416A6">
      <w:numFmt w:val="bullet"/>
      <w:lvlText w:val="•"/>
      <w:lvlJc w:val="left"/>
      <w:pPr>
        <w:ind w:left="8648" w:hanging="255"/>
      </w:pPr>
      <w:rPr>
        <w:rFonts w:hint="default"/>
        <w:lang w:val="es-ES" w:eastAsia="es-ES" w:bidi="es-ES"/>
      </w:rPr>
    </w:lvl>
  </w:abstractNum>
  <w:abstractNum w:abstractNumId="73" w15:restartNumberingAfterBreak="0">
    <w:nsid w:val="7E497832"/>
    <w:multiLevelType w:val="hybridMultilevel"/>
    <w:tmpl w:val="E87A1960"/>
    <w:lvl w:ilvl="0" w:tplc="B7222C54">
      <w:start w:val="1"/>
      <w:numFmt w:val="upperRoman"/>
      <w:lvlText w:val="%1."/>
      <w:lvlJc w:val="left"/>
      <w:pPr>
        <w:ind w:left="1324" w:hanging="178"/>
        <w:jc w:val="left"/>
      </w:pPr>
      <w:rPr>
        <w:rFonts w:ascii="Times New Roman" w:eastAsia="Times New Roman" w:hAnsi="Times New Roman" w:cs="Times New Roman" w:hint="default"/>
        <w:b/>
        <w:bCs/>
        <w:spacing w:val="-1"/>
        <w:w w:val="99"/>
        <w:sz w:val="20"/>
        <w:szCs w:val="20"/>
        <w:lang w:val="es-ES" w:eastAsia="es-ES" w:bidi="es-ES"/>
      </w:rPr>
    </w:lvl>
    <w:lvl w:ilvl="1" w:tplc="F0AA3754">
      <w:numFmt w:val="bullet"/>
      <w:lvlText w:val="•"/>
      <w:lvlJc w:val="left"/>
      <w:pPr>
        <w:ind w:left="2234" w:hanging="178"/>
      </w:pPr>
      <w:rPr>
        <w:rFonts w:hint="default"/>
        <w:lang w:val="es-ES" w:eastAsia="es-ES" w:bidi="es-ES"/>
      </w:rPr>
    </w:lvl>
    <w:lvl w:ilvl="2" w:tplc="0FFA28DC">
      <w:numFmt w:val="bullet"/>
      <w:lvlText w:val="•"/>
      <w:lvlJc w:val="left"/>
      <w:pPr>
        <w:ind w:left="3148" w:hanging="178"/>
      </w:pPr>
      <w:rPr>
        <w:rFonts w:hint="default"/>
        <w:lang w:val="es-ES" w:eastAsia="es-ES" w:bidi="es-ES"/>
      </w:rPr>
    </w:lvl>
    <w:lvl w:ilvl="3" w:tplc="EF068256">
      <w:numFmt w:val="bullet"/>
      <w:lvlText w:val="•"/>
      <w:lvlJc w:val="left"/>
      <w:pPr>
        <w:ind w:left="4062" w:hanging="178"/>
      </w:pPr>
      <w:rPr>
        <w:rFonts w:hint="default"/>
        <w:lang w:val="es-ES" w:eastAsia="es-ES" w:bidi="es-ES"/>
      </w:rPr>
    </w:lvl>
    <w:lvl w:ilvl="4" w:tplc="88801048">
      <w:numFmt w:val="bullet"/>
      <w:lvlText w:val="•"/>
      <w:lvlJc w:val="left"/>
      <w:pPr>
        <w:ind w:left="4976" w:hanging="178"/>
      </w:pPr>
      <w:rPr>
        <w:rFonts w:hint="default"/>
        <w:lang w:val="es-ES" w:eastAsia="es-ES" w:bidi="es-ES"/>
      </w:rPr>
    </w:lvl>
    <w:lvl w:ilvl="5" w:tplc="F056A6D6">
      <w:numFmt w:val="bullet"/>
      <w:lvlText w:val="•"/>
      <w:lvlJc w:val="left"/>
      <w:pPr>
        <w:ind w:left="5890" w:hanging="178"/>
      </w:pPr>
      <w:rPr>
        <w:rFonts w:hint="default"/>
        <w:lang w:val="es-ES" w:eastAsia="es-ES" w:bidi="es-ES"/>
      </w:rPr>
    </w:lvl>
    <w:lvl w:ilvl="6" w:tplc="FB5232C4">
      <w:numFmt w:val="bullet"/>
      <w:lvlText w:val="•"/>
      <w:lvlJc w:val="left"/>
      <w:pPr>
        <w:ind w:left="6804" w:hanging="178"/>
      </w:pPr>
      <w:rPr>
        <w:rFonts w:hint="default"/>
        <w:lang w:val="es-ES" w:eastAsia="es-ES" w:bidi="es-ES"/>
      </w:rPr>
    </w:lvl>
    <w:lvl w:ilvl="7" w:tplc="1AD4B084">
      <w:numFmt w:val="bullet"/>
      <w:lvlText w:val="•"/>
      <w:lvlJc w:val="left"/>
      <w:pPr>
        <w:ind w:left="7718" w:hanging="178"/>
      </w:pPr>
      <w:rPr>
        <w:rFonts w:hint="default"/>
        <w:lang w:val="es-ES" w:eastAsia="es-ES" w:bidi="es-ES"/>
      </w:rPr>
    </w:lvl>
    <w:lvl w:ilvl="8" w:tplc="3F7C0D9E">
      <w:numFmt w:val="bullet"/>
      <w:lvlText w:val="•"/>
      <w:lvlJc w:val="left"/>
      <w:pPr>
        <w:ind w:left="8632" w:hanging="178"/>
      </w:pPr>
      <w:rPr>
        <w:rFonts w:hint="default"/>
        <w:lang w:val="es-ES" w:eastAsia="es-ES" w:bidi="es-ES"/>
      </w:rPr>
    </w:lvl>
  </w:abstractNum>
  <w:num w:numId="1">
    <w:abstractNumId w:val="58"/>
  </w:num>
  <w:num w:numId="2">
    <w:abstractNumId w:val="9"/>
  </w:num>
  <w:num w:numId="3">
    <w:abstractNumId w:val="56"/>
  </w:num>
  <w:num w:numId="4">
    <w:abstractNumId w:val="51"/>
  </w:num>
  <w:num w:numId="5">
    <w:abstractNumId w:val="34"/>
  </w:num>
  <w:num w:numId="6">
    <w:abstractNumId w:val="20"/>
  </w:num>
  <w:num w:numId="7">
    <w:abstractNumId w:val="47"/>
  </w:num>
  <w:num w:numId="8">
    <w:abstractNumId w:val="48"/>
  </w:num>
  <w:num w:numId="9">
    <w:abstractNumId w:val="71"/>
  </w:num>
  <w:num w:numId="10">
    <w:abstractNumId w:val="29"/>
  </w:num>
  <w:num w:numId="11">
    <w:abstractNumId w:val="45"/>
  </w:num>
  <w:num w:numId="12">
    <w:abstractNumId w:val="60"/>
  </w:num>
  <w:num w:numId="13">
    <w:abstractNumId w:val="14"/>
  </w:num>
  <w:num w:numId="14">
    <w:abstractNumId w:val="11"/>
  </w:num>
  <w:num w:numId="15">
    <w:abstractNumId w:val="67"/>
  </w:num>
  <w:num w:numId="16">
    <w:abstractNumId w:val="54"/>
  </w:num>
  <w:num w:numId="17">
    <w:abstractNumId w:val="53"/>
  </w:num>
  <w:num w:numId="18">
    <w:abstractNumId w:val="40"/>
  </w:num>
  <w:num w:numId="19">
    <w:abstractNumId w:val="0"/>
  </w:num>
  <w:num w:numId="20">
    <w:abstractNumId w:val="28"/>
  </w:num>
  <w:num w:numId="21">
    <w:abstractNumId w:val="3"/>
  </w:num>
  <w:num w:numId="22">
    <w:abstractNumId w:val="16"/>
  </w:num>
  <w:num w:numId="23">
    <w:abstractNumId w:val="57"/>
  </w:num>
  <w:num w:numId="24">
    <w:abstractNumId w:val="42"/>
  </w:num>
  <w:num w:numId="25">
    <w:abstractNumId w:val="62"/>
  </w:num>
  <w:num w:numId="26">
    <w:abstractNumId w:val="52"/>
  </w:num>
  <w:num w:numId="27">
    <w:abstractNumId w:val="37"/>
  </w:num>
  <w:num w:numId="28">
    <w:abstractNumId w:val="59"/>
  </w:num>
  <w:num w:numId="29">
    <w:abstractNumId w:val="12"/>
  </w:num>
  <w:num w:numId="30">
    <w:abstractNumId w:val="2"/>
  </w:num>
  <w:num w:numId="31">
    <w:abstractNumId w:val="15"/>
  </w:num>
  <w:num w:numId="32">
    <w:abstractNumId w:val="63"/>
  </w:num>
  <w:num w:numId="33">
    <w:abstractNumId w:val="64"/>
  </w:num>
  <w:num w:numId="34">
    <w:abstractNumId w:val="38"/>
  </w:num>
  <w:num w:numId="35">
    <w:abstractNumId w:val="35"/>
  </w:num>
  <w:num w:numId="36">
    <w:abstractNumId w:val="18"/>
  </w:num>
  <w:num w:numId="37">
    <w:abstractNumId w:val="73"/>
  </w:num>
  <w:num w:numId="38">
    <w:abstractNumId w:val="44"/>
  </w:num>
  <w:num w:numId="39">
    <w:abstractNumId w:val="70"/>
  </w:num>
  <w:num w:numId="40">
    <w:abstractNumId w:val="26"/>
  </w:num>
  <w:num w:numId="41">
    <w:abstractNumId w:val="21"/>
  </w:num>
  <w:num w:numId="42">
    <w:abstractNumId w:val="25"/>
  </w:num>
  <w:num w:numId="43">
    <w:abstractNumId w:val="69"/>
  </w:num>
  <w:num w:numId="44">
    <w:abstractNumId w:val="23"/>
  </w:num>
  <w:num w:numId="45">
    <w:abstractNumId w:val="27"/>
  </w:num>
  <w:num w:numId="46">
    <w:abstractNumId w:val="22"/>
  </w:num>
  <w:num w:numId="47">
    <w:abstractNumId w:val="39"/>
  </w:num>
  <w:num w:numId="48">
    <w:abstractNumId w:val="43"/>
  </w:num>
  <w:num w:numId="49">
    <w:abstractNumId w:val="49"/>
  </w:num>
  <w:num w:numId="50">
    <w:abstractNumId w:val="65"/>
  </w:num>
  <w:num w:numId="51">
    <w:abstractNumId w:val="68"/>
  </w:num>
  <w:num w:numId="52">
    <w:abstractNumId w:val="55"/>
  </w:num>
  <w:num w:numId="53">
    <w:abstractNumId w:val="4"/>
  </w:num>
  <w:num w:numId="54">
    <w:abstractNumId w:val="46"/>
  </w:num>
  <w:num w:numId="55">
    <w:abstractNumId w:val="5"/>
  </w:num>
  <w:num w:numId="56">
    <w:abstractNumId w:val="41"/>
  </w:num>
  <w:num w:numId="57">
    <w:abstractNumId w:val="6"/>
  </w:num>
  <w:num w:numId="58">
    <w:abstractNumId w:val="50"/>
  </w:num>
  <w:num w:numId="59">
    <w:abstractNumId w:val="10"/>
  </w:num>
  <w:num w:numId="60">
    <w:abstractNumId w:val="66"/>
  </w:num>
  <w:num w:numId="61">
    <w:abstractNumId w:val="33"/>
  </w:num>
  <w:num w:numId="62">
    <w:abstractNumId w:val="17"/>
  </w:num>
  <w:num w:numId="63">
    <w:abstractNumId w:val="61"/>
  </w:num>
  <w:num w:numId="64">
    <w:abstractNumId w:val="72"/>
  </w:num>
  <w:num w:numId="65">
    <w:abstractNumId w:val="19"/>
  </w:num>
  <w:num w:numId="66">
    <w:abstractNumId w:val="1"/>
  </w:num>
  <w:num w:numId="67">
    <w:abstractNumId w:val="36"/>
  </w:num>
  <w:num w:numId="68">
    <w:abstractNumId w:val="30"/>
  </w:num>
  <w:num w:numId="69">
    <w:abstractNumId w:val="13"/>
  </w:num>
  <w:num w:numId="70">
    <w:abstractNumId w:val="31"/>
  </w:num>
  <w:num w:numId="71">
    <w:abstractNumId w:val="32"/>
  </w:num>
  <w:num w:numId="72">
    <w:abstractNumId w:val="24"/>
  </w:num>
  <w:num w:numId="73">
    <w:abstractNumId w:val="7"/>
  </w:num>
  <w:num w:numId="74">
    <w:abstractNumId w:val="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B5"/>
    <w:rsid w:val="002A01B5"/>
    <w:rsid w:val="00AD15AA"/>
    <w:rsid w:val="00B61F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8E002B-FFEA-4BCF-A720-9CA87AEF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spacing w:before="41"/>
      <w:ind w:left="3359" w:right="3201"/>
      <w:jc w:val="center"/>
      <w:outlineLvl w:val="0"/>
    </w:pPr>
    <w:rPr>
      <w:b/>
      <w:bCs/>
      <w:sz w:val="28"/>
      <w:szCs w:val="28"/>
    </w:rPr>
  </w:style>
  <w:style w:type="paragraph" w:styleId="Ttulo2">
    <w:name w:val="heading 2"/>
    <w:basedOn w:val="Normal"/>
    <w:uiPriority w:val="1"/>
    <w:qFormat/>
    <w:pPr>
      <w:ind w:left="912"/>
      <w:jc w:val="center"/>
      <w:outlineLvl w:val="1"/>
    </w:pPr>
    <w:rPr>
      <w:b/>
      <w:bCs/>
      <w:sz w:val="24"/>
      <w:szCs w:val="24"/>
    </w:rPr>
  </w:style>
  <w:style w:type="paragraph" w:styleId="Ttulo3">
    <w:name w:val="heading 3"/>
    <w:basedOn w:val="Normal"/>
    <w:uiPriority w:val="1"/>
    <w:qFormat/>
    <w:pPr>
      <w:ind w:left="20"/>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375" w:hanging="228"/>
    </w:pPr>
  </w:style>
  <w:style w:type="paragraph" w:customStyle="1" w:styleId="TableParagraph">
    <w:name w:val="Table Paragraph"/>
    <w:basedOn w:val="Normal"/>
    <w:uiPriority w:val="1"/>
    <w:qFormat/>
    <w:pPr>
      <w:spacing w:before="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12306</Words>
  <Characters>67683</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T_9_28122017_JA</vt:lpstr>
    </vt:vector>
  </TitlesOfParts>
  <Company/>
  <LinksUpToDate>false</LinksUpToDate>
  <CharactersWithSpaces>79830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T_9_28122017_JA</dc:title>
  <dc:creator>SGG59_2</dc:creator>
  <cp:keywords>()</cp:keywords>
  <cp:lastModifiedBy>Administrador</cp:lastModifiedBy>
  <cp:revision>2</cp:revision>
  <dcterms:created xsi:type="dcterms:W3CDTF">2018-05-21T19:54:00Z</dcterms:created>
  <dcterms:modified xsi:type="dcterms:W3CDTF">2018-05-21T19:54:00Z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2018-01-08T00:00:00Z</vt:filetime>
  </property>
  <property fmtid="{D5CDD505-2E9C-101B-9397-08002B2CF9AE}" pid="3" name="Creator">
    <vt:lpwstr>PDFCreator Version 1.5.0</vt:lpwstr>
  </property>
  <property fmtid="{D5CDD505-2E9C-101B-9397-08002B2CF9AE}" pid="4" name="LastSaved">
    <vt:filetime>2018-05-21T00:00:00Z</vt:filetime>
  </property>
</Properties>
</file>