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D4FA5">
        <w:rPr>
          <w:rFonts w:ascii="Tahoma" w:hAnsi="Tahoma" w:cs="Tahoma"/>
          <w:sz w:val="20"/>
          <w:szCs w:val="20"/>
        </w:rPr>
        <w:t>26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5A574D">
        <w:rPr>
          <w:rFonts w:ascii="Tahoma" w:hAnsi="Tahoma" w:cs="Tahoma"/>
          <w:sz w:val="20"/>
          <w:szCs w:val="20"/>
        </w:rPr>
        <w:t>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A574D" w:rsidRDefault="005A57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A574D" w:rsidRDefault="005A57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A574D" w:rsidRDefault="005A57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A574D" w:rsidRDefault="005A57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A574D" w:rsidRPr="005A574D" w:rsidRDefault="005A574D" w:rsidP="005A574D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5A574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Pr="005A574D">
        <w:rPr>
          <w:rFonts w:ascii="Tahoma" w:eastAsia="Calibri" w:hAnsi="Tahoma" w:cs="Tahoma"/>
          <w:sz w:val="26"/>
          <w:szCs w:val="26"/>
          <w:lang w:val="es-MX" w:eastAsia="en-US"/>
        </w:rPr>
        <w:t xml:space="preserve">Instalación de la Comisión General de </w:t>
      </w:r>
      <w:r w:rsidR="000D2BCD">
        <w:rPr>
          <w:rFonts w:ascii="Tahoma" w:eastAsia="Calibri" w:hAnsi="Tahoma" w:cs="Tahoma"/>
          <w:sz w:val="26"/>
          <w:szCs w:val="26"/>
          <w:lang w:val="es-MX" w:eastAsia="en-US"/>
        </w:rPr>
        <w:t>Atención a Personas con Discapacidad</w:t>
      </w:r>
      <w:r w:rsidRPr="005A574D">
        <w:rPr>
          <w:rFonts w:ascii="Tahoma" w:eastAsia="Calibri" w:hAnsi="Tahoma" w:cs="Tahoma"/>
          <w:sz w:val="26"/>
          <w:szCs w:val="26"/>
          <w:lang w:val="es-MX" w:eastAsia="en-US"/>
        </w:rPr>
        <w:t>, conforme lo establece el artículo 53 del Reglamento Interior del Honorable Congreso del Estado Libre y Soberano de Puebla.</w:t>
      </w:r>
      <w:bookmarkStart w:id="0" w:name="_GoBack"/>
    </w:p>
    <w:bookmarkEnd w:id="0"/>
    <w:p w:rsidR="005A574D" w:rsidRPr="005A574D" w:rsidRDefault="005A574D" w:rsidP="005A574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A574D" w:rsidRDefault="005A574D" w:rsidP="005A574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A574D" w:rsidRPr="005A574D" w:rsidRDefault="005A574D" w:rsidP="005A574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A574D" w:rsidRPr="005A574D" w:rsidRDefault="005A574D" w:rsidP="005A574D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A574D" w:rsidRPr="005A574D" w:rsidRDefault="005A574D" w:rsidP="005A574D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  <w:r w:rsidRPr="005A574D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Pr="005A574D">
        <w:rPr>
          <w:rFonts w:ascii="Tahoma" w:eastAsia="Calibri" w:hAnsi="Tahoma" w:cs="Tahoma"/>
          <w:bCs/>
          <w:sz w:val="26"/>
          <w:szCs w:val="26"/>
          <w:lang w:val="es-MX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1A" w:rsidRDefault="008B681A">
      <w:r>
        <w:separator/>
      </w:r>
    </w:p>
  </w:endnote>
  <w:endnote w:type="continuationSeparator" w:id="0">
    <w:p w:rsidR="008B681A" w:rsidRDefault="008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1A" w:rsidRDefault="008B681A">
      <w:r>
        <w:separator/>
      </w:r>
    </w:p>
  </w:footnote>
  <w:footnote w:type="continuationSeparator" w:id="0">
    <w:p w:rsidR="008B681A" w:rsidRDefault="008B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FD4FA5">
      <w:rPr>
        <w:rFonts w:ascii="Tahoma" w:hAnsi="Tahoma" w:cs="Tahoma"/>
        <w:b/>
        <w:bCs/>
        <w:sz w:val="34"/>
        <w:szCs w:val="34"/>
      </w:rPr>
      <w:t>ATENCIÓN A PERSONAS</w:t>
    </w:r>
  </w:p>
  <w:p w:rsidR="00FD4FA5" w:rsidRPr="003A7AA5" w:rsidRDefault="00FD4FA5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D2BCD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A574D"/>
    <w:rsid w:val="005C1232"/>
    <w:rsid w:val="005C4E66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B681A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713D4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4FA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3825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10</cp:revision>
  <cp:lastPrinted>2017-08-31T17:15:00Z</cp:lastPrinted>
  <dcterms:created xsi:type="dcterms:W3CDTF">2018-01-09T20:43:00Z</dcterms:created>
  <dcterms:modified xsi:type="dcterms:W3CDTF">2018-09-25T18:52:00Z</dcterms:modified>
</cp:coreProperties>
</file>