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570" w:rsidRPr="00ED6457" w:rsidRDefault="009F6FD3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Cuatro V</w:t>
      </w:r>
      <w:r w:rsidR="001A560F" w:rsidRPr="00ED6457">
        <w:rPr>
          <w:rFonts w:ascii="Tahoma" w:hAnsi="Tahoma" w:cs="Tahoma"/>
          <w:sz w:val="20"/>
          <w:szCs w:val="20"/>
        </w:rPr>
        <w:t>eces Heroica Puebla de Zaragoza,</w:t>
      </w:r>
      <w:r w:rsidR="00BA0D81">
        <w:rPr>
          <w:rFonts w:ascii="Tahoma" w:hAnsi="Tahoma" w:cs="Tahoma"/>
          <w:sz w:val="20"/>
          <w:szCs w:val="20"/>
        </w:rPr>
        <w:t xml:space="preserve"> </w:t>
      </w:r>
      <w:r w:rsidR="00A101E0">
        <w:rPr>
          <w:rFonts w:ascii="Tahoma" w:hAnsi="Tahoma" w:cs="Tahoma"/>
          <w:sz w:val="20"/>
          <w:szCs w:val="20"/>
        </w:rPr>
        <w:t>11</w:t>
      </w:r>
      <w:r w:rsidR="004B70C5">
        <w:rPr>
          <w:rFonts w:ascii="Tahoma" w:hAnsi="Tahoma" w:cs="Tahoma"/>
          <w:sz w:val="20"/>
          <w:szCs w:val="20"/>
        </w:rPr>
        <w:t xml:space="preserve"> de octubre</w:t>
      </w:r>
      <w:r w:rsidR="00B85000">
        <w:rPr>
          <w:rFonts w:ascii="Tahoma" w:hAnsi="Tahoma" w:cs="Tahoma"/>
          <w:sz w:val="20"/>
          <w:szCs w:val="20"/>
        </w:rPr>
        <w:t xml:space="preserve"> </w:t>
      </w:r>
      <w:r w:rsidR="00BA0D81">
        <w:rPr>
          <w:rFonts w:ascii="Tahoma" w:hAnsi="Tahoma" w:cs="Tahoma"/>
          <w:sz w:val="20"/>
          <w:szCs w:val="20"/>
        </w:rPr>
        <w:t>de</w:t>
      </w:r>
      <w:r w:rsidR="001D0E3A">
        <w:rPr>
          <w:rFonts w:ascii="Tahoma" w:hAnsi="Tahoma" w:cs="Tahoma"/>
          <w:sz w:val="20"/>
          <w:szCs w:val="20"/>
          <w:lang w:val="es-MX"/>
        </w:rPr>
        <w:t xml:space="preserve"> 2018</w:t>
      </w:r>
    </w:p>
    <w:p w:rsidR="00834570" w:rsidRPr="00ED6457" w:rsidRDefault="00A97D58" w:rsidP="00AC6C32">
      <w:pPr>
        <w:ind w:left="1276" w:hanging="1134"/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240CFA">
        <w:rPr>
          <w:rFonts w:ascii="Tahoma" w:hAnsi="Tahoma" w:cs="Tahoma"/>
          <w:sz w:val="20"/>
          <w:szCs w:val="20"/>
        </w:rPr>
        <w:t xml:space="preserve">   </w:t>
      </w:r>
      <w:r w:rsidR="00B85000">
        <w:rPr>
          <w:rFonts w:ascii="Tahoma" w:hAnsi="Tahoma" w:cs="Tahoma"/>
          <w:sz w:val="20"/>
          <w:szCs w:val="20"/>
        </w:rPr>
        <w:t xml:space="preserve">             </w:t>
      </w:r>
      <w:r w:rsidR="00DD5A9F">
        <w:rPr>
          <w:rFonts w:ascii="Tahoma" w:hAnsi="Tahoma" w:cs="Tahoma"/>
          <w:sz w:val="20"/>
          <w:szCs w:val="20"/>
        </w:rPr>
        <w:t>Sala “</w:t>
      </w:r>
      <w:r w:rsidR="004B70C5">
        <w:rPr>
          <w:rFonts w:ascii="Tahoma" w:hAnsi="Tahoma" w:cs="Tahoma"/>
          <w:sz w:val="20"/>
          <w:szCs w:val="20"/>
        </w:rPr>
        <w:t>Salón de Protocolo</w:t>
      </w:r>
      <w:r w:rsidR="00DD5A9F">
        <w:rPr>
          <w:rFonts w:ascii="Tahoma" w:hAnsi="Tahoma" w:cs="Tahoma"/>
          <w:sz w:val="20"/>
          <w:szCs w:val="20"/>
        </w:rPr>
        <w:t xml:space="preserve">” </w:t>
      </w:r>
      <w:r w:rsidR="00F72325">
        <w:rPr>
          <w:rFonts w:ascii="Tahoma" w:hAnsi="Tahoma" w:cs="Tahoma"/>
          <w:sz w:val="20"/>
          <w:szCs w:val="20"/>
        </w:rPr>
        <w:t>12</w:t>
      </w:r>
      <w:bookmarkStart w:id="0" w:name="_GoBack"/>
      <w:bookmarkEnd w:id="0"/>
      <w:r w:rsidR="00DD5A9F">
        <w:rPr>
          <w:rFonts w:ascii="Tahoma" w:hAnsi="Tahoma" w:cs="Tahoma"/>
          <w:sz w:val="20"/>
          <w:szCs w:val="20"/>
        </w:rPr>
        <w:t>:00 horas</w:t>
      </w:r>
      <w:r w:rsidR="00B85000">
        <w:rPr>
          <w:rFonts w:ascii="Tahoma" w:hAnsi="Tahoma" w:cs="Tahoma"/>
          <w:sz w:val="20"/>
          <w:szCs w:val="20"/>
        </w:rPr>
        <w:t xml:space="preserve"> </w:t>
      </w:r>
    </w:p>
    <w:p w:rsidR="00834570" w:rsidRPr="00ED6457" w:rsidRDefault="00DC11C3">
      <w:pPr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DE0915">
        <w:rPr>
          <w:rFonts w:ascii="Tahoma" w:hAnsi="Tahoma" w:cs="Tahoma"/>
          <w:sz w:val="20"/>
          <w:szCs w:val="20"/>
        </w:rPr>
        <w:t xml:space="preserve">  </w:t>
      </w:r>
      <w:r w:rsidR="001A560F" w:rsidRPr="00ED6457">
        <w:rPr>
          <w:rFonts w:ascii="Tahoma" w:hAnsi="Tahoma" w:cs="Tahoma"/>
          <w:sz w:val="20"/>
          <w:szCs w:val="20"/>
        </w:rPr>
        <w:t xml:space="preserve">              </w:t>
      </w:r>
    </w:p>
    <w:p w:rsidR="00834570" w:rsidRPr="00ED6457" w:rsidRDefault="00834570">
      <w:pPr>
        <w:spacing w:line="360" w:lineRule="auto"/>
        <w:jc w:val="center"/>
        <w:rPr>
          <w:rFonts w:ascii="Tahoma" w:hAnsi="Tahoma" w:cs="Tahoma"/>
          <w:b/>
          <w:i/>
        </w:rPr>
      </w:pPr>
    </w:p>
    <w:p w:rsidR="00834570" w:rsidRPr="00ED6457" w:rsidRDefault="001A560F">
      <w:pPr>
        <w:tabs>
          <w:tab w:val="center" w:pos="4672"/>
          <w:tab w:val="left" w:pos="8115"/>
        </w:tabs>
        <w:spacing w:line="360" w:lineRule="auto"/>
        <w:rPr>
          <w:rFonts w:ascii="Tahoma" w:hAnsi="Tahoma" w:cs="Tahoma"/>
          <w:b/>
          <w:i/>
        </w:rPr>
      </w:pPr>
      <w:r w:rsidRPr="00ED6457">
        <w:rPr>
          <w:rFonts w:ascii="Tahoma" w:hAnsi="Tahoma" w:cs="Tahoma"/>
          <w:b/>
          <w:i/>
        </w:rPr>
        <w:tab/>
        <w:t xml:space="preserve">           ORDEN DEL DÍA</w:t>
      </w:r>
      <w:r w:rsidRPr="00ED6457">
        <w:rPr>
          <w:rFonts w:ascii="Tahoma" w:hAnsi="Tahoma" w:cs="Tahoma"/>
          <w:b/>
          <w:i/>
        </w:rPr>
        <w:tab/>
      </w:r>
    </w:p>
    <w:p w:rsidR="00DB4EEB" w:rsidRDefault="00DB4EEB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1D0E3A" w:rsidRDefault="001D0E3A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4B70C5" w:rsidRPr="007B058A" w:rsidRDefault="004B70C5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834570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>1.-</w:t>
      </w:r>
      <w:r w:rsidRPr="00F1199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Pase de lista y declaración de quórum legal.</w:t>
      </w:r>
      <w:r w:rsidR="006E05FF" w:rsidRPr="00F1199A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:rsidR="00AD13F0" w:rsidRDefault="00AD13F0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1D0E3A" w:rsidRDefault="004B70C5" w:rsidP="004B70C5">
      <w:pPr>
        <w:tabs>
          <w:tab w:val="left" w:pos="5325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>
        <w:rPr>
          <w:rFonts w:ascii="Tahoma" w:eastAsiaTheme="minorHAnsi" w:hAnsi="Tahoma" w:cs="Tahoma"/>
          <w:sz w:val="26"/>
          <w:szCs w:val="26"/>
          <w:lang w:val="es-US" w:eastAsia="en-US"/>
        </w:rPr>
        <w:tab/>
      </w:r>
    </w:p>
    <w:p w:rsidR="00880626" w:rsidRDefault="00880626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880626" w:rsidRDefault="00880626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880626" w:rsidRDefault="00880626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880626" w:rsidRPr="00880626" w:rsidRDefault="00880626" w:rsidP="00880626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  <w:r w:rsidRPr="00880626">
        <w:rPr>
          <w:rFonts w:ascii="Tahoma" w:eastAsiaTheme="minorHAnsi" w:hAnsi="Tahoma" w:cs="Tahoma"/>
          <w:b/>
          <w:sz w:val="26"/>
          <w:szCs w:val="26"/>
          <w:lang w:val="es-MX" w:eastAsia="en-US"/>
        </w:rPr>
        <w:t>2.-</w:t>
      </w:r>
      <w:r w:rsidRPr="00880626">
        <w:rPr>
          <w:rFonts w:ascii="Tahoma" w:eastAsiaTheme="minorHAnsi" w:hAnsi="Tahoma" w:cs="Tahoma"/>
          <w:sz w:val="26"/>
          <w:szCs w:val="26"/>
          <w:lang w:val="es-MX" w:eastAsia="en-US"/>
        </w:rPr>
        <w:t xml:space="preserve"> Lectura del Orden del Día, y en su caso, aprobación.</w:t>
      </w:r>
    </w:p>
    <w:p w:rsidR="00880626" w:rsidRDefault="00880626" w:rsidP="00880626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:rsidR="004B70C5" w:rsidRPr="00880626" w:rsidRDefault="004B70C5" w:rsidP="00880626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:rsidR="00880626" w:rsidRPr="00880626" w:rsidRDefault="00880626" w:rsidP="00880626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:rsidR="00880626" w:rsidRPr="00880626" w:rsidRDefault="00880626" w:rsidP="00880626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:rsidR="00880626" w:rsidRPr="00880626" w:rsidRDefault="00880626" w:rsidP="00880626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:rsidR="004B70C5" w:rsidRPr="004B70C5" w:rsidRDefault="00880626" w:rsidP="004B70C5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b/>
          <w:sz w:val="26"/>
          <w:szCs w:val="26"/>
          <w:lang w:val="es-MX" w:eastAsia="en-US"/>
        </w:rPr>
      </w:pPr>
      <w:r w:rsidRPr="00880626">
        <w:rPr>
          <w:rFonts w:ascii="Tahoma" w:eastAsiaTheme="minorHAnsi" w:hAnsi="Tahoma" w:cs="Tahoma"/>
          <w:b/>
          <w:sz w:val="26"/>
          <w:szCs w:val="26"/>
          <w:lang w:val="es-MX" w:eastAsia="en-US"/>
        </w:rPr>
        <w:t>3.-</w:t>
      </w:r>
      <w:r w:rsidRPr="00880626">
        <w:rPr>
          <w:rFonts w:ascii="Tahoma" w:eastAsiaTheme="minorHAnsi" w:hAnsi="Tahoma" w:cs="Tahoma"/>
          <w:sz w:val="26"/>
          <w:szCs w:val="26"/>
          <w:lang w:val="es-MX" w:eastAsia="en-US"/>
        </w:rPr>
        <w:t xml:space="preserve"> </w:t>
      </w:r>
      <w:r w:rsidR="004B70C5" w:rsidRPr="004B70C5">
        <w:rPr>
          <w:rFonts w:ascii="Tahoma" w:eastAsiaTheme="minorHAnsi" w:hAnsi="Tahoma" w:cs="Tahoma"/>
          <w:bCs/>
          <w:sz w:val="26"/>
          <w:szCs w:val="26"/>
          <w:lang w:val="es-MX" w:eastAsia="en-US"/>
        </w:rPr>
        <w:t>Lectura del Acta de la sesión anterior, y en su caso, aprobación.</w:t>
      </w:r>
    </w:p>
    <w:p w:rsidR="004B70C5" w:rsidRDefault="004B70C5" w:rsidP="004B70C5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b/>
          <w:sz w:val="26"/>
          <w:szCs w:val="26"/>
          <w:lang w:val="es-MX" w:eastAsia="en-US"/>
        </w:rPr>
      </w:pPr>
    </w:p>
    <w:p w:rsidR="004B70C5" w:rsidRDefault="004B70C5" w:rsidP="004B70C5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b/>
          <w:sz w:val="26"/>
          <w:szCs w:val="26"/>
          <w:lang w:val="es-MX" w:eastAsia="en-US"/>
        </w:rPr>
      </w:pPr>
    </w:p>
    <w:p w:rsidR="004B70C5" w:rsidRDefault="004B70C5" w:rsidP="004B70C5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b/>
          <w:sz w:val="26"/>
          <w:szCs w:val="26"/>
          <w:lang w:val="es-MX" w:eastAsia="en-US"/>
        </w:rPr>
      </w:pPr>
    </w:p>
    <w:p w:rsidR="004B70C5" w:rsidRPr="004B70C5" w:rsidRDefault="004B70C5" w:rsidP="004B70C5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b/>
          <w:sz w:val="26"/>
          <w:szCs w:val="26"/>
          <w:lang w:val="es-MX" w:eastAsia="en-US"/>
        </w:rPr>
      </w:pPr>
    </w:p>
    <w:p w:rsidR="004B70C5" w:rsidRPr="004B70C5" w:rsidRDefault="004B70C5" w:rsidP="004B70C5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b/>
          <w:sz w:val="26"/>
          <w:szCs w:val="26"/>
          <w:lang w:val="es-MX" w:eastAsia="en-US"/>
        </w:rPr>
      </w:pPr>
    </w:p>
    <w:p w:rsidR="00A101E0" w:rsidRPr="00A101E0" w:rsidRDefault="004B70C5" w:rsidP="00A101E0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  <w:r w:rsidRPr="004B70C5">
        <w:rPr>
          <w:rFonts w:ascii="Tahoma" w:eastAsiaTheme="minorHAnsi" w:hAnsi="Tahoma" w:cs="Tahoma"/>
          <w:b/>
          <w:sz w:val="26"/>
          <w:szCs w:val="26"/>
          <w:lang w:val="es-MX" w:eastAsia="en-US"/>
        </w:rPr>
        <w:t>4.-</w:t>
      </w:r>
      <w:r w:rsidRPr="004B70C5">
        <w:rPr>
          <w:rFonts w:ascii="Tahoma" w:eastAsiaTheme="minorHAnsi" w:hAnsi="Tahoma" w:cs="Tahoma"/>
          <w:sz w:val="26"/>
          <w:szCs w:val="26"/>
          <w:lang w:val="es-MX" w:eastAsia="en-US"/>
        </w:rPr>
        <w:t xml:space="preserve"> </w:t>
      </w:r>
      <w:r w:rsidR="00A101E0" w:rsidRPr="00A101E0">
        <w:rPr>
          <w:rFonts w:ascii="Tahoma" w:eastAsiaTheme="minorHAnsi" w:hAnsi="Tahoma" w:cs="Tahoma"/>
          <w:sz w:val="26"/>
          <w:szCs w:val="26"/>
          <w:lang w:val="es-MX" w:eastAsia="en-US"/>
        </w:rPr>
        <w:t>Asistencia del Presidente Municipal Constitucional del Ayuntamiento de Cuautlancingo, Puebla, en cumplimiento al Acuerdo aprobado por la Comisión de Medio Ambiente, Recursos Naturales y Cambio Climático de fecha ocho de octubre del año en curso.</w:t>
      </w:r>
    </w:p>
    <w:p w:rsidR="00A101E0" w:rsidRPr="00A101E0" w:rsidRDefault="00A101E0" w:rsidP="00A101E0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:rsidR="00A101E0" w:rsidRDefault="00A101E0" w:rsidP="00A101E0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:rsidR="00A101E0" w:rsidRDefault="00A101E0" w:rsidP="00A101E0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:rsidR="00A101E0" w:rsidRPr="00A101E0" w:rsidRDefault="00A101E0" w:rsidP="00A101E0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:rsidR="00A101E0" w:rsidRPr="00A101E0" w:rsidRDefault="00A101E0" w:rsidP="00A101E0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  <w:r w:rsidRPr="00A101E0">
        <w:rPr>
          <w:rFonts w:ascii="Tahoma" w:eastAsiaTheme="minorHAnsi" w:hAnsi="Tahoma" w:cs="Tahoma"/>
          <w:b/>
          <w:sz w:val="26"/>
          <w:szCs w:val="26"/>
          <w:lang w:val="es-MX" w:eastAsia="en-US"/>
        </w:rPr>
        <w:t>5.-</w:t>
      </w:r>
      <w:r w:rsidRPr="00A101E0">
        <w:rPr>
          <w:rFonts w:ascii="Tahoma" w:eastAsiaTheme="minorHAnsi" w:hAnsi="Tahoma" w:cs="Tahoma"/>
          <w:sz w:val="26"/>
          <w:szCs w:val="26"/>
          <w:lang w:val="es-MX" w:eastAsia="en-US"/>
        </w:rPr>
        <w:t xml:space="preserve"> Asuntos Generales.</w:t>
      </w:r>
    </w:p>
    <w:p w:rsidR="00880626" w:rsidRPr="00880626" w:rsidRDefault="00880626" w:rsidP="00A101E0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553DE3" w:rsidRDefault="00553DE3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sectPr w:rsidR="00553DE3">
      <w:headerReference w:type="default" r:id="rId7"/>
      <w:pgSz w:w="11906" w:h="16838" w:code="9"/>
      <w:pgMar w:top="1314" w:right="1286" w:bottom="284" w:left="1276" w:header="426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3437" w:rsidRDefault="00DD3437">
      <w:r>
        <w:separator/>
      </w:r>
    </w:p>
  </w:endnote>
  <w:endnote w:type="continuationSeparator" w:id="0">
    <w:p w:rsidR="00DD3437" w:rsidRDefault="00DD3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3437" w:rsidRDefault="00DD3437">
      <w:r>
        <w:separator/>
      </w:r>
    </w:p>
  </w:footnote>
  <w:footnote w:type="continuationSeparator" w:id="0">
    <w:p w:rsidR="00DD3437" w:rsidRDefault="00DD34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4570" w:rsidRDefault="001C4A5B">
    <w:pPr>
      <w:pStyle w:val="Encabezado"/>
      <w:tabs>
        <w:tab w:val="clear" w:pos="8504"/>
      </w:tabs>
      <w:spacing w:line="140" w:lineRule="atLeast"/>
      <w:ind w:right="-316"/>
      <w:jc w:val="center"/>
      <w:rPr>
        <w:rFonts w:ascii="Bradley Hand ITC" w:hAnsi="Bradley Hand ITC"/>
        <w:sz w:val="20"/>
        <w:szCs w:val="20"/>
      </w:rPr>
    </w:pPr>
    <w:r>
      <w:rPr>
        <w:rFonts w:ascii="Tahoma" w:hAnsi="Tahoma" w:cs="Tahoma"/>
        <w:b/>
        <w:bCs/>
        <w:noProof/>
        <w:sz w:val="34"/>
        <w:szCs w:val="34"/>
      </w:rPr>
      <w:drawing>
        <wp:anchor distT="0" distB="0" distL="114300" distR="114300" simplePos="0" relativeHeight="251658240" behindDoc="1" locked="0" layoutInCell="1" allowOverlap="1" wp14:anchorId="563C4F89">
          <wp:simplePos x="0" y="0"/>
          <wp:positionH relativeFrom="margin">
            <wp:posOffset>-635</wp:posOffset>
          </wp:positionH>
          <wp:positionV relativeFrom="paragraph">
            <wp:posOffset>-41910</wp:posOffset>
          </wp:positionV>
          <wp:extent cx="956945" cy="153035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945" cy="1530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560F">
      <w:rPr>
        <w:rFonts w:ascii="Monotype Corsiva" w:hAnsi="Monotype Corsiva"/>
        <w:b/>
        <w:lang w:val="es-MX"/>
      </w:rPr>
      <w:t xml:space="preserve">     </w:t>
    </w:r>
    <w:r w:rsidR="001A560F">
      <w:rPr>
        <w:rFonts w:ascii="Bradley Hand ITC" w:hAnsi="Bradley Hand ITC"/>
        <w:sz w:val="20"/>
        <w:szCs w:val="20"/>
        <w:lang w:val="es-MX"/>
      </w:rPr>
      <w:t xml:space="preserve"> </w:t>
    </w:r>
  </w:p>
  <w:p w:rsidR="001160F1" w:rsidRPr="003A7AA5" w:rsidRDefault="001D0E3A" w:rsidP="002B6A4A">
    <w:pPr>
      <w:pStyle w:val="Encabezado"/>
      <w:spacing w:line="360" w:lineRule="auto"/>
      <w:ind w:left="1260" w:firstLine="300"/>
      <w:jc w:val="center"/>
      <w:rPr>
        <w:rFonts w:ascii="Tahoma" w:hAnsi="Tahoma" w:cs="Tahoma"/>
        <w:b/>
        <w:bCs/>
        <w:sz w:val="34"/>
        <w:szCs w:val="34"/>
      </w:rPr>
    </w:pPr>
    <w:r>
      <w:rPr>
        <w:rFonts w:ascii="Tahoma" w:hAnsi="Tahoma" w:cs="Tahoma"/>
        <w:b/>
        <w:bCs/>
        <w:sz w:val="34"/>
        <w:szCs w:val="34"/>
      </w:rPr>
      <w:t>COMISIÓN DE</w:t>
    </w:r>
    <w:r w:rsidR="00CD6E3E">
      <w:rPr>
        <w:rFonts w:ascii="Tahoma" w:hAnsi="Tahoma" w:cs="Tahoma"/>
        <w:b/>
        <w:bCs/>
        <w:sz w:val="34"/>
        <w:szCs w:val="34"/>
      </w:rPr>
      <w:t xml:space="preserve"> </w:t>
    </w:r>
    <w:r w:rsidR="00440C3E">
      <w:rPr>
        <w:rFonts w:ascii="Tahoma" w:hAnsi="Tahoma" w:cs="Tahoma"/>
        <w:b/>
        <w:bCs/>
        <w:sz w:val="34"/>
        <w:szCs w:val="34"/>
      </w:rPr>
      <w:t>MEDIO AMBIENTE, RECURSOS NATURALES Y CAMBIO CLIMÁTICO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7E560D00"/>
    <w:lvl w:ilvl="0" w:tplc="28802E3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0000002"/>
    <w:multiLevelType w:val="hybridMultilevel"/>
    <w:tmpl w:val="729AEF7E"/>
    <w:lvl w:ilvl="0" w:tplc="58B8076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00000003"/>
    <w:multiLevelType w:val="hybridMultilevel"/>
    <w:tmpl w:val="A4B648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00000004"/>
    <w:multiLevelType w:val="hybridMultilevel"/>
    <w:tmpl w:val="FA6E16C0"/>
    <w:lvl w:ilvl="0" w:tplc="7ABE4A7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00000005"/>
    <w:multiLevelType w:val="hybridMultilevel"/>
    <w:tmpl w:val="0F7EA58A"/>
    <w:lvl w:ilvl="0" w:tplc="0C0A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00000006"/>
    <w:multiLevelType w:val="hybridMultilevel"/>
    <w:tmpl w:val="9440EEE2"/>
    <w:lvl w:ilvl="0" w:tplc="D968FE1A">
      <w:start w:val="1"/>
      <w:numFmt w:val="decimal"/>
      <w:lvlText w:val="%1."/>
      <w:lvlJc w:val="left"/>
      <w:pPr>
        <w:tabs>
          <w:tab w:val="left" w:pos="540"/>
        </w:tabs>
        <w:ind w:left="540" w:hanging="360"/>
      </w:pPr>
      <w:rPr>
        <w:rFonts w:ascii="Tahoma" w:hAnsi="Tahoma" w:cs="Tahoma"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A5D656A"/>
    <w:multiLevelType w:val="hybridMultilevel"/>
    <w:tmpl w:val="DB504C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25B01358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570"/>
    <w:rsid w:val="00010155"/>
    <w:rsid w:val="00026F80"/>
    <w:rsid w:val="00032D4C"/>
    <w:rsid w:val="00052731"/>
    <w:rsid w:val="000647AB"/>
    <w:rsid w:val="000761D2"/>
    <w:rsid w:val="000A7E06"/>
    <w:rsid w:val="000D2685"/>
    <w:rsid w:val="000E1BA6"/>
    <w:rsid w:val="000E76A8"/>
    <w:rsid w:val="000F20F1"/>
    <w:rsid w:val="00115789"/>
    <w:rsid w:val="001160F1"/>
    <w:rsid w:val="001348C1"/>
    <w:rsid w:val="00147D9A"/>
    <w:rsid w:val="001502FA"/>
    <w:rsid w:val="00150CD8"/>
    <w:rsid w:val="001877A0"/>
    <w:rsid w:val="001A560F"/>
    <w:rsid w:val="001C4A5B"/>
    <w:rsid w:val="001C5850"/>
    <w:rsid w:val="001D0E3A"/>
    <w:rsid w:val="001D3F97"/>
    <w:rsid w:val="001E5F6E"/>
    <w:rsid w:val="00210B58"/>
    <w:rsid w:val="00216515"/>
    <w:rsid w:val="002239FB"/>
    <w:rsid w:val="002346E2"/>
    <w:rsid w:val="00240CFA"/>
    <w:rsid w:val="00273E08"/>
    <w:rsid w:val="00281575"/>
    <w:rsid w:val="00287D89"/>
    <w:rsid w:val="00297BF5"/>
    <w:rsid w:val="002A2954"/>
    <w:rsid w:val="002B6A4A"/>
    <w:rsid w:val="00335B2E"/>
    <w:rsid w:val="003577A9"/>
    <w:rsid w:val="00361FFE"/>
    <w:rsid w:val="00377E9C"/>
    <w:rsid w:val="00395462"/>
    <w:rsid w:val="003A7AA5"/>
    <w:rsid w:val="003B3242"/>
    <w:rsid w:val="00405F1A"/>
    <w:rsid w:val="004104ED"/>
    <w:rsid w:val="00411A3A"/>
    <w:rsid w:val="00440C3E"/>
    <w:rsid w:val="0045074C"/>
    <w:rsid w:val="004615D0"/>
    <w:rsid w:val="004622AE"/>
    <w:rsid w:val="00481CD7"/>
    <w:rsid w:val="004B7023"/>
    <w:rsid w:val="004B70C5"/>
    <w:rsid w:val="004D2ACD"/>
    <w:rsid w:val="004F29A2"/>
    <w:rsid w:val="004F7BC9"/>
    <w:rsid w:val="00501A7D"/>
    <w:rsid w:val="0051254C"/>
    <w:rsid w:val="00515B0D"/>
    <w:rsid w:val="00524A14"/>
    <w:rsid w:val="00533B2E"/>
    <w:rsid w:val="005358F3"/>
    <w:rsid w:val="0054373D"/>
    <w:rsid w:val="00553DE3"/>
    <w:rsid w:val="00557ADF"/>
    <w:rsid w:val="00577730"/>
    <w:rsid w:val="005C1232"/>
    <w:rsid w:val="005F5D6D"/>
    <w:rsid w:val="0060173E"/>
    <w:rsid w:val="006123A7"/>
    <w:rsid w:val="0062135F"/>
    <w:rsid w:val="006268C1"/>
    <w:rsid w:val="006307D0"/>
    <w:rsid w:val="00641D0A"/>
    <w:rsid w:val="00670605"/>
    <w:rsid w:val="00674A9D"/>
    <w:rsid w:val="006877AE"/>
    <w:rsid w:val="006A06E9"/>
    <w:rsid w:val="006A5C8D"/>
    <w:rsid w:val="006E05FF"/>
    <w:rsid w:val="006E11A6"/>
    <w:rsid w:val="006F1358"/>
    <w:rsid w:val="006F2FB2"/>
    <w:rsid w:val="006F759F"/>
    <w:rsid w:val="007013CC"/>
    <w:rsid w:val="00701819"/>
    <w:rsid w:val="007313C4"/>
    <w:rsid w:val="00755F5F"/>
    <w:rsid w:val="00755F8D"/>
    <w:rsid w:val="00767460"/>
    <w:rsid w:val="007A08F4"/>
    <w:rsid w:val="007A7990"/>
    <w:rsid w:val="007B058A"/>
    <w:rsid w:val="007B3E49"/>
    <w:rsid w:val="007C0B07"/>
    <w:rsid w:val="007F280F"/>
    <w:rsid w:val="008052A8"/>
    <w:rsid w:val="00830EEF"/>
    <w:rsid w:val="00834570"/>
    <w:rsid w:val="00834D31"/>
    <w:rsid w:val="00880626"/>
    <w:rsid w:val="00884093"/>
    <w:rsid w:val="00887C41"/>
    <w:rsid w:val="008956A4"/>
    <w:rsid w:val="008A0527"/>
    <w:rsid w:val="008E629A"/>
    <w:rsid w:val="00903DAA"/>
    <w:rsid w:val="009152A9"/>
    <w:rsid w:val="0091615D"/>
    <w:rsid w:val="00920F1A"/>
    <w:rsid w:val="009418E7"/>
    <w:rsid w:val="00967A29"/>
    <w:rsid w:val="0097600D"/>
    <w:rsid w:val="00987846"/>
    <w:rsid w:val="00987CF2"/>
    <w:rsid w:val="009C19D6"/>
    <w:rsid w:val="009C61E6"/>
    <w:rsid w:val="009D269B"/>
    <w:rsid w:val="009D315D"/>
    <w:rsid w:val="009F6FD3"/>
    <w:rsid w:val="00A033E6"/>
    <w:rsid w:val="00A0539B"/>
    <w:rsid w:val="00A101E0"/>
    <w:rsid w:val="00A664A5"/>
    <w:rsid w:val="00A71522"/>
    <w:rsid w:val="00A97D58"/>
    <w:rsid w:val="00AB492F"/>
    <w:rsid w:val="00AB5939"/>
    <w:rsid w:val="00AC1AAB"/>
    <w:rsid w:val="00AC6C32"/>
    <w:rsid w:val="00AD13F0"/>
    <w:rsid w:val="00AD34F9"/>
    <w:rsid w:val="00AE7BBD"/>
    <w:rsid w:val="00AF0FFB"/>
    <w:rsid w:val="00AF13F3"/>
    <w:rsid w:val="00B5278D"/>
    <w:rsid w:val="00B6511F"/>
    <w:rsid w:val="00B77C0D"/>
    <w:rsid w:val="00B85000"/>
    <w:rsid w:val="00B85795"/>
    <w:rsid w:val="00B87099"/>
    <w:rsid w:val="00BA0D81"/>
    <w:rsid w:val="00BA2B06"/>
    <w:rsid w:val="00BC7D44"/>
    <w:rsid w:val="00BD4C01"/>
    <w:rsid w:val="00BE5EAA"/>
    <w:rsid w:val="00C10F95"/>
    <w:rsid w:val="00C14137"/>
    <w:rsid w:val="00C34DE0"/>
    <w:rsid w:val="00CD6E3E"/>
    <w:rsid w:val="00CE1CEA"/>
    <w:rsid w:val="00D25909"/>
    <w:rsid w:val="00D27C23"/>
    <w:rsid w:val="00D30B3B"/>
    <w:rsid w:val="00D328A0"/>
    <w:rsid w:val="00D422BA"/>
    <w:rsid w:val="00D51B9A"/>
    <w:rsid w:val="00D62BAE"/>
    <w:rsid w:val="00D9436E"/>
    <w:rsid w:val="00DA22DE"/>
    <w:rsid w:val="00DB0A08"/>
    <w:rsid w:val="00DB3D80"/>
    <w:rsid w:val="00DB4EEB"/>
    <w:rsid w:val="00DC11C3"/>
    <w:rsid w:val="00DD3437"/>
    <w:rsid w:val="00DD5A9F"/>
    <w:rsid w:val="00DD5C8D"/>
    <w:rsid w:val="00DE00E1"/>
    <w:rsid w:val="00DE0915"/>
    <w:rsid w:val="00DE238D"/>
    <w:rsid w:val="00E0058E"/>
    <w:rsid w:val="00E17429"/>
    <w:rsid w:val="00E233CD"/>
    <w:rsid w:val="00E35DDB"/>
    <w:rsid w:val="00E60CA0"/>
    <w:rsid w:val="00EA6705"/>
    <w:rsid w:val="00EB517B"/>
    <w:rsid w:val="00ED6457"/>
    <w:rsid w:val="00EE253D"/>
    <w:rsid w:val="00EF5152"/>
    <w:rsid w:val="00F1199A"/>
    <w:rsid w:val="00F23E7C"/>
    <w:rsid w:val="00F372E3"/>
    <w:rsid w:val="00F72325"/>
    <w:rsid w:val="00FC1CF3"/>
    <w:rsid w:val="00FD26CF"/>
    <w:rsid w:val="00FE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9283DF8"/>
  <w15:docId w15:val="{9F05FAF2-5C46-5044-897A-683207A5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pPr>
      <w:ind w:right="44" w:firstLine="708"/>
      <w:jc w:val="both"/>
    </w:pPr>
    <w:rPr>
      <w:rFonts w:ascii="Arial" w:hAnsi="Arial" w:cs="Arial"/>
      <w:sz w:val="22"/>
      <w:lang w:val="es-MX"/>
    </w:rPr>
  </w:style>
  <w:style w:type="paragraph" w:customStyle="1" w:styleId="Prrafodelista1">
    <w:name w:val="Párrafo de lista1"/>
    <w:basedOn w:val="Normal"/>
    <w:pPr>
      <w:ind w:left="720"/>
    </w:pPr>
  </w:style>
  <w:style w:type="character" w:customStyle="1" w:styleId="EncabezadoCar">
    <w:name w:val="Encabezado Car"/>
    <w:link w:val="Encabezado"/>
    <w:rPr>
      <w:sz w:val="24"/>
      <w:szCs w:val="24"/>
      <w:lang w:val="es-ES" w:eastAsia="es-ES" w:bidi="ar-SA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  <w:rPr>
      <w:sz w:val="24"/>
      <w:szCs w:val="24"/>
      <w:lang w:val="es-ES" w:eastAsia="es-ES"/>
    </w:rPr>
  </w:style>
  <w:style w:type="paragraph" w:customStyle="1" w:styleId="footer">
    <w:name w:val="&quot;foot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customStyle="1" w:styleId="NoSpacing">
    <w:name w:val="&quot;No Spacing&quot;"/>
    <w:qFormat/>
    <w:rPr>
      <w:sz w:val="24"/>
      <w:szCs w:val="24"/>
      <w:lang w:val="es-ES" w:eastAsia="es-ES"/>
    </w:rPr>
  </w:style>
  <w:style w:type="paragraph" w:customStyle="1" w:styleId="header">
    <w:name w:val="&quot;head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DEL DÍA</vt:lpstr>
    </vt:vector>
  </TitlesOfParts>
  <Company>H.CONGRESO DEL ESTADO DE PUEBLA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DEL DÍA</dc:title>
  <dc:creator>CONGRESO DEL ESTADO</dc:creator>
  <cp:lastModifiedBy>Jesus Alfredo Morales Ramírez</cp:lastModifiedBy>
  <cp:revision>4</cp:revision>
  <cp:lastPrinted>2017-08-31T17:15:00Z</cp:lastPrinted>
  <dcterms:created xsi:type="dcterms:W3CDTF">2018-10-10T20:38:00Z</dcterms:created>
  <dcterms:modified xsi:type="dcterms:W3CDTF">2018-10-11T14:14:00Z</dcterms:modified>
</cp:coreProperties>
</file>