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201A5">
        <w:rPr>
          <w:rFonts w:ascii="Tahoma" w:hAnsi="Tahoma" w:cs="Tahoma"/>
          <w:sz w:val="20"/>
          <w:szCs w:val="20"/>
        </w:rPr>
        <w:t>31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5201A5">
        <w:rPr>
          <w:rFonts w:ascii="Tahoma" w:hAnsi="Tahoma" w:cs="Tahoma"/>
          <w:sz w:val="20"/>
          <w:szCs w:val="20"/>
        </w:rPr>
        <w:t>Salón de Protocolo, 9</w:t>
      </w:r>
      <w:r w:rsidR="00B80A83">
        <w:rPr>
          <w:rFonts w:ascii="Tahoma" w:hAnsi="Tahoma" w:cs="Tahoma"/>
          <w:sz w:val="20"/>
          <w:szCs w:val="20"/>
        </w:rPr>
        <w:t>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C2A89" w:rsidRDefault="008C2A8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C2A89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C2A8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C1AAB" w:rsidRDefault="008C2A89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C2A89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5201A5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Pr="00C2005A" w:rsidRDefault="00C2005A" w:rsidP="00C2005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2005A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Pr="00C2005A">
        <w:rPr>
          <w:rFonts w:ascii="Tahoma" w:eastAsiaTheme="minorHAnsi" w:hAnsi="Tahoma" w:cs="Tahoma"/>
          <w:sz w:val="26"/>
          <w:szCs w:val="26"/>
          <w:lang w:val="es-MX" w:eastAsia="en-US"/>
        </w:rPr>
        <w:t>Presentación del Plan de Trabajo de la Comisión de Asuntos Indígenas para el ejercicio 2018-2021.</w:t>
      </w:r>
    </w:p>
    <w:p w:rsidR="00C2005A" w:rsidRDefault="00C2005A" w:rsidP="00C2005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C2005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C2005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C2005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Pr="00C2005A" w:rsidRDefault="00C2005A" w:rsidP="00C2005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:rsidR="00C2005A" w:rsidRPr="00C2005A" w:rsidRDefault="00C2005A" w:rsidP="00C2005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Pr="00C2005A" w:rsidRDefault="00C2005A" w:rsidP="00C2005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2005A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C2005A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Pr="00F1199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1D" w:rsidRDefault="00E0771D">
      <w:r>
        <w:separator/>
      </w:r>
    </w:p>
  </w:endnote>
  <w:endnote w:type="continuationSeparator" w:id="0">
    <w:p w:rsidR="00E0771D" w:rsidRDefault="00E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1D" w:rsidRDefault="00E0771D">
      <w:r>
        <w:separator/>
      </w:r>
    </w:p>
  </w:footnote>
  <w:footnote w:type="continuationSeparator" w:id="0">
    <w:p w:rsidR="00E0771D" w:rsidRDefault="00E0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70393C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759202A">
          <wp:simplePos x="0" y="0"/>
          <wp:positionH relativeFrom="column">
            <wp:posOffset>71814</wp:posOffset>
          </wp:positionH>
          <wp:positionV relativeFrom="paragraph">
            <wp:posOffset>-4445</wp:posOffset>
          </wp:positionV>
          <wp:extent cx="960977" cy="15310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977" cy="153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DA3F8F" w:rsidRPr="003A7AA5" w:rsidRDefault="001D0E3A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B80A83">
      <w:rPr>
        <w:rFonts w:ascii="Tahoma" w:hAnsi="Tahoma" w:cs="Tahoma"/>
        <w:b/>
        <w:bCs/>
        <w:sz w:val="34"/>
        <w:szCs w:val="34"/>
      </w:rPr>
      <w:t>ASUNTOS INDÍGENAS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120B83C-FAB8-4FD1-AD61-3C881DED2D03}"/>
    <w:docVar w:name="dgnword-eventsink" w:val="384555024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4C63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041E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01A5"/>
    <w:rsid w:val="00522B35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C2A89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D74DB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2005A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71D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239AA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2018-10-30T15:45:00Z</dcterms:created>
  <dcterms:modified xsi:type="dcterms:W3CDTF">2018-10-30T18:21:00Z</dcterms:modified>
</cp:coreProperties>
</file>