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138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383C" w:rsidRPr="00B82FB7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8603B" w:rsidRPr="009D56EA" w:rsidTr="009D0A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302B7D" w:rsidRDefault="000E241D" w:rsidP="009D0A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E241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603B" w:rsidRPr="00302B7D" w:rsidRDefault="0088603B" w:rsidP="009D0A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3B" w:rsidRPr="009D56EA" w:rsidRDefault="0088603B" w:rsidP="009D0A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603B" w:rsidRPr="00B82FB7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36DE4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4" w:rsidRPr="00302B7D" w:rsidRDefault="00236DE4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36DE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“se reforman diversas disposiciones de la Ley Orgánica Municipal”,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6DE4" w:rsidRPr="00302B7D" w:rsidRDefault="00236DE4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DE4" w:rsidRPr="009D56EA" w:rsidRDefault="00236DE4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36DE4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36DE4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4" w:rsidRPr="00302B7D" w:rsidRDefault="00236DE4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36DE4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“se reforma el artículo 229 de la Ley Orgánica Municipal”,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6DE4" w:rsidRPr="00302B7D" w:rsidRDefault="00236DE4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DE4" w:rsidRPr="009D56EA" w:rsidRDefault="00236DE4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36DE4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36DE4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4" w:rsidRPr="00302B7D" w:rsidRDefault="00236DE4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36DE4">
              <w:rPr>
                <w:rFonts w:ascii="Verdana" w:eastAsia="SimHei" w:hAnsi="Verdana"/>
                <w:b/>
                <w:bCs/>
                <w:sz w:val="16"/>
                <w:szCs w:val="16"/>
              </w:rPr>
              <w:t>6.- Presentación del Plan Anual de Trabajo de la Comisión de Asuntos Municipales,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6DE4" w:rsidRPr="00302B7D" w:rsidRDefault="00236DE4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DE4" w:rsidRPr="009D56EA" w:rsidRDefault="00236DE4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36DE4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6DE4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61383C" w:rsidRDefault="00236DE4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E4" w:rsidRPr="0061383C" w:rsidRDefault="00236DE4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4" w:rsidRPr="005B6BA6" w:rsidRDefault="00236DE4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36DE4" w:rsidRDefault="00236D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sectPr w:rsidR="0088603B" w:rsidRPr="0088603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22" w:rsidRDefault="00B66322">
      <w:r>
        <w:separator/>
      </w:r>
    </w:p>
  </w:endnote>
  <w:endnote w:type="continuationSeparator" w:id="0">
    <w:p w:rsidR="00B66322" w:rsidRDefault="00B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22" w:rsidRDefault="00B66322">
      <w:r>
        <w:separator/>
      </w:r>
    </w:p>
  </w:footnote>
  <w:footnote w:type="continuationSeparator" w:id="0">
    <w:p w:rsidR="00B66322" w:rsidRDefault="00B6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4D438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83AA7A3">
          <wp:simplePos x="0" y="0"/>
          <wp:positionH relativeFrom="column">
            <wp:posOffset>-847832</wp:posOffset>
          </wp:positionH>
          <wp:positionV relativeFrom="paragraph">
            <wp:posOffset>239510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138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:rsidR="00926368" w:rsidRPr="00BC4215" w:rsidRDefault="00BA619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enero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241D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1632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6DE4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1ED0"/>
    <w:rsid w:val="0041266C"/>
    <w:rsid w:val="00412F7A"/>
    <w:rsid w:val="00414560"/>
    <w:rsid w:val="00417595"/>
    <w:rsid w:val="00421BC5"/>
    <w:rsid w:val="004331C3"/>
    <w:rsid w:val="00434F88"/>
    <w:rsid w:val="0043793A"/>
    <w:rsid w:val="00440109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38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127E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83C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410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2EB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03B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8E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322"/>
    <w:rsid w:val="00B67FF1"/>
    <w:rsid w:val="00B72DEB"/>
    <w:rsid w:val="00B74D96"/>
    <w:rsid w:val="00B775EA"/>
    <w:rsid w:val="00B8188F"/>
    <w:rsid w:val="00B82FB7"/>
    <w:rsid w:val="00B942C5"/>
    <w:rsid w:val="00B94E45"/>
    <w:rsid w:val="00BA6197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EC5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B85D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2018-11-07T21:50:00Z</cp:lastPrinted>
  <dcterms:created xsi:type="dcterms:W3CDTF">2018-10-23T16:14:00Z</dcterms:created>
  <dcterms:modified xsi:type="dcterms:W3CDTF">2019-01-30T00:33:00Z</dcterms:modified>
</cp:coreProperties>
</file>