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bookmarkStart w:id="0" w:name="_GoBack"/>
      <w:bookmarkEnd w:id="0"/>
      <w:r w:rsidRPr="00532ACA">
        <w:rPr>
          <w:rFonts w:ascii="Arial" w:eastAsia="Times New Roman" w:hAnsi="Arial" w:cs="Arial"/>
          <w:sz w:val="30"/>
          <w:szCs w:val="30"/>
          <w:lang w:val="es-ES" w:eastAsia="es-ES"/>
        </w:rPr>
        <w:t>SEXAGÉSIMA LEGISLATURA DEL HONORABLE CONGRESO DEL ESTADO LIBRE Y SOBERANO DE PUEBLA. ------------------</w:t>
      </w:r>
    </w:p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532AC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ACTA DE LA REUNIÓN DE LA COMISIÓN DE LA FAMILIA Y LOS DERECHOS DE LA NIÑEZ, EFECTUADA EL MIÉRCOLES 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TREINTA</w:t>
      </w:r>
      <w:r w:rsidRPr="00532AC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E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NERO</w:t>
      </w:r>
      <w:r w:rsidRPr="00532AC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DOS MIL DIECI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NUEVE</w:t>
      </w:r>
      <w:r w:rsidRPr="00532AC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. </w:t>
      </w:r>
      <w:r w:rsidRPr="00532ACA">
        <w:rPr>
          <w:rFonts w:ascii="Arial" w:eastAsia="Times New Roman" w:hAnsi="Arial" w:cs="Arial"/>
          <w:sz w:val="30"/>
          <w:szCs w:val="30"/>
          <w:lang w:val="es-ES" w:eastAsia="es-ES"/>
        </w:rPr>
        <w:t>----------------</w:t>
      </w:r>
      <w:r>
        <w:rPr>
          <w:rFonts w:ascii="Arial" w:eastAsia="Times New Roman" w:hAnsi="Arial" w:cs="Arial"/>
          <w:sz w:val="30"/>
          <w:szCs w:val="30"/>
          <w:lang w:val="es-ES" w:eastAsia="es-ES"/>
        </w:rPr>
        <w:t>--</w:t>
      </w:r>
    </w:p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Cuatro Veces Heroica Puebla de Zaragoza, a los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treinta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días del mes de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enero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dos mil dieci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nueve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, se encuentran reunidos las Diputadas y los Diputados integrantes de la Comisión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Familia y los Derechos de la Niñez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la Sala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número Uno 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“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Migrantes Poblanos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” del Palacio Legislativo, siendo las nueve horas con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veintidós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minutos. Para cumplir con el </w:t>
      </w:r>
      <w:r w:rsidRPr="00532ACA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Uno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proofErr w:type="gramStart"/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Presidenta</w:t>
      </w:r>
      <w:proofErr w:type="gramEnd"/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Comisión solicitó a la Diputada Secretaria procediera a realizar el pase de lista, para verificar el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q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uórum legal. ----------</w:t>
      </w:r>
    </w:p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Verificado el quórum y para dar cumplimiento al </w:t>
      </w:r>
      <w:r w:rsidRPr="00532ACA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Dos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respecto a la lectura del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ía, la Diputada Presidenta solicitó a la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Diputada 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Secretaría diera cuenta del contenido </w:t>
      </w:r>
      <w:proofErr w:type="gramStart"/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del mismo</w:t>
      </w:r>
      <w:proofErr w:type="gramEnd"/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, el cual fue puesto a consideración, aprobándose por unanimidad. ---------------------------------------</w:t>
      </w:r>
    </w:p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Continuando con el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ía en el</w:t>
      </w:r>
      <w:r w:rsidRPr="00532AC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Punto Tres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, relativo a la lectura del Acta de la Sesión anterior y en su caso aprobación, la Diputada Presidenta sometió a consideración de los integrantes, la dispensa de lectura, la cual fue aprobada. A continuación, puso a discusión el contenido del Acta antes referida y al no haberla, se aprobó por unanimidad. -------------------------------</w:t>
      </w:r>
    </w:p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532AC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Punto Cuatro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 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</w:t>
      </w:r>
      <w:r w:rsidR="00EB3865">
        <w:rPr>
          <w:rFonts w:ascii="Arial" w:eastAsia="Times New Roman" w:hAnsi="Arial" w:cs="Arial"/>
          <w:sz w:val="26"/>
          <w:szCs w:val="26"/>
          <w:lang w:val="es-ES" w:eastAsia="es-ES"/>
        </w:rPr>
        <w:t>presentación del Plan de Trabajo de la Comisión de la Familia y los Derechos de la Niñez, para consideración de l</w:t>
      </w:r>
      <w:r w:rsidR="00DD2B40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EB386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integrantes de la Comisión, y en su caso, aprobación 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</w:t>
      </w:r>
    </w:p>
    <w:p w:rsidR="004866C9" w:rsidRDefault="00DD2B40" w:rsidP="00532AC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Diputada Presidenta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hace la presentación y concluye 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>coment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ando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>la comisión es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ta 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>trabaja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>ndo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favor de los niños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niñas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adolescentes y familias poblanas de los grupos vulnerables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la 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esta con la disposición y compromiso de velar por to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>as las familias poblanas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-------------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Hace uso de la palabra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Guadalupe Esquitín Lastiri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64E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comentando que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felicita a la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>resident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>omisión ya que siempre esta comprometida buscando el bienestar de las niñas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niños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jóvenes y familias poblanas, proponiéndole a la Diputada Presidenta Impulsar el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esarrollo y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preparación de las madres y padres de familia fortaleciendo la estrategia de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la escuela para padres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Enseguida en uso de la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voz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Nancy Jiménez Morales felicito a la Diputada Presidenta por su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lan de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T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>rabajo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comentando que le queda claro que Puebla presenta una gran inseguridad por la perdida de valores que se ha </w:t>
      </w:r>
      <w:r w:rsidR="005105A0">
        <w:rPr>
          <w:rFonts w:ascii="Arial" w:eastAsia="Times New Roman" w:hAnsi="Arial" w:cs="Arial"/>
          <w:sz w:val="26"/>
          <w:szCs w:val="26"/>
          <w:lang w:val="es-ES" w:eastAsia="es-ES"/>
        </w:rPr>
        <w:t>dado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desde la familia y los diferentes niveles sociales, sumándose a contribuir con lo necesario para ayudar a los niños y jóvenes de Puebla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Por su parte 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Diputada Liliana Luna Aguirre, felicito a la Diputada presidenta comentando que es una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omisión muy bonita y de mucho compromiso porque la familia es la base de una sociedad, 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también comento que le gustaría apoyar, 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promover e impulsar 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todos </w:t>
      </w:r>
      <w:r w:rsidR="00164753">
        <w:rPr>
          <w:rFonts w:ascii="Arial" w:eastAsia="Times New Roman" w:hAnsi="Arial" w:cs="Arial"/>
          <w:sz w:val="26"/>
          <w:szCs w:val="26"/>
          <w:lang w:val="es-ES" w:eastAsia="es-ES"/>
        </w:rPr>
        <w:t>los objetivos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ugiriendo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estaría bien conocer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as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clínica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de prevención y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atención al maltrato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ya 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que 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no se encuentran en todo el Estado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sino solo en algunos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276B13">
        <w:rPr>
          <w:rFonts w:ascii="Arial" w:eastAsia="Times New Roman" w:hAnsi="Arial" w:cs="Arial"/>
          <w:sz w:val="26"/>
          <w:szCs w:val="26"/>
          <w:lang w:val="es-ES" w:eastAsia="es-ES"/>
        </w:rPr>
        <w:t>unicipios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y señalo que sería importante llevar estas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línicas a los Municipios que no l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tiene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Se le da la palabra a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Guadalupe Muciño Muñoz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quien 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felicito a la Diputada Presidenta por su Plan de Trabajo, opinando que </w:t>
      </w:r>
      <w:r w:rsidR="00903D2B">
        <w:rPr>
          <w:rFonts w:ascii="Arial" w:eastAsia="Times New Roman" w:hAnsi="Arial" w:cs="Arial"/>
          <w:sz w:val="26"/>
          <w:szCs w:val="26"/>
          <w:lang w:val="es-ES" w:eastAsia="es-ES"/>
        </w:rPr>
        <w:t>sería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muy importante hacer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f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oros con el DIF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 el organismo encargado del maltrato de mujeres y niños </w:t>
      </w:r>
      <w:r w:rsidR="001476D0">
        <w:rPr>
          <w:rFonts w:ascii="Arial" w:eastAsia="Times New Roman" w:hAnsi="Arial" w:cs="Arial"/>
          <w:sz w:val="26"/>
          <w:szCs w:val="26"/>
          <w:lang w:val="es-ES" w:eastAsia="es-ES"/>
        </w:rPr>
        <w:t>en los Municipios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903D2B">
        <w:rPr>
          <w:rFonts w:ascii="Arial" w:eastAsia="Times New Roman" w:hAnsi="Arial" w:cs="Arial"/>
          <w:sz w:val="26"/>
          <w:szCs w:val="26"/>
          <w:lang w:val="es-ES" w:eastAsia="es-ES"/>
        </w:rPr>
        <w:t>y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903D2B">
        <w:rPr>
          <w:rFonts w:ascii="Arial" w:eastAsia="Times New Roman" w:hAnsi="Arial" w:cs="Arial"/>
          <w:sz w:val="26"/>
          <w:szCs w:val="26"/>
          <w:lang w:val="es-ES" w:eastAsia="es-ES"/>
        </w:rPr>
        <w:t>a través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DIF hablar con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los o 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las </w:t>
      </w:r>
      <w:proofErr w:type="gramStart"/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>Presidenta</w:t>
      </w:r>
      <w:r w:rsidR="00903D2B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proofErr w:type="gramEnd"/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cada Municipio y fortalecer las capacitaciones para llegar al origen y saber que esta pasando al interior de la familia</w:t>
      </w:r>
      <w:r w:rsidR="00903D2B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Diputada P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residenta somete a consideración de incluir en el 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en el punto siete del P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lan de 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T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>rabajo de la Comisión de la Familia y los Derechos de la Niñez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0B33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punto propuesto por la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iputada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Alejandra 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Guadalupe Esquitín Lastiri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 de i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mpulsar el desarrollo y la preparación de las madres y padres de familia fortaleciendo la estrategia de la escuela para padres. Siendo aprobado por unanimidad.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seguida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Nora </w:t>
      </w:r>
      <w:proofErr w:type="spellStart"/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Yes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ica</w:t>
      </w:r>
      <w:proofErr w:type="spellEnd"/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Merino Escamilla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cometo que 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>el plan de trabajo cumple con los objetivos que tiene la Comisión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53C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para trabajar en beneficio de las niñas, niños y toda la familia en general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también 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>comenta que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sería importante realizar una 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>esa de trabajo lo más pronto posible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para tratar temas </w:t>
      </w:r>
      <w:r w:rsidR="00F55FE2">
        <w:rPr>
          <w:rFonts w:ascii="Arial" w:eastAsia="Times New Roman" w:hAnsi="Arial" w:cs="Arial"/>
          <w:sz w:val="26"/>
          <w:szCs w:val="26"/>
          <w:lang w:val="es-ES" w:eastAsia="es-ES"/>
        </w:rPr>
        <w:t>con el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DIF estatal y municipal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muchas de las propuestas que se han hecho </w:t>
      </w:r>
      <w:proofErr w:type="spellStart"/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aqui</w:t>
      </w:r>
      <w:proofErr w:type="spellEnd"/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son en beneficio de niñas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726B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niños y adolescentes</w:t>
      </w:r>
      <w:r w:rsidR="004866C9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Posteriormente coment</w:t>
      </w:r>
      <w:r w:rsidR="00265932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D260B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que es fundamental resolver 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tema de las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>uarderías</w:t>
      </w:r>
      <w:r w:rsidR="00D260B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lactarios, para beneficio no solo del Congreso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260B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sino para todas las dependencias tanto de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D260BF">
        <w:rPr>
          <w:rFonts w:ascii="Arial" w:eastAsia="Times New Roman" w:hAnsi="Arial" w:cs="Arial"/>
          <w:sz w:val="26"/>
          <w:szCs w:val="26"/>
          <w:lang w:val="es-ES" w:eastAsia="es-ES"/>
        </w:rPr>
        <w:t>obierno como privadas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. L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Diputada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>residenta coment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el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tema 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>de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las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>uardería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para los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centros de trabajo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tanto públicos como privados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el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tener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un lactario ya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lo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hablo con el </w:t>
      </w:r>
      <w:proofErr w:type="gramStart"/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Presidente</w:t>
      </w:r>
      <w:proofErr w:type="gramEnd"/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Junta de Gobierno y Coordinación Política el 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Diputado Juan Manuel </w:t>
      </w:r>
      <w:proofErr w:type="spellStart"/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>Biestro</w:t>
      </w:r>
      <w:proofErr w:type="spellEnd"/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para que se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haga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un estudio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ver si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de esta manera se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justifica tener una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3F40C1">
        <w:rPr>
          <w:rFonts w:ascii="Arial" w:eastAsia="Times New Roman" w:hAnsi="Arial" w:cs="Arial"/>
          <w:sz w:val="26"/>
          <w:szCs w:val="26"/>
          <w:lang w:val="es-ES" w:eastAsia="es-ES"/>
        </w:rPr>
        <w:t>uardería dentro del Congreso.</w:t>
      </w:r>
      <w:r w:rsidR="001C13E7" w:rsidRP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Enseguida a Diputada Nora </w:t>
      </w:r>
      <w:proofErr w:type="spellStart"/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Yessica</w:t>
      </w:r>
      <w:proofErr w:type="spellEnd"/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Merino Escamilla propuso que quedara asentado en actas que ya se le hizo la petición al Diputado Gabriel Juan Manuel </w:t>
      </w:r>
      <w:proofErr w:type="spellStart"/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Biestro</w:t>
      </w:r>
      <w:proofErr w:type="spellEnd"/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Medinilla de tener una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1C13E7">
        <w:rPr>
          <w:rFonts w:ascii="Arial" w:eastAsia="Times New Roman" w:hAnsi="Arial" w:cs="Arial"/>
          <w:sz w:val="26"/>
          <w:szCs w:val="26"/>
          <w:lang w:val="es-ES" w:eastAsia="es-ES"/>
        </w:rPr>
        <w:t>uardería dentro del Congreso.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Finalmente,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</w:t>
      </w:r>
      <w:r w:rsidR="004866C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Diputada Presidenta puso a consideración de las integrantes el Plan de Trabajo de la Comisión de la Familia y los Derechos de la Niñez, aprobándose por </w:t>
      </w:r>
      <w:r w:rsidR="00D260BF">
        <w:rPr>
          <w:rFonts w:ascii="Arial" w:eastAsia="Times New Roman" w:hAnsi="Arial" w:cs="Arial"/>
          <w:sz w:val="26"/>
          <w:szCs w:val="26"/>
          <w:lang w:val="es-ES" w:eastAsia="es-ES"/>
        </w:rPr>
        <w:t>unanimidad. ------------</w:t>
      </w:r>
      <w:r w:rsidR="002E697E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</w:t>
      </w:r>
    </w:p>
    <w:p w:rsidR="00532ACA" w:rsidRPr="00532ACA" w:rsidRDefault="00532ACA" w:rsidP="00532AC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532ACA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Cinco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01BD1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ía, </w:t>
      </w:r>
      <w:r w:rsidRPr="00532ACA">
        <w:rPr>
          <w:rFonts w:ascii="Arial" w:eastAsia="Times New Roman" w:hAnsi="Arial" w:cs="Arial"/>
          <w:b/>
          <w:sz w:val="26"/>
          <w:szCs w:val="26"/>
          <w:lang w:val="es-ES" w:eastAsia="es-ES"/>
        </w:rPr>
        <w:t>Asuntos Generales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No habiendo más intervenciones y terminados los asuntos del Orden del Día, se tuvo por concluida la Sesión a las 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>nueve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 </w:t>
      </w:r>
      <w:r w:rsidR="00520B99">
        <w:rPr>
          <w:rFonts w:ascii="Arial" w:eastAsia="Times New Roman" w:hAnsi="Arial" w:cs="Arial"/>
          <w:sz w:val="26"/>
          <w:szCs w:val="26"/>
          <w:lang w:val="es-ES" w:eastAsia="es-ES"/>
        </w:rPr>
        <w:t>cuarenta y seis</w:t>
      </w:r>
      <w:r w:rsidRPr="00532A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 del mismo día de su inicio, firmando los que en ella intervinieron.</w:t>
      </w:r>
    </w:p>
    <w:p w:rsidR="00532ACA" w:rsidRPr="00532ACA" w:rsidRDefault="00532ACA" w:rsidP="00532AC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532ACA" w:rsidRPr="00532ACA" w:rsidRDefault="00532ACA" w:rsidP="00D260BF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2E697E" w:rsidRDefault="002E697E" w:rsidP="00532AC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Mónica Rodríguez Della </w:t>
      </w: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Vecchia</w:t>
      </w:r>
      <w:proofErr w:type="spellEnd"/>
    </w:p>
    <w:p w:rsidR="00532ACA" w:rsidRPr="00532ACA" w:rsidRDefault="00532ACA" w:rsidP="00532AC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Presidenta</w:t>
      </w:r>
    </w:p>
    <w:p w:rsidR="00532ACA" w:rsidRPr="00532ACA" w:rsidRDefault="00532ACA" w:rsidP="00532ACA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Tonantzin Fernández Díaz</w:t>
      </w:r>
    </w:p>
    <w:p w:rsidR="00532ACA" w:rsidRPr="00532ACA" w:rsidRDefault="00532ACA" w:rsidP="00532ACA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Secretaria </w:t>
      </w:r>
    </w:p>
    <w:p w:rsidR="00532ACA" w:rsidRPr="00532ACA" w:rsidRDefault="00532ACA" w:rsidP="00532AC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4248" w:firstLine="572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Guadalupe Muciño Muñoz </w:t>
      </w:r>
    </w:p>
    <w:p w:rsidR="00532ACA" w:rsidRPr="00532ACA" w:rsidRDefault="00532ACA" w:rsidP="00532ACA">
      <w:pPr>
        <w:spacing w:after="0" w:line="360" w:lineRule="auto"/>
        <w:ind w:left="5664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532ACA" w:rsidRPr="00532ACA" w:rsidRDefault="00532ACA" w:rsidP="00532ACA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Default="002E697E" w:rsidP="00532AC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Default="002E697E" w:rsidP="00532AC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Default="002E697E" w:rsidP="00532AC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2E697E" w:rsidRDefault="002E697E" w:rsidP="00532AC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2E697E" w:rsidRDefault="002E697E" w:rsidP="00532AC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Nora </w:t>
      </w: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Yessica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Merino Escamilla</w:t>
      </w:r>
    </w:p>
    <w:p w:rsidR="00532ACA" w:rsidRPr="00532ACA" w:rsidRDefault="00532ACA" w:rsidP="00532ACA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Vocal</w:t>
      </w:r>
    </w:p>
    <w:p w:rsidR="00532ACA" w:rsidRPr="00532ACA" w:rsidRDefault="00532ACA" w:rsidP="00532AC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4248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Liliana Luna Aguirre</w:t>
      </w:r>
    </w:p>
    <w:p w:rsidR="00532ACA" w:rsidRPr="00532ACA" w:rsidRDefault="00532ACA" w:rsidP="00532ACA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532ACA" w:rsidRPr="00532ACA" w:rsidRDefault="00532ACA" w:rsidP="00532AC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Alejandra Guadalupe Esquitín Lastiri</w:t>
      </w:r>
    </w:p>
    <w:p w:rsidR="00532ACA" w:rsidRPr="00532ACA" w:rsidRDefault="00532ACA" w:rsidP="00532AC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Vocal</w:t>
      </w:r>
    </w:p>
    <w:p w:rsidR="00532ACA" w:rsidRPr="00532ACA" w:rsidRDefault="00532ACA" w:rsidP="00532AC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2E697E" w:rsidRPr="00532ACA" w:rsidRDefault="002E697E" w:rsidP="00532AC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3540" w:firstLine="708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Nancy Jiménez Morales </w:t>
      </w:r>
    </w:p>
    <w:p w:rsidR="00532ACA" w:rsidRPr="00532ACA" w:rsidRDefault="00532ACA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   </w:t>
      </w:r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</w:r>
      <w:r w:rsidRPr="00532AC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  <w:t xml:space="preserve">    </w:t>
      </w:r>
      <w:r w:rsidRPr="00532AC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532ACA" w:rsidRPr="00532ACA" w:rsidRDefault="00532ACA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Default="00532ACA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D260BF" w:rsidRPr="00532ACA" w:rsidRDefault="00D260BF" w:rsidP="00532AC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532ACA" w:rsidRPr="00532ACA" w:rsidRDefault="00532ACA" w:rsidP="0053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32A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Esta hoja de firmas corresponde al Acta de la Sesión de la Comisión de la Familia y los Derechos de la Niñez, de fecha </w:t>
      </w:r>
      <w:r w:rsidR="00D260BF">
        <w:rPr>
          <w:rFonts w:ascii="Arial" w:eastAsia="Times New Roman" w:hAnsi="Arial" w:cs="Arial"/>
          <w:sz w:val="20"/>
          <w:szCs w:val="20"/>
          <w:lang w:val="es-ES" w:eastAsia="es-ES"/>
        </w:rPr>
        <w:t>treinta</w:t>
      </w:r>
      <w:r w:rsidRPr="00532A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 w:rsidR="00D260BF">
        <w:rPr>
          <w:rFonts w:ascii="Arial" w:eastAsia="Times New Roman" w:hAnsi="Arial" w:cs="Arial"/>
          <w:sz w:val="20"/>
          <w:szCs w:val="20"/>
          <w:lang w:val="es-ES" w:eastAsia="es-ES"/>
        </w:rPr>
        <w:t>enero</w:t>
      </w:r>
      <w:r w:rsidRPr="00532A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año dos mil dieci</w:t>
      </w:r>
      <w:r w:rsidR="00903D2B">
        <w:rPr>
          <w:rFonts w:ascii="Arial" w:eastAsia="Times New Roman" w:hAnsi="Arial" w:cs="Arial"/>
          <w:sz w:val="20"/>
          <w:szCs w:val="20"/>
          <w:lang w:val="es-ES" w:eastAsia="es-ES"/>
        </w:rPr>
        <w:t>nueve</w:t>
      </w:r>
      <w:r w:rsidRPr="00532ACA">
        <w:rPr>
          <w:rFonts w:ascii="Arial" w:eastAsia="Times New Roman" w:hAnsi="Arial" w:cs="Arial"/>
          <w:sz w:val="20"/>
          <w:szCs w:val="20"/>
          <w:lang w:val="es-ES" w:eastAsia="es-ES"/>
        </w:rPr>
        <w:t>. ----------------------------------------</w:t>
      </w:r>
      <w:r w:rsidR="002E697E">
        <w:rPr>
          <w:rFonts w:ascii="Arial" w:eastAsia="Times New Roman" w:hAnsi="Arial" w:cs="Arial"/>
          <w:sz w:val="20"/>
          <w:szCs w:val="20"/>
          <w:lang w:val="es-ES" w:eastAsia="es-ES"/>
        </w:rPr>
        <w:t>--</w:t>
      </w:r>
    </w:p>
    <w:sectPr w:rsidR="00532ACA" w:rsidRPr="00532ACA" w:rsidSect="00284848">
      <w:headerReference w:type="default" r:id="rId7"/>
      <w:footerReference w:type="even" r:id="rId8"/>
      <w:footerReference w:type="default" r:id="rId9"/>
      <w:pgSz w:w="12242" w:h="20163" w:code="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EB" w:rsidRDefault="00AE51EB">
      <w:pPr>
        <w:spacing w:after="0" w:line="240" w:lineRule="auto"/>
      </w:pPr>
      <w:r>
        <w:separator/>
      </w:r>
    </w:p>
  </w:endnote>
  <w:endnote w:type="continuationSeparator" w:id="0">
    <w:p w:rsidR="00AE51EB" w:rsidRDefault="00AE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Default="00C679F2" w:rsidP="000B56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73705" w:rsidRDefault="00B76892" w:rsidP="00E206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Pr="00E20620" w:rsidRDefault="00C679F2" w:rsidP="000B562C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:rsidR="00173705" w:rsidRDefault="00B76892" w:rsidP="00172474">
    <w:pPr>
      <w:pStyle w:val="Piedepgina"/>
      <w:ind w:right="360"/>
      <w:rPr>
        <w:rFonts w:ascii="Verdana" w:hAnsi="Verdana"/>
        <w:sz w:val="20"/>
        <w:szCs w:val="20"/>
      </w:rPr>
    </w:pPr>
  </w:p>
  <w:p w:rsidR="000101FB" w:rsidRDefault="00B76892" w:rsidP="00172474">
    <w:pPr>
      <w:pStyle w:val="Piedepgina"/>
      <w:ind w:right="360"/>
      <w:rPr>
        <w:rFonts w:ascii="Verdana" w:hAnsi="Verdana"/>
        <w:sz w:val="20"/>
        <w:szCs w:val="20"/>
      </w:rPr>
    </w:pPr>
  </w:p>
  <w:p w:rsidR="000101FB" w:rsidRPr="009F01B2" w:rsidRDefault="00B76892" w:rsidP="00172474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EB" w:rsidRDefault="00AE51EB">
      <w:pPr>
        <w:spacing w:after="0" w:line="240" w:lineRule="auto"/>
      </w:pPr>
      <w:r>
        <w:separator/>
      </w:r>
    </w:p>
  </w:footnote>
  <w:footnote w:type="continuationSeparator" w:id="0">
    <w:p w:rsidR="00AE51EB" w:rsidRDefault="00AE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Pr="00071FC9" w:rsidRDefault="00532ACA" w:rsidP="00E25878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705" w:rsidRPr="00071FC9" w:rsidRDefault="00B76892" w:rsidP="000E70AF">
    <w:pPr>
      <w:pStyle w:val="Encabezado"/>
      <w:rPr>
        <w:rFonts w:ascii="Verdana" w:hAnsi="Verdana"/>
        <w:b/>
        <w:sz w:val="28"/>
        <w:lang w:val="es-MX"/>
      </w:rPr>
    </w:pPr>
  </w:p>
  <w:p w:rsidR="00173705" w:rsidRPr="00532ACA" w:rsidRDefault="00C679F2" w:rsidP="0005119F">
    <w:pPr>
      <w:ind w:firstLine="708"/>
      <w:rPr>
        <w:rFonts w:ascii="Verdana" w:hAnsi="Verdana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1D79">
      <w:rPr>
        <w:rFonts w:ascii="Copperplate Gothic Light" w:hAnsi="Copperplate Gothic Light" w:cs="Arial"/>
        <w:sz w:val="28"/>
        <w:szCs w:val="28"/>
      </w:rPr>
      <w:t>Comisión de la familia y los derechos de la niñez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A"/>
    <w:rsid w:val="000655D4"/>
    <w:rsid w:val="000B336D"/>
    <w:rsid w:val="001476D0"/>
    <w:rsid w:val="001603AB"/>
    <w:rsid w:val="00164753"/>
    <w:rsid w:val="001C13E7"/>
    <w:rsid w:val="00201BD1"/>
    <w:rsid w:val="00265932"/>
    <w:rsid w:val="00276B13"/>
    <w:rsid w:val="002E697E"/>
    <w:rsid w:val="0034085E"/>
    <w:rsid w:val="003F40C1"/>
    <w:rsid w:val="004109CE"/>
    <w:rsid w:val="004866C9"/>
    <w:rsid w:val="005105A0"/>
    <w:rsid w:val="00520B99"/>
    <w:rsid w:val="00532ACA"/>
    <w:rsid w:val="00564EB4"/>
    <w:rsid w:val="007E123C"/>
    <w:rsid w:val="00853CD1"/>
    <w:rsid w:val="00903D2B"/>
    <w:rsid w:val="00AE51EB"/>
    <w:rsid w:val="00B76892"/>
    <w:rsid w:val="00BD2A29"/>
    <w:rsid w:val="00C679F2"/>
    <w:rsid w:val="00D260BF"/>
    <w:rsid w:val="00DD2B40"/>
    <w:rsid w:val="00EB3865"/>
    <w:rsid w:val="00F55FE2"/>
    <w:rsid w:val="00F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9E4B38-9E23-49D2-B80E-4E9547B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2A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32A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32A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532A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32ACA"/>
  </w:style>
  <w:style w:type="paragraph" w:styleId="Textodeglobo">
    <w:name w:val="Balloon Text"/>
    <w:basedOn w:val="Normal"/>
    <w:link w:val="TextodegloboCar"/>
    <w:uiPriority w:val="99"/>
    <w:semiHidden/>
    <w:unhideWhenUsed/>
    <w:rsid w:val="0090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84A5-7A9D-4562-9BDA-05C9C884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2</cp:revision>
  <cp:lastPrinted>2019-02-22T18:56:00Z</cp:lastPrinted>
  <dcterms:created xsi:type="dcterms:W3CDTF">2019-02-26T20:31:00Z</dcterms:created>
  <dcterms:modified xsi:type="dcterms:W3CDTF">2019-02-26T20:31:00Z</dcterms:modified>
</cp:coreProperties>
</file>