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DE" w:rsidRPr="00B06FDE" w:rsidRDefault="00B06FDE" w:rsidP="00B06FDE">
      <w:pPr>
        <w:pStyle w:val="Encabezado"/>
        <w:spacing w:line="140" w:lineRule="atLeast"/>
        <w:ind w:left="1560" w:right="-316" w:hanging="851"/>
        <w:jc w:val="center"/>
        <w:rPr>
          <w:rFonts w:ascii="Lucida Handwriting" w:hAnsi="Lucida Handwriting"/>
          <w:sz w:val="16"/>
          <w:szCs w:val="16"/>
          <w:lang w:val="es-MX"/>
        </w:rPr>
      </w:pPr>
      <w:r>
        <w:rPr>
          <w:rFonts w:ascii="Lucida Handwriting" w:hAnsi="Lucida Handwriting"/>
          <w:sz w:val="16"/>
          <w:szCs w:val="16"/>
        </w:rPr>
        <w:t xml:space="preserve">       </w:t>
      </w:r>
      <w:r w:rsidRPr="0010197C">
        <w:rPr>
          <w:rFonts w:ascii="Lucida Handwriting" w:hAnsi="Lucida Handwriting"/>
          <w:sz w:val="16"/>
          <w:szCs w:val="16"/>
        </w:rPr>
        <w:t xml:space="preserve">"2019, </w:t>
      </w:r>
      <w:proofErr w:type="spellStart"/>
      <w:r w:rsidRPr="0010197C">
        <w:rPr>
          <w:rFonts w:ascii="Lucida Handwriting" w:hAnsi="Lucida Handwriting"/>
          <w:sz w:val="16"/>
          <w:szCs w:val="16"/>
        </w:rPr>
        <w:t>Año</w:t>
      </w:r>
      <w:proofErr w:type="spellEnd"/>
      <w:r w:rsidRPr="0010197C">
        <w:rPr>
          <w:rFonts w:ascii="Lucida Handwriting" w:hAnsi="Lucida Handwriting"/>
          <w:sz w:val="16"/>
          <w:szCs w:val="16"/>
        </w:rPr>
        <w:t xml:space="preserve"> del Caudillo del Sur, Emiliano Zapata" </w:t>
      </w:r>
    </w:p>
    <w:p w:rsidR="00BB4297" w:rsidRDefault="00A135CE">
      <w:pPr>
        <w:spacing w:before="82"/>
        <w:ind w:left="2368"/>
        <w:rPr>
          <w:rFonts w:ascii="Tahoma" w:eastAsia="Tahoma" w:hAnsi="Tahoma" w:cs="Tahoma"/>
          <w:sz w:val="34"/>
          <w:szCs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75pt;margin-top:40.5pt;width:83.55pt;height:102.25pt;z-index:-251658752;mso-position-horizontal-relative:page;mso-position-vertical-relative:page">
            <v:imagedata r:id="rId7" o:title=""/>
            <w10:wrap anchorx="page" anchory="page"/>
          </v:shape>
        </w:pict>
      </w:r>
      <w:r w:rsidR="00A9003F">
        <w:rPr>
          <w:rFonts w:ascii="Tahoma" w:eastAsia="Tahoma" w:hAnsi="Tahoma" w:cs="Tahoma"/>
          <w:b/>
          <w:sz w:val="34"/>
          <w:szCs w:val="34"/>
        </w:rPr>
        <w:t>COMISIÓN DE JUVENTUD Y DEPORTE</w:t>
      </w:r>
    </w:p>
    <w:p w:rsidR="00BB4297" w:rsidRPr="00A9003F" w:rsidRDefault="00B06FDE" w:rsidP="00B06FDE">
      <w:pPr>
        <w:ind w:right="1189"/>
        <w:jc w:val="center"/>
        <w:rPr>
          <w:rFonts w:ascii="Tahoma" w:eastAsia="Tahoma" w:hAnsi="Tahoma" w:cs="Tahoma"/>
          <w:lang w:val="es-MX"/>
        </w:rPr>
      </w:pPr>
      <w:r>
        <w:rPr>
          <w:rFonts w:ascii="Tahoma" w:eastAsia="Tahoma" w:hAnsi="Tahoma" w:cs="Tahoma"/>
          <w:lang w:val="es-MX"/>
        </w:rPr>
        <w:t xml:space="preserve">                                          </w:t>
      </w:r>
      <w:r w:rsidR="00A9003F" w:rsidRPr="00A9003F">
        <w:rPr>
          <w:rFonts w:ascii="Tahoma" w:eastAsia="Tahoma" w:hAnsi="Tahoma" w:cs="Tahoma"/>
          <w:lang w:val="es-MX"/>
        </w:rPr>
        <w:t xml:space="preserve">Cuatro Veces Heroica Puebla de Zaragoza, </w:t>
      </w:r>
      <w:r>
        <w:rPr>
          <w:rFonts w:ascii="Tahoma" w:eastAsia="Tahoma" w:hAnsi="Tahoma" w:cs="Tahoma"/>
          <w:lang w:val="es-MX"/>
        </w:rPr>
        <w:t xml:space="preserve">31 de julio </w:t>
      </w:r>
      <w:r w:rsidR="00A9003F" w:rsidRPr="00A9003F">
        <w:rPr>
          <w:rFonts w:ascii="Tahoma" w:eastAsia="Tahoma" w:hAnsi="Tahoma" w:cs="Tahoma"/>
          <w:lang w:val="es-MX"/>
        </w:rPr>
        <w:t>de 2019</w:t>
      </w:r>
    </w:p>
    <w:p w:rsidR="00BB4297" w:rsidRPr="00A9003F" w:rsidRDefault="00B06FDE" w:rsidP="00B06FDE">
      <w:pPr>
        <w:spacing w:line="240" w:lineRule="exact"/>
        <w:ind w:right="591"/>
        <w:jc w:val="center"/>
        <w:rPr>
          <w:rFonts w:ascii="Tahoma" w:eastAsia="Tahoma" w:hAnsi="Tahoma" w:cs="Tahoma"/>
          <w:lang w:val="es-MX"/>
        </w:rPr>
      </w:pPr>
      <w:r>
        <w:rPr>
          <w:rFonts w:ascii="Tahoma" w:eastAsia="Tahoma" w:hAnsi="Tahoma" w:cs="Tahoma"/>
          <w:position w:val="-1"/>
          <w:lang w:val="es-MX"/>
        </w:rPr>
        <w:t xml:space="preserve">                      </w:t>
      </w:r>
      <w:r w:rsidR="00EA3722">
        <w:rPr>
          <w:rFonts w:ascii="Tahoma" w:eastAsia="Tahoma" w:hAnsi="Tahoma" w:cs="Tahoma"/>
          <w:position w:val="-1"/>
          <w:lang w:val="es-MX"/>
        </w:rPr>
        <w:t>Sala “Le</w:t>
      </w:r>
      <w:r w:rsidR="00B4335C">
        <w:rPr>
          <w:rFonts w:ascii="Tahoma" w:eastAsia="Tahoma" w:hAnsi="Tahoma" w:cs="Tahoma"/>
          <w:position w:val="-1"/>
          <w:lang w:val="es-MX"/>
        </w:rPr>
        <w:t>g</w:t>
      </w:r>
      <w:r w:rsidR="00EA3722">
        <w:rPr>
          <w:rFonts w:ascii="Tahoma" w:eastAsia="Tahoma" w:hAnsi="Tahoma" w:cs="Tahoma"/>
          <w:position w:val="-1"/>
          <w:lang w:val="es-MX"/>
        </w:rPr>
        <w:t>isladores de Puebla”</w:t>
      </w:r>
      <w:r w:rsidR="00A9003F" w:rsidRPr="00A9003F">
        <w:rPr>
          <w:rFonts w:ascii="Tahoma" w:eastAsia="Tahoma" w:hAnsi="Tahoma" w:cs="Tahoma"/>
          <w:position w:val="-1"/>
          <w:lang w:val="es-MX"/>
        </w:rPr>
        <w:t xml:space="preserve"> </w:t>
      </w:r>
      <w:r w:rsidR="00EA3722">
        <w:rPr>
          <w:rFonts w:ascii="Tahoma" w:eastAsia="Tahoma" w:hAnsi="Tahoma" w:cs="Tahoma"/>
          <w:position w:val="-1"/>
          <w:lang w:val="es-MX"/>
        </w:rPr>
        <w:t>1</w:t>
      </w:r>
      <w:r>
        <w:rPr>
          <w:rFonts w:ascii="Tahoma" w:eastAsia="Tahoma" w:hAnsi="Tahoma" w:cs="Tahoma"/>
          <w:position w:val="-1"/>
          <w:lang w:val="es-MX"/>
        </w:rPr>
        <w:t>1</w:t>
      </w:r>
      <w:r w:rsidR="00A9003F" w:rsidRPr="00A9003F">
        <w:rPr>
          <w:rFonts w:ascii="Tahoma" w:eastAsia="Tahoma" w:hAnsi="Tahoma" w:cs="Tahoma"/>
          <w:position w:val="-1"/>
          <w:lang w:val="es-MX"/>
        </w:rPr>
        <w:t>:</w:t>
      </w:r>
      <w:r w:rsidR="00EA3722">
        <w:rPr>
          <w:rFonts w:ascii="Tahoma" w:eastAsia="Tahoma" w:hAnsi="Tahoma" w:cs="Tahoma"/>
          <w:position w:val="-1"/>
          <w:lang w:val="es-MX"/>
        </w:rPr>
        <w:t xml:space="preserve">00 </w:t>
      </w:r>
      <w:r w:rsidR="00A9003F" w:rsidRPr="00A9003F">
        <w:rPr>
          <w:rFonts w:ascii="Tahoma" w:eastAsia="Tahoma" w:hAnsi="Tahoma" w:cs="Tahoma"/>
          <w:position w:val="-1"/>
          <w:lang w:val="es-MX"/>
        </w:rPr>
        <w:t>horas</w:t>
      </w: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before="9" w:line="280" w:lineRule="exact"/>
        <w:rPr>
          <w:sz w:val="28"/>
          <w:szCs w:val="28"/>
          <w:lang w:val="es-MX"/>
        </w:rPr>
      </w:pPr>
    </w:p>
    <w:p w:rsidR="00BB4297" w:rsidRPr="00A9003F" w:rsidRDefault="00A9003F">
      <w:pPr>
        <w:spacing w:line="280" w:lineRule="exact"/>
        <w:ind w:left="4168" w:right="3177"/>
        <w:jc w:val="center"/>
        <w:rPr>
          <w:rFonts w:ascii="Tahoma" w:eastAsia="Tahoma" w:hAnsi="Tahoma" w:cs="Tahoma"/>
          <w:sz w:val="25"/>
          <w:szCs w:val="25"/>
          <w:lang w:val="es-MX"/>
        </w:rPr>
      </w:pPr>
      <w:r w:rsidRPr="00A9003F">
        <w:rPr>
          <w:rFonts w:ascii="Tahoma" w:eastAsia="Tahoma" w:hAnsi="Tahoma" w:cs="Tahoma"/>
          <w:b/>
          <w:w w:val="96"/>
          <w:position w:val="-2"/>
          <w:sz w:val="25"/>
          <w:szCs w:val="25"/>
          <w:lang w:val="es-MX"/>
        </w:rPr>
        <w:t xml:space="preserve">ORDEN </w:t>
      </w:r>
      <w:r w:rsidRPr="00A9003F">
        <w:rPr>
          <w:rFonts w:ascii="Tahoma" w:eastAsia="Tahoma" w:hAnsi="Tahoma" w:cs="Tahoma"/>
          <w:b/>
          <w:position w:val="-2"/>
          <w:sz w:val="25"/>
          <w:szCs w:val="25"/>
          <w:lang w:val="es-MX"/>
        </w:rPr>
        <w:t>DEL</w:t>
      </w:r>
      <w:r w:rsidRPr="00A9003F">
        <w:rPr>
          <w:rFonts w:ascii="Tahoma" w:eastAsia="Tahoma" w:hAnsi="Tahoma" w:cs="Tahoma"/>
          <w:b/>
          <w:spacing w:val="-22"/>
          <w:position w:val="-2"/>
          <w:sz w:val="25"/>
          <w:szCs w:val="25"/>
          <w:lang w:val="es-MX"/>
        </w:rPr>
        <w:t xml:space="preserve"> </w:t>
      </w:r>
      <w:r w:rsidRPr="00A9003F">
        <w:rPr>
          <w:rFonts w:ascii="Tahoma" w:eastAsia="Tahoma" w:hAnsi="Tahoma" w:cs="Tahoma"/>
          <w:b/>
          <w:w w:val="96"/>
          <w:position w:val="-2"/>
          <w:sz w:val="25"/>
          <w:szCs w:val="25"/>
          <w:lang w:val="es-MX"/>
        </w:rPr>
        <w:t>DÍA</w:t>
      </w:r>
    </w:p>
    <w:p w:rsidR="00BB4297" w:rsidRPr="00A9003F" w:rsidRDefault="00BB4297">
      <w:pPr>
        <w:spacing w:before="1" w:line="180" w:lineRule="exact"/>
        <w:rPr>
          <w:sz w:val="18"/>
          <w:szCs w:val="18"/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Default="00BB4297">
      <w:pPr>
        <w:spacing w:line="200" w:lineRule="exact"/>
        <w:rPr>
          <w:lang w:val="es-MX"/>
        </w:rPr>
      </w:pPr>
      <w:bookmarkStart w:id="0" w:name="_GoBack"/>
      <w:bookmarkEnd w:id="0"/>
    </w:p>
    <w:p w:rsidR="00B06FDE" w:rsidRPr="00A9003F" w:rsidRDefault="00B06FDE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A9003F">
      <w:pPr>
        <w:spacing w:before="15"/>
        <w:ind w:left="120"/>
        <w:rPr>
          <w:rFonts w:ascii="Tahoma" w:eastAsia="Tahoma" w:hAnsi="Tahoma" w:cs="Tahoma"/>
          <w:sz w:val="26"/>
          <w:szCs w:val="26"/>
          <w:lang w:val="es-MX"/>
        </w:rPr>
      </w:pPr>
      <w:r w:rsidRPr="00A9003F">
        <w:rPr>
          <w:rFonts w:ascii="Tahoma" w:eastAsia="Tahoma" w:hAnsi="Tahoma" w:cs="Tahoma"/>
          <w:b/>
          <w:sz w:val="26"/>
          <w:szCs w:val="26"/>
          <w:lang w:val="es-MX"/>
        </w:rPr>
        <w:t>1.-</w:t>
      </w:r>
      <w:r w:rsidRPr="00A9003F">
        <w:rPr>
          <w:rFonts w:ascii="Tahoma" w:eastAsia="Tahoma" w:hAnsi="Tahoma" w:cs="Tahoma"/>
          <w:b/>
          <w:spacing w:val="5"/>
          <w:sz w:val="26"/>
          <w:szCs w:val="26"/>
          <w:lang w:val="es-MX"/>
        </w:rPr>
        <w:t xml:space="preserve"> </w:t>
      </w:r>
      <w:r w:rsidRPr="00A9003F">
        <w:rPr>
          <w:rFonts w:ascii="Tahoma" w:eastAsia="Tahoma" w:hAnsi="Tahoma" w:cs="Tahoma"/>
          <w:sz w:val="26"/>
          <w:szCs w:val="26"/>
          <w:lang w:val="es-MX"/>
        </w:rPr>
        <w:t>Pase de lista y declaración de quórum legal.</w:t>
      </w:r>
    </w:p>
    <w:p w:rsidR="00BB4297" w:rsidRPr="00A9003F" w:rsidRDefault="00BB4297">
      <w:pPr>
        <w:spacing w:before="6" w:line="160" w:lineRule="exact"/>
        <w:rPr>
          <w:sz w:val="16"/>
          <w:szCs w:val="16"/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A9003F">
      <w:pPr>
        <w:ind w:left="120"/>
        <w:rPr>
          <w:rFonts w:ascii="Tahoma" w:eastAsia="Tahoma" w:hAnsi="Tahoma" w:cs="Tahoma"/>
          <w:sz w:val="26"/>
          <w:szCs w:val="26"/>
          <w:lang w:val="es-MX"/>
        </w:rPr>
      </w:pPr>
      <w:r w:rsidRPr="00A9003F">
        <w:rPr>
          <w:rFonts w:ascii="Tahoma" w:eastAsia="Tahoma" w:hAnsi="Tahoma" w:cs="Tahoma"/>
          <w:b/>
          <w:sz w:val="26"/>
          <w:szCs w:val="26"/>
          <w:lang w:val="es-MX"/>
        </w:rPr>
        <w:t>2.-</w:t>
      </w:r>
      <w:r w:rsidRPr="00A9003F">
        <w:rPr>
          <w:rFonts w:ascii="Tahoma" w:eastAsia="Tahoma" w:hAnsi="Tahoma" w:cs="Tahoma"/>
          <w:b/>
          <w:spacing w:val="5"/>
          <w:sz w:val="26"/>
          <w:szCs w:val="26"/>
          <w:lang w:val="es-MX"/>
        </w:rPr>
        <w:t xml:space="preserve"> </w:t>
      </w:r>
      <w:r w:rsidRPr="00A9003F">
        <w:rPr>
          <w:rFonts w:ascii="Tahoma" w:eastAsia="Tahoma" w:hAnsi="Tahoma" w:cs="Tahoma"/>
          <w:sz w:val="26"/>
          <w:szCs w:val="26"/>
          <w:lang w:val="es-MX"/>
        </w:rPr>
        <w:t>Lectura del Orden del Día, y en su caso, aprobación.</w:t>
      </w:r>
    </w:p>
    <w:p w:rsidR="00BB4297" w:rsidRPr="00A9003F" w:rsidRDefault="00BB4297">
      <w:pPr>
        <w:spacing w:before="6" w:line="160" w:lineRule="exact"/>
        <w:rPr>
          <w:sz w:val="16"/>
          <w:szCs w:val="16"/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A9003F">
      <w:pPr>
        <w:ind w:left="120"/>
        <w:rPr>
          <w:rFonts w:ascii="Tahoma" w:eastAsia="Tahoma" w:hAnsi="Tahoma" w:cs="Tahoma"/>
          <w:sz w:val="26"/>
          <w:szCs w:val="26"/>
          <w:lang w:val="es-MX"/>
        </w:rPr>
      </w:pPr>
      <w:r w:rsidRPr="00A9003F">
        <w:rPr>
          <w:rFonts w:ascii="Tahoma" w:eastAsia="Tahoma" w:hAnsi="Tahoma" w:cs="Tahoma"/>
          <w:b/>
          <w:sz w:val="26"/>
          <w:szCs w:val="26"/>
          <w:lang w:val="es-MX"/>
        </w:rPr>
        <w:t xml:space="preserve">3.- </w:t>
      </w:r>
      <w:r w:rsidRPr="00A9003F">
        <w:rPr>
          <w:rFonts w:ascii="Tahoma" w:eastAsia="Tahoma" w:hAnsi="Tahoma" w:cs="Tahoma"/>
          <w:sz w:val="26"/>
          <w:szCs w:val="26"/>
          <w:lang w:val="es-MX"/>
        </w:rPr>
        <w:t>Lectura del Acta de la Sesión anterior, y en su caso, aprobación.</w:t>
      </w:r>
    </w:p>
    <w:p w:rsidR="00BB4297" w:rsidRPr="00A9003F" w:rsidRDefault="00BB4297">
      <w:pPr>
        <w:spacing w:before="9" w:line="160" w:lineRule="exact"/>
        <w:rPr>
          <w:sz w:val="16"/>
          <w:szCs w:val="16"/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B4297" w:rsidRPr="00A9003F" w:rsidRDefault="00BB4297">
      <w:pPr>
        <w:spacing w:line="200" w:lineRule="exact"/>
        <w:rPr>
          <w:lang w:val="es-MX"/>
        </w:rPr>
      </w:pPr>
    </w:p>
    <w:p w:rsidR="00B06FDE" w:rsidRPr="00B06FDE" w:rsidRDefault="00A9003F" w:rsidP="00B06FDE">
      <w:pPr>
        <w:spacing w:line="237" w:lineRule="auto"/>
        <w:ind w:left="120" w:right="70"/>
        <w:jc w:val="both"/>
        <w:rPr>
          <w:rFonts w:ascii="Tahoma" w:eastAsia="Tahoma" w:hAnsi="Tahoma" w:cs="Tahoma"/>
          <w:sz w:val="26"/>
          <w:szCs w:val="26"/>
          <w:lang w:val="es-MX"/>
        </w:rPr>
      </w:pPr>
      <w:r w:rsidRPr="00A9003F">
        <w:rPr>
          <w:rFonts w:ascii="Tahoma" w:eastAsia="Tahoma" w:hAnsi="Tahoma" w:cs="Tahoma"/>
          <w:b/>
          <w:sz w:val="26"/>
          <w:szCs w:val="26"/>
          <w:lang w:val="es-MX"/>
        </w:rPr>
        <w:t xml:space="preserve">4.- </w:t>
      </w:r>
      <w:r w:rsidR="00B06FDE" w:rsidRPr="00B06FDE">
        <w:rPr>
          <w:rFonts w:ascii="Tahoma" w:eastAsia="Tahoma" w:hAnsi="Tahoma" w:cs="Tahoma"/>
          <w:sz w:val="26"/>
          <w:szCs w:val="26"/>
          <w:lang w:val="es-MX"/>
        </w:rPr>
        <w:t>Lectura del Acuerdo por el cual, se solicita a la Junta de Gobierno y Coordinación Política, emita la Convocatoria para realizar el siguiente evento: “Parlamento Juvenil 2019”.</w:t>
      </w:r>
    </w:p>
    <w:p w:rsidR="00B06FDE" w:rsidRPr="00B06FDE" w:rsidRDefault="00B06FDE" w:rsidP="00B06FDE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  <w:r w:rsidRPr="00B06FDE">
        <w:rPr>
          <w:rFonts w:ascii="Tahoma" w:eastAsia="Tahoma" w:hAnsi="Tahoma" w:cs="Tahoma"/>
          <w:b/>
          <w:sz w:val="26"/>
          <w:szCs w:val="26"/>
          <w:lang w:val="es-MX"/>
        </w:rPr>
        <w:t xml:space="preserve"> </w:t>
      </w:r>
    </w:p>
    <w:p w:rsidR="00B06FDE" w:rsidRDefault="00B06FDE" w:rsidP="00B06FDE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</w:p>
    <w:p w:rsidR="00B06FDE" w:rsidRDefault="00B06FDE" w:rsidP="00B06FDE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</w:p>
    <w:p w:rsidR="00B06FDE" w:rsidRPr="00B06FDE" w:rsidRDefault="00B06FDE" w:rsidP="00B06FDE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</w:p>
    <w:p w:rsidR="00B06FDE" w:rsidRPr="00B06FDE" w:rsidRDefault="00B06FDE" w:rsidP="00B06FDE">
      <w:pPr>
        <w:spacing w:line="237" w:lineRule="auto"/>
        <w:ind w:left="120" w:right="70"/>
        <w:jc w:val="both"/>
        <w:rPr>
          <w:rFonts w:ascii="Tahoma" w:eastAsia="Tahoma" w:hAnsi="Tahoma" w:cs="Tahoma"/>
          <w:sz w:val="26"/>
          <w:szCs w:val="26"/>
          <w:lang w:val="es-MX"/>
        </w:rPr>
      </w:pPr>
      <w:r w:rsidRPr="00B06FDE">
        <w:rPr>
          <w:rFonts w:ascii="Tahoma" w:eastAsia="Tahoma" w:hAnsi="Tahoma" w:cs="Tahoma"/>
          <w:b/>
          <w:sz w:val="26"/>
          <w:szCs w:val="26"/>
          <w:lang w:val="es-MX"/>
        </w:rPr>
        <w:t xml:space="preserve">5.- </w:t>
      </w:r>
      <w:r w:rsidRPr="00B06FDE">
        <w:rPr>
          <w:rFonts w:ascii="Tahoma" w:eastAsia="Tahoma" w:hAnsi="Tahoma" w:cs="Tahoma"/>
          <w:sz w:val="26"/>
          <w:szCs w:val="26"/>
          <w:lang w:val="es-MX"/>
        </w:rPr>
        <w:t>Lectura del Dictamen de Decreto por virtud del cual: “se adicionan los artículos 16 bis, 16 ter; y se reforma el artículo 42, todos de la Ley de la Juventud para el Estado de Puebla”, y en su caso, aprobación.</w:t>
      </w:r>
    </w:p>
    <w:p w:rsidR="00B06FDE" w:rsidRDefault="00B06FDE" w:rsidP="00B06FDE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</w:p>
    <w:p w:rsidR="00B06FDE" w:rsidRDefault="00B06FDE" w:rsidP="00B06FDE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</w:p>
    <w:p w:rsidR="00B06FDE" w:rsidRDefault="00B06FDE" w:rsidP="00B06FDE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</w:p>
    <w:p w:rsidR="00B06FDE" w:rsidRPr="00B06FDE" w:rsidRDefault="00B06FDE" w:rsidP="00B06FDE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</w:p>
    <w:p w:rsidR="00BB4297" w:rsidRPr="00B06FDE" w:rsidRDefault="00B06FDE" w:rsidP="00B06FDE">
      <w:pPr>
        <w:spacing w:line="237" w:lineRule="auto"/>
        <w:ind w:left="120" w:right="70"/>
        <w:jc w:val="both"/>
        <w:rPr>
          <w:rFonts w:ascii="Tahoma" w:eastAsia="Tahoma" w:hAnsi="Tahoma" w:cs="Tahoma"/>
          <w:sz w:val="26"/>
          <w:szCs w:val="26"/>
          <w:lang w:val="es-MX"/>
        </w:rPr>
      </w:pPr>
      <w:r w:rsidRPr="00B06FDE">
        <w:rPr>
          <w:rFonts w:ascii="Tahoma" w:eastAsia="Tahoma" w:hAnsi="Tahoma" w:cs="Tahoma"/>
          <w:b/>
          <w:sz w:val="26"/>
          <w:szCs w:val="26"/>
          <w:lang w:val="es-MX"/>
        </w:rPr>
        <w:t xml:space="preserve">6.- </w:t>
      </w:r>
      <w:r w:rsidRPr="00B06FDE">
        <w:rPr>
          <w:rFonts w:ascii="Tahoma" w:eastAsia="Tahoma" w:hAnsi="Tahoma" w:cs="Tahoma"/>
          <w:sz w:val="26"/>
          <w:szCs w:val="26"/>
          <w:lang w:val="es-MX"/>
        </w:rPr>
        <w:t>Asuntos Generales.</w:t>
      </w:r>
    </w:p>
    <w:sectPr w:rsidR="00BB4297" w:rsidRPr="00B06FDE">
      <w:type w:val="continuous"/>
      <w:pgSz w:w="11920" w:h="16840"/>
      <w:pgMar w:top="580" w:right="13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5CE" w:rsidRDefault="00A135CE" w:rsidP="00B06FDE">
      <w:r>
        <w:separator/>
      </w:r>
    </w:p>
  </w:endnote>
  <w:endnote w:type="continuationSeparator" w:id="0">
    <w:p w:rsidR="00A135CE" w:rsidRDefault="00A135CE" w:rsidP="00B0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5CE" w:rsidRDefault="00A135CE" w:rsidP="00B06FDE">
      <w:r>
        <w:separator/>
      </w:r>
    </w:p>
  </w:footnote>
  <w:footnote w:type="continuationSeparator" w:id="0">
    <w:p w:rsidR="00A135CE" w:rsidRDefault="00A135CE" w:rsidP="00B0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66E72"/>
    <w:multiLevelType w:val="multilevel"/>
    <w:tmpl w:val="C3004F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97"/>
    <w:rsid w:val="001A68EC"/>
    <w:rsid w:val="006872C3"/>
    <w:rsid w:val="00915B65"/>
    <w:rsid w:val="00A135CE"/>
    <w:rsid w:val="00A9003F"/>
    <w:rsid w:val="00B06FDE"/>
    <w:rsid w:val="00B4335C"/>
    <w:rsid w:val="00BB4297"/>
    <w:rsid w:val="00EA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71DA38"/>
  <w15:docId w15:val="{17D53758-430E-44FA-998C-CFC15D09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B06F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06FDE"/>
  </w:style>
  <w:style w:type="paragraph" w:styleId="Piedepgina">
    <w:name w:val="footer"/>
    <w:basedOn w:val="Normal"/>
    <w:link w:val="PiedepginaCar"/>
    <w:uiPriority w:val="99"/>
    <w:unhideWhenUsed/>
    <w:rsid w:val="00B06F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Jesus Alfredo Morales Ramírez</cp:lastModifiedBy>
  <cp:revision>3</cp:revision>
  <dcterms:created xsi:type="dcterms:W3CDTF">2019-07-30T20:15:00Z</dcterms:created>
  <dcterms:modified xsi:type="dcterms:W3CDTF">2019-07-30T20:18:00Z</dcterms:modified>
</cp:coreProperties>
</file>