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7656C" w14:textId="41E325CC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9D3115">
        <w:rPr>
          <w:rFonts w:ascii="Tahoma" w:hAnsi="Tahoma" w:cs="Tahoma"/>
          <w:sz w:val="20"/>
          <w:szCs w:val="20"/>
        </w:rPr>
        <w:t>23 de septiembre</w:t>
      </w:r>
      <w:r w:rsidR="00C50DA2">
        <w:rPr>
          <w:rFonts w:ascii="Tahoma" w:hAnsi="Tahoma" w:cs="Tahoma"/>
          <w:sz w:val="20"/>
          <w:szCs w:val="20"/>
        </w:rPr>
        <w:t xml:space="preserve"> de 2019</w:t>
      </w:r>
    </w:p>
    <w:p w14:paraId="41FAABD6" w14:textId="4FC83E81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9D3115" w:rsidRPr="009D3115">
        <w:rPr>
          <w:rFonts w:ascii="Tahoma" w:hAnsi="Tahoma" w:cs="Tahoma"/>
          <w:sz w:val="20"/>
          <w:szCs w:val="20"/>
        </w:rPr>
        <w:t xml:space="preserve">Escuela Primaria Oficial </w:t>
      </w:r>
      <w:r w:rsidR="009D3115" w:rsidRPr="009D3115">
        <w:rPr>
          <w:rFonts w:ascii="Tahoma" w:hAnsi="Tahoma" w:cs="Tahoma"/>
          <w:sz w:val="20"/>
          <w:szCs w:val="20"/>
        </w:rPr>
        <w:t>“I</w:t>
      </w:r>
      <w:r w:rsidR="009D3115">
        <w:rPr>
          <w:rFonts w:ascii="Tahoma" w:hAnsi="Tahoma" w:cs="Tahoma"/>
          <w:sz w:val="20"/>
          <w:szCs w:val="20"/>
        </w:rPr>
        <w:t>n</w:t>
      </w:r>
      <w:r w:rsidR="009D3115" w:rsidRPr="009D3115">
        <w:rPr>
          <w:rFonts w:ascii="Tahoma" w:hAnsi="Tahoma" w:cs="Tahoma"/>
          <w:sz w:val="20"/>
          <w:szCs w:val="20"/>
        </w:rPr>
        <w:t>geniero Carlos Ismael Betancourt</w:t>
      </w:r>
      <w:r w:rsidR="009D3115">
        <w:rPr>
          <w:rFonts w:ascii="Tahoma" w:hAnsi="Tahoma" w:cs="Tahoma"/>
          <w:sz w:val="20"/>
          <w:szCs w:val="20"/>
        </w:rPr>
        <w:t xml:space="preserve">” </w:t>
      </w:r>
      <w:r w:rsidR="00627222">
        <w:rPr>
          <w:rFonts w:ascii="Tahoma" w:hAnsi="Tahoma" w:cs="Tahoma"/>
          <w:sz w:val="20"/>
          <w:szCs w:val="20"/>
        </w:rPr>
        <w:t>1</w:t>
      </w:r>
      <w:r w:rsidR="009D3115">
        <w:rPr>
          <w:rFonts w:ascii="Tahoma" w:hAnsi="Tahoma" w:cs="Tahoma"/>
          <w:sz w:val="20"/>
          <w:szCs w:val="20"/>
        </w:rPr>
        <w:t>2</w:t>
      </w:r>
      <w:r w:rsidR="00627222">
        <w:rPr>
          <w:rFonts w:ascii="Tahoma" w:hAnsi="Tahoma" w:cs="Tahoma"/>
          <w:sz w:val="20"/>
          <w:szCs w:val="20"/>
        </w:rPr>
        <w:t>:00</w:t>
      </w:r>
      <w:r w:rsidR="00E46874">
        <w:rPr>
          <w:rFonts w:ascii="Tahoma" w:hAnsi="Tahoma" w:cs="Tahoma"/>
          <w:sz w:val="20"/>
          <w:szCs w:val="20"/>
        </w:rPr>
        <w:t xml:space="preserve"> horas</w:t>
      </w:r>
    </w:p>
    <w:p w14:paraId="489F1525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19FB1592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50772F72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0764051B" w14:textId="77777777" w:rsidR="00C139EF" w:rsidRDefault="00C139EF" w:rsidP="00D47210">
      <w:pPr>
        <w:tabs>
          <w:tab w:val="left" w:pos="6510"/>
        </w:tabs>
        <w:rPr>
          <w:rFonts w:ascii="Tahoma" w:eastAsiaTheme="minorHAnsi" w:hAnsi="Tahoma" w:cs="Tahoma"/>
          <w:b/>
          <w:i/>
          <w:lang w:val="es-US" w:eastAsia="en-US"/>
        </w:rPr>
      </w:pPr>
    </w:p>
    <w:p w14:paraId="2324845F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AF706C1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1CAF694" w14:textId="77777777" w:rsidR="00AD13F0" w:rsidRDefault="00AD13F0" w:rsidP="00866A00">
      <w:pPr>
        <w:tabs>
          <w:tab w:val="left" w:pos="2940"/>
          <w:tab w:val="left" w:pos="4080"/>
        </w:tabs>
        <w:jc w:val="center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EF5B5A0" w14:textId="77777777" w:rsidR="00C139EF" w:rsidRDefault="00C139EF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345AD77" w14:textId="77777777" w:rsidR="00C139EF" w:rsidRPr="00C139EF" w:rsidRDefault="00C139EF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139EF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C139EF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14:paraId="031C8F44" w14:textId="77777777" w:rsidR="00C139EF" w:rsidRPr="00C139EF" w:rsidRDefault="00C139EF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11866284" w14:textId="77777777" w:rsidR="00C139EF" w:rsidRPr="00C139EF" w:rsidRDefault="00C139EF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B7E1E6B" w14:textId="77777777" w:rsidR="00C139EF" w:rsidRDefault="00C139EF" w:rsidP="004B2E83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139EF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C139EF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4B2E83">
        <w:rPr>
          <w:rFonts w:ascii="Tahoma" w:eastAsiaTheme="minorHAnsi" w:hAnsi="Tahoma" w:cs="Tahoma"/>
          <w:sz w:val="26"/>
          <w:szCs w:val="26"/>
          <w:lang w:val="es-MX" w:eastAsia="en-US"/>
        </w:rPr>
        <w:t>Lectura del Acta anterior, y en su caso, aprobación.</w:t>
      </w:r>
    </w:p>
    <w:p w14:paraId="6061DF1D" w14:textId="77777777" w:rsidR="004B2E83" w:rsidRDefault="004B2E83" w:rsidP="004B2E83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4DD6EED2" w14:textId="77777777" w:rsidR="004B2E83" w:rsidRDefault="004B2E83" w:rsidP="004B2E83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70CD72E" w14:textId="77777777" w:rsidR="009D3115" w:rsidRPr="009D3115" w:rsidRDefault="004B2E83" w:rsidP="009D31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4B2E83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9D3115" w:rsidRPr="009D3115">
        <w:rPr>
          <w:rFonts w:ascii="Tahoma" w:eastAsiaTheme="minorHAnsi" w:hAnsi="Tahoma" w:cs="Tahoma"/>
          <w:sz w:val="26"/>
          <w:szCs w:val="26"/>
          <w:lang w:val="es-MX" w:eastAsia="en-US"/>
        </w:rPr>
        <w:t>Lectura del Dictamen con Minuta de Decreto por virtud del cual se “reforman las fracciones XXX y XXXI, y se adiciona la fracción XXXII al artículo 8 de la Ley de Educación del Estado de Puebla”, y en su caso, aprobación.</w:t>
      </w:r>
    </w:p>
    <w:p w14:paraId="42A7F400" w14:textId="44CF5B80" w:rsidR="009D3115" w:rsidRDefault="009D3115" w:rsidP="009D31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1F60C2C" w14:textId="77777777" w:rsidR="009D3115" w:rsidRPr="009D3115" w:rsidRDefault="009D3115" w:rsidP="009D31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40487A3E" w14:textId="0B8217D7" w:rsidR="009D3115" w:rsidRPr="009D3115" w:rsidRDefault="009D3115" w:rsidP="009D31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9D3115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5</w:t>
      </w:r>
      <w:r w:rsidRPr="009D3115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.-</w:t>
      </w:r>
      <w:r w:rsidRPr="009D311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Dictamen con Minuta de Decreto por virtud del cual se “reforma el penúltimo párrafo del artículo 65 de la Ley de Educación del Estado de Puebla”, y en su caso, aprobación.</w:t>
      </w:r>
    </w:p>
    <w:p w14:paraId="378678FC" w14:textId="373DE98C" w:rsidR="009D3115" w:rsidRDefault="009D3115" w:rsidP="009D31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5D357979" w14:textId="77777777" w:rsidR="009D3115" w:rsidRPr="009D3115" w:rsidRDefault="009D3115" w:rsidP="009D31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3CDC3AEE" w14:textId="6781FA16" w:rsidR="009D3115" w:rsidRDefault="009D3115" w:rsidP="009D31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9D3115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6</w:t>
      </w:r>
      <w:r w:rsidRPr="009D3115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.-</w:t>
      </w:r>
      <w:r w:rsidRPr="009D311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Acuerdo por virtud del cual “Se exhorta respetuosamente a la Secretaría de Educación Pública del Gobierno del Estado para que, en el ámbito de sus atribuciones, fortalezca los mecanismos de capacitación de las y los maestros de la Entidad para dotarlos de las herramientas y estrategias docentes necesarias para la atención y enseñanza de las y los estudiantes que presentan el Trastorno del Espectro Autista, con el objeto de que la educación que reciban sea integral y de calidad ”, y en su caso, aprobación.</w:t>
      </w:r>
    </w:p>
    <w:p w14:paraId="006403C0" w14:textId="77777777" w:rsidR="009D3115" w:rsidRPr="009D3115" w:rsidRDefault="009D3115" w:rsidP="009D31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7CD9F11" w14:textId="77777777" w:rsidR="009D3115" w:rsidRPr="009D3115" w:rsidRDefault="009D3115" w:rsidP="009D31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565C2A83" w14:textId="17F0837E" w:rsidR="009D3115" w:rsidRPr="009D3115" w:rsidRDefault="009D3115" w:rsidP="009D31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9D3115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7</w:t>
      </w:r>
      <w:r w:rsidRPr="009D3115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.-</w:t>
      </w:r>
      <w:r w:rsidRPr="009D311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Acuerdo por virtud del cual “Bajo el marco de los setenta años de su inauguración, el Honorable Congreso del Estado Libre y Soberano de Puebla, otorga un reconocimiento a la Escuela Primaria Oficial “I</w:t>
      </w:r>
      <w:r>
        <w:rPr>
          <w:rFonts w:ascii="Tahoma" w:eastAsiaTheme="minorHAnsi" w:hAnsi="Tahoma" w:cs="Tahoma"/>
          <w:sz w:val="26"/>
          <w:szCs w:val="26"/>
          <w:lang w:val="es-MX" w:eastAsia="en-US"/>
        </w:rPr>
        <w:t>N</w:t>
      </w:r>
      <w:bookmarkStart w:id="0" w:name="_GoBack"/>
      <w:bookmarkEnd w:id="0"/>
      <w:r w:rsidRPr="009D3115">
        <w:rPr>
          <w:rFonts w:ascii="Tahoma" w:eastAsiaTheme="minorHAnsi" w:hAnsi="Tahoma" w:cs="Tahoma"/>
          <w:sz w:val="26"/>
          <w:szCs w:val="26"/>
          <w:lang w:val="es-MX" w:eastAsia="en-US"/>
        </w:rPr>
        <w:t>GENIERO CARLOS ISMAEL BETANCOURT ”, y en su caso, aprobación.</w:t>
      </w:r>
    </w:p>
    <w:p w14:paraId="28D7CD8A" w14:textId="77777777" w:rsidR="009D3115" w:rsidRPr="009D3115" w:rsidRDefault="009D3115" w:rsidP="009D31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9F4FAD3" w14:textId="77777777" w:rsidR="009D3115" w:rsidRPr="009D3115" w:rsidRDefault="009D3115" w:rsidP="009D311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75A81C6" w14:textId="23105666" w:rsidR="00C139EF" w:rsidRPr="00C139EF" w:rsidRDefault="009D3115" w:rsidP="009D3115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9D3115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8</w:t>
      </w:r>
      <w:r w:rsidRPr="009D3115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.-</w:t>
      </w:r>
      <w:r w:rsidRPr="009D311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14:paraId="16317BF3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AC1AAB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6866C" w14:textId="77777777" w:rsidR="00A01C7A" w:rsidRDefault="00A01C7A">
      <w:r>
        <w:separator/>
      </w:r>
    </w:p>
  </w:endnote>
  <w:endnote w:type="continuationSeparator" w:id="0">
    <w:p w14:paraId="3260EB95" w14:textId="77777777" w:rsidR="00A01C7A" w:rsidRDefault="00A0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CB39F" w14:textId="77777777" w:rsidR="00A01C7A" w:rsidRDefault="00A01C7A">
      <w:r>
        <w:separator/>
      </w:r>
    </w:p>
  </w:footnote>
  <w:footnote w:type="continuationSeparator" w:id="0">
    <w:p w14:paraId="1C74BB99" w14:textId="77777777" w:rsidR="00A01C7A" w:rsidRDefault="00A01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36DA" w14:textId="77777777" w:rsidR="00242B89" w:rsidRDefault="001A560F" w:rsidP="00242B89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</w:t>
    </w:r>
  </w:p>
  <w:p w14:paraId="5560220F" w14:textId="77777777" w:rsidR="00242B89" w:rsidRDefault="001A560F" w:rsidP="00242B89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</w:t>
    </w:r>
    <w:r w:rsidR="00242B89">
      <w:rPr>
        <w:rFonts w:ascii="Monotype Corsiva" w:hAnsi="Monotype Corsiva"/>
        <w:b/>
        <w:lang w:val="es-MX"/>
      </w:rPr>
      <w:t xml:space="preserve"> </w:t>
    </w:r>
    <w:r>
      <w:rPr>
        <w:rFonts w:ascii="Monotype Corsiva" w:hAnsi="Monotype Corsiva"/>
        <w:b/>
        <w:lang w:val="es-MX"/>
      </w:rPr>
      <w:t xml:space="preserve"> </w:t>
    </w:r>
    <w:r w:rsidR="00627222">
      <w:rPr>
        <w:rFonts w:ascii="Monotype Corsiva" w:hAnsi="Monotype Corsiva"/>
        <w:b/>
        <w:lang w:val="es-MX"/>
      </w:rPr>
      <w:t xml:space="preserve">    </w:t>
    </w:r>
    <w:r w:rsidR="00242B89" w:rsidRPr="0010197C">
      <w:rPr>
        <w:rFonts w:ascii="Lucida Handwriting" w:hAnsi="Lucida Handwriting"/>
        <w:sz w:val="16"/>
        <w:szCs w:val="16"/>
      </w:rPr>
      <w:t>"2019, Año del Caudillo del Sur, Emiliano Zapata"</w:t>
    </w:r>
  </w:p>
  <w:p w14:paraId="6407839F" w14:textId="77777777" w:rsidR="001160F1" w:rsidRPr="00242B89" w:rsidRDefault="00242B89" w:rsidP="00242B89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95E983F" wp14:editId="6D039A8D">
          <wp:simplePos x="0" y="0"/>
          <wp:positionH relativeFrom="margin">
            <wp:posOffset>-635</wp:posOffset>
          </wp:positionH>
          <wp:positionV relativeFrom="paragraph">
            <wp:posOffset>8890</wp:posOffset>
          </wp:positionV>
          <wp:extent cx="1085850" cy="131931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319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866A00">
      <w:rPr>
        <w:rFonts w:ascii="Tahoma" w:hAnsi="Tahoma" w:cs="Tahoma"/>
        <w:b/>
        <w:bCs/>
        <w:sz w:val="34"/>
        <w:szCs w:val="34"/>
      </w:rPr>
      <w:t>EDUCACIÓN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C2FB0"/>
    <w:rsid w:val="000D2685"/>
    <w:rsid w:val="000E1BA6"/>
    <w:rsid w:val="000E76A8"/>
    <w:rsid w:val="000F7A5D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42B89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3D5B7B"/>
    <w:rsid w:val="00405F1A"/>
    <w:rsid w:val="004104ED"/>
    <w:rsid w:val="00411A3A"/>
    <w:rsid w:val="0042134E"/>
    <w:rsid w:val="0045074C"/>
    <w:rsid w:val="004615D0"/>
    <w:rsid w:val="004622AE"/>
    <w:rsid w:val="00481CD7"/>
    <w:rsid w:val="00485A6D"/>
    <w:rsid w:val="00492086"/>
    <w:rsid w:val="004B2E83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27222"/>
    <w:rsid w:val="00641D0A"/>
    <w:rsid w:val="00645A83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969D5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65F1C"/>
    <w:rsid w:val="00866A00"/>
    <w:rsid w:val="00884093"/>
    <w:rsid w:val="008867FC"/>
    <w:rsid w:val="00887C41"/>
    <w:rsid w:val="008956A4"/>
    <w:rsid w:val="008A0527"/>
    <w:rsid w:val="008E629A"/>
    <w:rsid w:val="00903DAA"/>
    <w:rsid w:val="009152A9"/>
    <w:rsid w:val="0091615D"/>
    <w:rsid w:val="00917491"/>
    <w:rsid w:val="00920F1A"/>
    <w:rsid w:val="009418E7"/>
    <w:rsid w:val="00962EF1"/>
    <w:rsid w:val="00967A29"/>
    <w:rsid w:val="009702CC"/>
    <w:rsid w:val="0097600D"/>
    <w:rsid w:val="00987846"/>
    <w:rsid w:val="00987CF2"/>
    <w:rsid w:val="009C61E6"/>
    <w:rsid w:val="009D269B"/>
    <w:rsid w:val="009D3115"/>
    <w:rsid w:val="009D315D"/>
    <w:rsid w:val="009F0AF4"/>
    <w:rsid w:val="009F6FD3"/>
    <w:rsid w:val="00A01C7A"/>
    <w:rsid w:val="00A033E6"/>
    <w:rsid w:val="00A0539B"/>
    <w:rsid w:val="00A12BF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BF4866"/>
    <w:rsid w:val="00C10F95"/>
    <w:rsid w:val="00C139EF"/>
    <w:rsid w:val="00C14137"/>
    <w:rsid w:val="00C34DE0"/>
    <w:rsid w:val="00C50DA2"/>
    <w:rsid w:val="00CD6E3E"/>
    <w:rsid w:val="00CE1CEA"/>
    <w:rsid w:val="00D01BB1"/>
    <w:rsid w:val="00D25909"/>
    <w:rsid w:val="00D27C23"/>
    <w:rsid w:val="00D30B3B"/>
    <w:rsid w:val="00D328A0"/>
    <w:rsid w:val="00D422BA"/>
    <w:rsid w:val="00D47210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3AA2"/>
    <w:rsid w:val="00E17429"/>
    <w:rsid w:val="00E21B4D"/>
    <w:rsid w:val="00E233CD"/>
    <w:rsid w:val="00E35DDB"/>
    <w:rsid w:val="00E46874"/>
    <w:rsid w:val="00E539B9"/>
    <w:rsid w:val="00E60CA0"/>
    <w:rsid w:val="00E63D7B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570C25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3</cp:revision>
  <cp:lastPrinted>2019-07-25T22:41:00Z</cp:lastPrinted>
  <dcterms:created xsi:type="dcterms:W3CDTF">2019-09-20T18:18:00Z</dcterms:created>
  <dcterms:modified xsi:type="dcterms:W3CDTF">2019-09-20T18:21:00Z</dcterms:modified>
</cp:coreProperties>
</file>