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3A7E" w14:textId="7C6E3534" w:rsidR="002E4DD1" w:rsidRPr="00BA5B66" w:rsidRDefault="002E4DD1" w:rsidP="00BA5B66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5B66">
        <w:rPr>
          <w:rFonts w:ascii="Arial" w:hAnsi="Arial" w:cs="Arial"/>
          <w:b/>
          <w:bCs/>
          <w:sz w:val="24"/>
          <w:szCs w:val="24"/>
        </w:rPr>
        <w:t xml:space="preserve">CC. DIPUTADOS INTEGRANTES DE LA MESA DIRECTIVA </w:t>
      </w:r>
    </w:p>
    <w:p w14:paraId="61BF85BA" w14:textId="77777777" w:rsidR="002E4DD1" w:rsidRPr="00BA5B66" w:rsidRDefault="002E4DD1" w:rsidP="00BA5B66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5B66">
        <w:rPr>
          <w:rFonts w:ascii="Arial" w:hAnsi="Arial" w:cs="Arial"/>
          <w:b/>
          <w:bCs/>
          <w:sz w:val="24"/>
          <w:szCs w:val="24"/>
        </w:rPr>
        <w:t xml:space="preserve">DE LXI LEGISLATURA DEL HONORABLE CONGRESO </w:t>
      </w:r>
    </w:p>
    <w:p w14:paraId="4EFB3378" w14:textId="563C48BE" w:rsidR="002E4DD1" w:rsidRPr="00BA5B66" w:rsidRDefault="002E4DD1" w:rsidP="00BA5B66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5B66">
        <w:rPr>
          <w:rFonts w:ascii="Arial" w:hAnsi="Arial" w:cs="Arial"/>
          <w:b/>
          <w:bCs/>
          <w:sz w:val="24"/>
          <w:szCs w:val="24"/>
        </w:rPr>
        <w:t xml:space="preserve">DEL ESTADO LIBRE Y SOBERANO DE PUEBLA </w:t>
      </w:r>
    </w:p>
    <w:p w14:paraId="0C9C6352" w14:textId="0E4C7A70" w:rsidR="00CE75BF" w:rsidRPr="00BA5B66" w:rsidRDefault="002E4DD1" w:rsidP="00BA5B66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5B66">
        <w:rPr>
          <w:rFonts w:ascii="Arial" w:hAnsi="Arial" w:cs="Arial"/>
          <w:b/>
          <w:bCs/>
          <w:sz w:val="24"/>
          <w:szCs w:val="24"/>
        </w:rPr>
        <w:t>P R E S E N T E</w:t>
      </w:r>
    </w:p>
    <w:p w14:paraId="521698DC" w14:textId="47F32110" w:rsidR="002E4DD1" w:rsidRPr="00BA5B66" w:rsidRDefault="002E4DD1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78E513" w14:textId="77777777" w:rsidR="00473B50" w:rsidRPr="0020721C" w:rsidRDefault="00473B50" w:rsidP="00BA5B66">
      <w:pPr>
        <w:pStyle w:val="Sinespaciado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14:paraId="4A63842F" w14:textId="1B6FFA93" w:rsidR="00EA2453" w:rsidRPr="009F4746" w:rsidRDefault="00487682" w:rsidP="00EA2453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</w:t>
      </w:r>
      <w:r w:rsidR="00EA2453" w:rsidRPr="009F4746">
        <w:rPr>
          <w:rFonts w:ascii="Arial" w:hAnsi="Arial" w:cs="Arial"/>
          <w:sz w:val="25"/>
          <w:szCs w:val="25"/>
        </w:rPr>
        <w:t xml:space="preserve"> que suscribe, </w:t>
      </w:r>
      <w:r w:rsidR="00EA2453" w:rsidRPr="005C5E8E">
        <w:rPr>
          <w:rFonts w:ascii="Arial" w:hAnsi="Arial" w:cs="Arial"/>
          <w:b/>
          <w:bCs/>
          <w:sz w:val="25"/>
          <w:szCs w:val="25"/>
        </w:rPr>
        <w:t>Diputado</w:t>
      </w:r>
      <w:r w:rsidR="00EA2453" w:rsidRPr="009F4746">
        <w:rPr>
          <w:rFonts w:ascii="Arial" w:hAnsi="Arial" w:cs="Arial"/>
          <w:sz w:val="25"/>
          <w:szCs w:val="25"/>
        </w:rPr>
        <w:t xml:space="preserve"> </w:t>
      </w:r>
      <w:r w:rsidR="00EA2453" w:rsidRPr="00BA5B66">
        <w:rPr>
          <w:rFonts w:ascii="Arial" w:hAnsi="Arial" w:cs="Arial"/>
          <w:b/>
          <w:bCs/>
          <w:sz w:val="24"/>
          <w:szCs w:val="24"/>
        </w:rPr>
        <w:t>Carlos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Froylán</w:t>
      </w:r>
      <w:proofErr w:type="spellEnd"/>
      <w:r w:rsidR="00EA2453" w:rsidRPr="00BA5B66">
        <w:rPr>
          <w:rFonts w:ascii="Arial" w:hAnsi="Arial" w:cs="Arial"/>
          <w:b/>
          <w:bCs/>
          <w:sz w:val="24"/>
          <w:szCs w:val="24"/>
        </w:rPr>
        <w:t xml:space="preserve"> Navarro Corro</w:t>
      </w:r>
      <w:r w:rsidR="00EA2453" w:rsidRPr="009F4746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representante del Partido</w:t>
      </w:r>
      <w:r w:rsidR="00CF5B1B">
        <w:rPr>
          <w:rFonts w:ascii="Arial" w:hAnsi="Arial" w:cs="Arial"/>
          <w:sz w:val="25"/>
          <w:szCs w:val="25"/>
        </w:rPr>
        <w:t xml:space="preserve"> Político</w:t>
      </w:r>
      <w:r w:rsidR="00EA2453" w:rsidRPr="009F4746">
        <w:rPr>
          <w:rFonts w:ascii="Arial" w:hAnsi="Arial" w:cs="Arial"/>
          <w:sz w:val="25"/>
          <w:szCs w:val="25"/>
        </w:rPr>
        <w:t xml:space="preserve"> </w:t>
      </w:r>
      <w:r w:rsidR="00EA2453" w:rsidRPr="00EA2453">
        <w:rPr>
          <w:rFonts w:ascii="Arial" w:hAnsi="Arial" w:cs="Arial"/>
          <w:sz w:val="25"/>
          <w:szCs w:val="25"/>
        </w:rPr>
        <w:t>Pacto Social de Integración (PSI)</w:t>
      </w:r>
      <w:r w:rsidR="00EA2453" w:rsidRPr="009F4746">
        <w:rPr>
          <w:rFonts w:ascii="Arial" w:hAnsi="Arial" w:cs="Arial"/>
          <w:sz w:val="25"/>
          <w:szCs w:val="25"/>
        </w:rPr>
        <w:t>, de la LX</w:t>
      </w:r>
      <w:r w:rsidR="00EA2453">
        <w:rPr>
          <w:rFonts w:ascii="Arial" w:hAnsi="Arial" w:cs="Arial"/>
          <w:sz w:val="25"/>
          <w:szCs w:val="25"/>
        </w:rPr>
        <w:t>I</w:t>
      </w:r>
      <w:r w:rsidR="00EA2453" w:rsidRPr="009F4746">
        <w:rPr>
          <w:rFonts w:ascii="Arial" w:hAnsi="Arial" w:cs="Arial"/>
          <w:sz w:val="25"/>
          <w:szCs w:val="25"/>
        </w:rPr>
        <w:t xml:space="preserve"> Legislatura del Honorable Congreso del Estado, con fundamento en lo dispuesto por </w:t>
      </w:r>
      <w:r w:rsidR="00EA2453" w:rsidRPr="005C5E8E">
        <w:rPr>
          <w:rFonts w:ascii="Arial" w:hAnsi="Arial" w:cs="Arial"/>
          <w:sz w:val="25"/>
          <w:szCs w:val="25"/>
        </w:rPr>
        <w:t>los artículos 57, fracción I, 63, fracción II y 64 de la Constitución Política del Estado Libre y Soberano de Puebla; 2, fracción XIX, 44 fracción II, 134 y 135 de la Ley Orgánica del Poder Legislativo del Estado Libre y Soberano de Puebla; 120 fracción VI y 146 del Reglamento Interior del Honorable Congreso del Estado Libre y Soberano de Puebla, someto a consideración de e</w:t>
      </w:r>
      <w:r w:rsidR="00EA2453" w:rsidRPr="009F4746">
        <w:rPr>
          <w:rFonts w:ascii="Arial" w:hAnsi="Arial" w:cs="Arial"/>
          <w:sz w:val="25"/>
          <w:szCs w:val="25"/>
        </w:rPr>
        <w:t>sta Soberanía el presente Punto de Acuerdo, conforme a los siguientes:</w:t>
      </w:r>
    </w:p>
    <w:p w14:paraId="2A83EFDA" w14:textId="77777777" w:rsidR="00EA2453" w:rsidRDefault="00EA2453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6539B4" w14:textId="609E6062" w:rsidR="00EA2453" w:rsidRPr="00EA2453" w:rsidRDefault="00EA2453" w:rsidP="00EA2453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746">
        <w:rPr>
          <w:rFonts w:ascii="Arial" w:hAnsi="Arial" w:cs="Arial"/>
          <w:b/>
          <w:sz w:val="25"/>
          <w:szCs w:val="25"/>
        </w:rPr>
        <w:t>C O N S I D E R A N D O S</w:t>
      </w:r>
      <w:r w:rsidRPr="009F4746">
        <w:rPr>
          <w:rFonts w:ascii="Arial" w:hAnsi="Arial" w:cs="Arial"/>
          <w:b/>
          <w:sz w:val="25"/>
          <w:szCs w:val="25"/>
        </w:rPr>
        <w:cr/>
      </w:r>
    </w:p>
    <w:p w14:paraId="6E1C0DB2" w14:textId="49A9D240" w:rsidR="00291C04" w:rsidRDefault="008776D4" w:rsidP="00291C0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6D4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27</w:t>
      </w:r>
      <w:r w:rsidR="00622591">
        <w:rPr>
          <w:rFonts w:ascii="Arial" w:hAnsi="Arial" w:cs="Arial"/>
          <w:sz w:val="24"/>
          <w:szCs w:val="24"/>
        </w:rPr>
        <w:t>, fracción XX</w:t>
      </w:r>
      <w:r w:rsidRPr="008776D4">
        <w:rPr>
          <w:rFonts w:ascii="Arial" w:hAnsi="Arial" w:cs="Arial"/>
          <w:sz w:val="24"/>
          <w:szCs w:val="24"/>
        </w:rPr>
        <w:t xml:space="preserve"> de la Constitución Política de los Estados Unidos Mexicanos establece</w:t>
      </w:r>
      <w:r w:rsidR="00291C04">
        <w:rPr>
          <w:rFonts w:ascii="Arial" w:hAnsi="Arial" w:cs="Arial"/>
          <w:sz w:val="24"/>
          <w:szCs w:val="24"/>
        </w:rPr>
        <w:t xml:space="preserve"> que e</w:t>
      </w:r>
      <w:r w:rsidR="00291C04" w:rsidRPr="00291C04">
        <w:rPr>
          <w:rFonts w:ascii="Arial" w:hAnsi="Arial" w:cs="Arial"/>
          <w:sz w:val="24"/>
          <w:szCs w:val="24"/>
        </w:rPr>
        <w:t>l Estado promoverá las condiciones para el desarrollo rural integral, con el propósito de</w:t>
      </w:r>
      <w:r w:rsidR="00291C04">
        <w:rPr>
          <w:rFonts w:ascii="Arial" w:hAnsi="Arial" w:cs="Arial"/>
          <w:sz w:val="24"/>
          <w:szCs w:val="24"/>
        </w:rPr>
        <w:t xml:space="preserve"> </w:t>
      </w:r>
      <w:r w:rsidR="00291C04" w:rsidRPr="00291C04">
        <w:rPr>
          <w:rFonts w:ascii="Arial" w:hAnsi="Arial" w:cs="Arial"/>
          <w:sz w:val="24"/>
          <w:szCs w:val="24"/>
        </w:rPr>
        <w:t>generar empleo y garantizar a la población campesina el bienestar y su participación e</w:t>
      </w:r>
      <w:r w:rsidR="00291C04">
        <w:rPr>
          <w:rFonts w:ascii="Arial" w:hAnsi="Arial" w:cs="Arial"/>
          <w:sz w:val="24"/>
          <w:szCs w:val="24"/>
        </w:rPr>
        <w:t xml:space="preserve"> </w:t>
      </w:r>
      <w:r w:rsidR="00291C04" w:rsidRPr="00291C04">
        <w:rPr>
          <w:rFonts w:ascii="Arial" w:hAnsi="Arial" w:cs="Arial"/>
          <w:sz w:val="24"/>
          <w:szCs w:val="24"/>
        </w:rPr>
        <w:t>incorporación en el desarrollo nacional, y fomentará la actividad agropecuaria y forestal para el</w:t>
      </w:r>
      <w:r w:rsidR="00291C04">
        <w:rPr>
          <w:rFonts w:ascii="Arial" w:hAnsi="Arial" w:cs="Arial"/>
          <w:sz w:val="24"/>
          <w:szCs w:val="24"/>
        </w:rPr>
        <w:t xml:space="preserve"> </w:t>
      </w:r>
      <w:r w:rsidR="00291C04" w:rsidRPr="00291C04">
        <w:rPr>
          <w:rFonts w:ascii="Arial" w:hAnsi="Arial" w:cs="Arial"/>
          <w:sz w:val="24"/>
          <w:szCs w:val="24"/>
        </w:rPr>
        <w:t>óptimo uso de la tierra, con obras de infraestructura, insumos, créditos, servicios de</w:t>
      </w:r>
      <w:r w:rsidR="00291C04">
        <w:rPr>
          <w:rFonts w:ascii="Arial" w:hAnsi="Arial" w:cs="Arial"/>
          <w:sz w:val="24"/>
          <w:szCs w:val="24"/>
        </w:rPr>
        <w:t xml:space="preserve"> </w:t>
      </w:r>
      <w:r w:rsidR="00291C04" w:rsidRPr="00291C04">
        <w:rPr>
          <w:rFonts w:ascii="Arial" w:hAnsi="Arial" w:cs="Arial"/>
          <w:sz w:val="24"/>
          <w:szCs w:val="24"/>
        </w:rPr>
        <w:t xml:space="preserve">capacitación y asistencia técnica. </w:t>
      </w:r>
    </w:p>
    <w:p w14:paraId="13F3B114" w14:textId="77777777" w:rsidR="000D4B6D" w:rsidRPr="00291C04" w:rsidRDefault="000D4B6D" w:rsidP="00291C0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8E4DA8" w14:textId="0BE89AEB" w:rsidR="008776D4" w:rsidRDefault="00291C04" w:rsidP="00291C0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04">
        <w:rPr>
          <w:rFonts w:ascii="Arial" w:hAnsi="Arial" w:cs="Arial"/>
          <w:sz w:val="24"/>
          <w:szCs w:val="24"/>
        </w:rPr>
        <w:t>El desarrollo rural integral y sustentable a que se refiere el párrafo anterior, también tendrá entre sus fines que el Estado garantice el abasto suficiente y oportuno de los alimentos básicos que la</w:t>
      </w:r>
      <w:r>
        <w:rPr>
          <w:rFonts w:ascii="Arial" w:hAnsi="Arial" w:cs="Arial"/>
          <w:sz w:val="24"/>
          <w:szCs w:val="24"/>
        </w:rPr>
        <w:t xml:space="preserve"> </w:t>
      </w:r>
      <w:r w:rsidRPr="00291C04">
        <w:rPr>
          <w:rFonts w:ascii="Arial" w:hAnsi="Arial" w:cs="Arial"/>
          <w:sz w:val="24"/>
          <w:szCs w:val="24"/>
        </w:rPr>
        <w:t>ley establezca.</w:t>
      </w:r>
    </w:p>
    <w:p w14:paraId="758BD1AE" w14:textId="77777777" w:rsidR="00D81FE3" w:rsidRDefault="00D81FE3" w:rsidP="00291C0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5335BB" w14:textId="77777777" w:rsidR="008776D4" w:rsidRDefault="008776D4" w:rsidP="008D50C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6A9D4D" w14:textId="51C52B7F" w:rsidR="008D50C4" w:rsidRDefault="008776D4" w:rsidP="008D50C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 artículo</w:t>
      </w:r>
      <w:r w:rsidR="00291C04">
        <w:rPr>
          <w:rFonts w:ascii="Arial" w:hAnsi="Arial" w:cs="Arial"/>
          <w:sz w:val="24"/>
          <w:szCs w:val="24"/>
        </w:rPr>
        <w:t xml:space="preserve"> </w:t>
      </w:r>
      <w:r w:rsidR="008D50C4">
        <w:rPr>
          <w:rFonts w:ascii="Arial" w:hAnsi="Arial" w:cs="Arial"/>
          <w:sz w:val="24"/>
          <w:szCs w:val="24"/>
        </w:rPr>
        <w:t xml:space="preserve">123 de la </w:t>
      </w:r>
      <w:r w:rsidR="008D50C4" w:rsidRPr="008D50C4">
        <w:rPr>
          <w:rFonts w:ascii="Arial" w:hAnsi="Arial" w:cs="Arial"/>
          <w:sz w:val="24"/>
          <w:szCs w:val="24"/>
        </w:rPr>
        <w:t>Constitución Política del Estado Libre y Soberano de Puebla</w:t>
      </w:r>
      <w:r w:rsidR="008D50C4">
        <w:rPr>
          <w:rFonts w:ascii="Arial" w:hAnsi="Arial" w:cs="Arial"/>
          <w:sz w:val="24"/>
          <w:szCs w:val="24"/>
        </w:rPr>
        <w:t xml:space="preserve"> señala que e</w:t>
      </w:r>
      <w:r w:rsidR="008D50C4" w:rsidRPr="008D50C4">
        <w:rPr>
          <w:rFonts w:ascii="Arial" w:hAnsi="Arial" w:cs="Arial"/>
          <w:sz w:val="24"/>
          <w:szCs w:val="24"/>
        </w:rPr>
        <w:t>l Gobierno, en el ámbito de su competencia, vigilará y estimulará el</w:t>
      </w:r>
      <w:r w:rsidR="008D50C4">
        <w:rPr>
          <w:rFonts w:ascii="Arial" w:hAnsi="Arial" w:cs="Arial"/>
          <w:sz w:val="24"/>
          <w:szCs w:val="24"/>
        </w:rPr>
        <w:t xml:space="preserve"> </w:t>
      </w:r>
      <w:r w:rsidR="008D50C4" w:rsidRPr="008D50C4">
        <w:rPr>
          <w:rFonts w:ascii="Arial" w:hAnsi="Arial" w:cs="Arial"/>
          <w:sz w:val="24"/>
          <w:szCs w:val="24"/>
        </w:rPr>
        <w:t xml:space="preserve">debido cumplimiento de las leyes y demás disposiciones que se </w:t>
      </w:r>
      <w:r w:rsidR="00291C04" w:rsidRPr="008D50C4">
        <w:rPr>
          <w:rFonts w:ascii="Arial" w:hAnsi="Arial" w:cs="Arial"/>
          <w:sz w:val="24"/>
          <w:szCs w:val="24"/>
        </w:rPr>
        <w:t xml:space="preserve">dicten </w:t>
      </w:r>
      <w:r w:rsidR="00291C04">
        <w:rPr>
          <w:rFonts w:ascii="Arial" w:hAnsi="Arial" w:cs="Arial"/>
          <w:sz w:val="24"/>
          <w:szCs w:val="24"/>
        </w:rPr>
        <w:t>en</w:t>
      </w:r>
      <w:r w:rsidR="008D50C4" w:rsidRPr="008D50C4">
        <w:rPr>
          <w:rFonts w:ascii="Arial" w:hAnsi="Arial" w:cs="Arial"/>
          <w:sz w:val="24"/>
          <w:szCs w:val="24"/>
        </w:rPr>
        <w:t xml:space="preserve"> materia de trabajo y previsión social, educación, fomento agropecuario, vivienda, movilidad y seguridad vial, y cualesquiera</w:t>
      </w:r>
      <w:r w:rsidR="008D50C4">
        <w:rPr>
          <w:rFonts w:ascii="Arial" w:hAnsi="Arial" w:cs="Arial"/>
          <w:sz w:val="24"/>
          <w:szCs w:val="24"/>
        </w:rPr>
        <w:t xml:space="preserve"> </w:t>
      </w:r>
      <w:r w:rsidR="008D50C4" w:rsidRPr="008D50C4">
        <w:rPr>
          <w:rFonts w:ascii="Arial" w:hAnsi="Arial" w:cs="Arial"/>
          <w:sz w:val="24"/>
          <w:szCs w:val="24"/>
        </w:rPr>
        <w:t>otras que siendo de orden público tiendan al mejoramiento de la</w:t>
      </w:r>
      <w:r w:rsidR="008D50C4">
        <w:rPr>
          <w:rFonts w:ascii="Arial" w:hAnsi="Arial" w:cs="Arial"/>
          <w:sz w:val="24"/>
          <w:szCs w:val="24"/>
        </w:rPr>
        <w:t xml:space="preserve"> </w:t>
      </w:r>
      <w:r w:rsidR="008D50C4" w:rsidRPr="008D50C4">
        <w:rPr>
          <w:rFonts w:ascii="Arial" w:hAnsi="Arial" w:cs="Arial"/>
          <w:sz w:val="24"/>
          <w:szCs w:val="24"/>
        </w:rPr>
        <w:t>población y a la realización de la justicia social</w:t>
      </w:r>
      <w:r w:rsidR="008D50C4">
        <w:rPr>
          <w:rFonts w:ascii="Arial" w:hAnsi="Arial" w:cs="Arial"/>
          <w:sz w:val="24"/>
          <w:szCs w:val="24"/>
        </w:rPr>
        <w:t>.</w:t>
      </w:r>
    </w:p>
    <w:p w14:paraId="142288D9" w14:textId="77777777" w:rsidR="00D81FE3" w:rsidRDefault="00D81FE3" w:rsidP="008D50C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9B958E" w14:textId="77777777" w:rsidR="00D81FE3" w:rsidRDefault="00D81FE3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0A0A9B" w14:textId="786DB008" w:rsidR="004432D4" w:rsidRDefault="00565277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5277">
        <w:rPr>
          <w:rFonts w:ascii="Arial" w:hAnsi="Arial" w:cs="Arial"/>
          <w:sz w:val="24"/>
          <w:szCs w:val="24"/>
        </w:rPr>
        <w:t xml:space="preserve">La agricultura es una de las principales fuentes de empleo en las zonas rurales y uno de los mayores activadores de la economía. </w:t>
      </w:r>
    </w:p>
    <w:p w14:paraId="23071181" w14:textId="77777777" w:rsidR="00D81FE3" w:rsidRDefault="00D81FE3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F95B03" w14:textId="77777777" w:rsidR="004432D4" w:rsidRDefault="004432D4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11247C" w14:textId="77777777" w:rsidR="004432D4" w:rsidRDefault="00565277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5277">
        <w:rPr>
          <w:rFonts w:ascii="Arial" w:hAnsi="Arial" w:cs="Arial"/>
          <w:sz w:val="24"/>
          <w:szCs w:val="24"/>
        </w:rPr>
        <w:t xml:space="preserve">La producción de esta industria, de acuerdo con el Consejo Nacional Agropecuario (CNA), es una las máximas generadoras de divisas, sólo por detrás de los sectores automotriz y electrónico. </w:t>
      </w:r>
    </w:p>
    <w:p w14:paraId="1155DF36" w14:textId="77777777" w:rsidR="005255C5" w:rsidRDefault="005255C5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C929A0" w14:textId="77777777" w:rsidR="005255C5" w:rsidRDefault="005255C5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B51343" w14:textId="7FD30C57" w:rsidR="005255C5" w:rsidRPr="004432D4" w:rsidRDefault="004432D4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2D4">
        <w:rPr>
          <w:rFonts w:ascii="Arial" w:hAnsi="Arial" w:cs="Arial"/>
          <w:sz w:val="24"/>
          <w:szCs w:val="24"/>
        </w:rPr>
        <w:t xml:space="preserve">Bajo ese contexto, </w:t>
      </w:r>
      <w:r w:rsidR="005255C5" w:rsidRPr="004432D4">
        <w:rPr>
          <w:rFonts w:ascii="Arial" w:hAnsi="Arial" w:cs="Arial"/>
          <w:sz w:val="24"/>
          <w:szCs w:val="24"/>
        </w:rPr>
        <w:t>del Plan Estatal de Desarrollo 2019 - 2024 está integrado por 4 Ejes de Gobierno</w:t>
      </w:r>
      <w:r w:rsidRPr="004432D4">
        <w:rPr>
          <w:rFonts w:ascii="Arial" w:hAnsi="Arial" w:cs="Arial"/>
          <w:sz w:val="24"/>
          <w:szCs w:val="24"/>
        </w:rPr>
        <w:t xml:space="preserve">, entre ellos el </w:t>
      </w:r>
      <w:r w:rsidR="005255C5" w:rsidRPr="004432D4">
        <w:rPr>
          <w:rFonts w:ascii="Arial" w:hAnsi="Arial" w:cs="Arial"/>
          <w:sz w:val="24"/>
          <w:szCs w:val="24"/>
        </w:rPr>
        <w:t>Eje 2</w:t>
      </w:r>
      <w:r w:rsidRPr="004432D4">
        <w:rPr>
          <w:rFonts w:ascii="Arial" w:hAnsi="Arial" w:cs="Arial"/>
          <w:sz w:val="24"/>
          <w:szCs w:val="24"/>
        </w:rPr>
        <w:t xml:space="preserve">: </w:t>
      </w:r>
      <w:r w:rsidR="005255C5" w:rsidRPr="004432D4">
        <w:rPr>
          <w:rFonts w:ascii="Arial" w:hAnsi="Arial" w:cs="Arial"/>
          <w:sz w:val="24"/>
          <w:szCs w:val="24"/>
        </w:rPr>
        <w:t>Recuperación del Campo Poblano</w:t>
      </w:r>
      <w:r w:rsidRPr="004432D4">
        <w:rPr>
          <w:rFonts w:ascii="Arial" w:hAnsi="Arial" w:cs="Arial"/>
          <w:sz w:val="24"/>
          <w:szCs w:val="24"/>
        </w:rPr>
        <w:t>.</w:t>
      </w:r>
    </w:p>
    <w:p w14:paraId="26A9F7FD" w14:textId="0FCDBEC9" w:rsidR="004432D4" w:rsidRDefault="004432D4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31CEF6C" w14:textId="77777777" w:rsidR="00232B34" w:rsidRDefault="00232B34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5AD901C" w14:textId="521C3886" w:rsidR="005255C5" w:rsidRPr="004432D4" w:rsidRDefault="004432D4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5626745"/>
      <w:r w:rsidRPr="004432D4">
        <w:rPr>
          <w:rFonts w:ascii="Arial" w:hAnsi="Arial" w:cs="Arial"/>
          <w:sz w:val="24"/>
          <w:szCs w:val="24"/>
        </w:rPr>
        <w:t xml:space="preserve">El </w:t>
      </w:r>
      <w:r w:rsidR="005255C5" w:rsidRPr="004432D4">
        <w:rPr>
          <w:rFonts w:ascii="Arial" w:hAnsi="Arial" w:cs="Arial"/>
          <w:sz w:val="24"/>
          <w:szCs w:val="24"/>
        </w:rPr>
        <w:t>Objetivo</w:t>
      </w:r>
      <w:r w:rsidR="00824012">
        <w:rPr>
          <w:rFonts w:ascii="Arial" w:hAnsi="Arial" w:cs="Arial"/>
          <w:sz w:val="24"/>
          <w:szCs w:val="24"/>
        </w:rPr>
        <w:t>,</w:t>
      </w:r>
      <w:r w:rsidRPr="004432D4">
        <w:rPr>
          <w:rFonts w:ascii="Arial" w:hAnsi="Arial" w:cs="Arial"/>
          <w:sz w:val="24"/>
          <w:szCs w:val="24"/>
        </w:rPr>
        <w:t xml:space="preserve"> es r</w:t>
      </w:r>
      <w:r w:rsidR="005255C5" w:rsidRPr="004432D4">
        <w:rPr>
          <w:rFonts w:ascii="Arial" w:hAnsi="Arial" w:cs="Arial"/>
          <w:sz w:val="24"/>
          <w:szCs w:val="24"/>
        </w:rPr>
        <w:t xml:space="preserve">escatar al campo a través de </w:t>
      </w:r>
      <w:bookmarkEnd w:id="0"/>
      <w:r w:rsidR="005255C5" w:rsidRPr="004432D4">
        <w:rPr>
          <w:rFonts w:ascii="Arial" w:hAnsi="Arial" w:cs="Arial"/>
          <w:sz w:val="24"/>
          <w:szCs w:val="24"/>
        </w:rPr>
        <w:t>entornos regionales favorables para mejorar las actividades agropecuarias, acuícolas y apícolas con un enfoque de desarrollo sostenible, con identidad, perspectiva de género e interseccionalidad.</w:t>
      </w:r>
    </w:p>
    <w:p w14:paraId="6B6C600C" w14:textId="6819EA3C" w:rsidR="004432D4" w:rsidRDefault="004432D4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3BDE22" w14:textId="77777777" w:rsidR="00232B34" w:rsidRPr="004432D4" w:rsidRDefault="00232B34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C79BDC" w14:textId="6730B76D" w:rsidR="00EA2F9F" w:rsidRPr="004432D4" w:rsidRDefault="005255C5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2D4">
        <w:rPr>
          <w:rFonts w:ascii="Arial" w:hAnsi="Arial" w:cs="Arial"/>
          <w:sz w:val="24"/>
          <w:szCs w:val="24"/>
        </w:rPr>
        <w:t xml:space="preserve">El estado de Puebla, a pesar de contar con una superficie equivalente al 1.8% del territorio nacional, genera 168 productos de los 385 que se elaboran en el </w:t>
      </w:r>
      <w:r w:rsidR="00663DAA">
        <w:rPr>
          <w:rFonts w:ascii="Arial" w:hAnsi="Arial" w:cs="Arial"/>
          <w:sz w:val="24"/>
          <w:szCs w:val="24"/>
        </w:rPr>
        <w:t>p</w:t>
      </w:r>
      <w:r w:rsidRPr="004432D4">
        <w:rPr>
          <w:rFonts w:ascii="Arial" w:hAnsi="Arial" w:cs="Arial"/>
          <w:sz w:val="24"/>
          <w:szCs w:val="24"/>
        </w:rPr>
        <w:t xml:space="preserve">aís. </w:t>
      </w:r>
    </w:p>
    <w:p w14:paraId="4E4AF50F" w14:textId="24C58C21" w:rsidR="00EA2F9F" w:rsidRDefault="00EA2F9F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3D1227" w14:textId="4C7614E8" w:rsidR="00A0435B" w:rsidRDefault="00A0435B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0CF23A" w14:textId="77777777" w:rsidR="00A0435B" w:rsidRDefault="00A0435B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860754" w14:textId="65DB89A9" w:rsidR="005255C5" w:rsidRPr="00F94A43" w:rsidRDefault="005255C5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2D4">
        <w:rPr>
          <w:rFonts w:ascii="Arial" w:hAnsi="Arial" w:cs="Arial"/>
          <w:sz w:val="24"/>
          <w:szCs w:val="24"/>
        </w:rPr>
        <w:t>En relación a las categorías de productos agrícolas, pecuarios y pesqueros en el año 2018, Puebla destaca en los productos pecuarios con 18 de los 18 que existen a nivel nacional, seguidos por los agrícolas con 145 de los 312 que tiene el país, mientras que los menos se encuentran en las especies acuícolas y pesqueras</w:t>
      </w:r>
      <w:r w:rsidR="00F94A43" w:rsidRPr="004432D4">
        <w:rPr>
          <w:rFonts w:ascii="Arial" w:hAnsi="Arial" w:cs="Arial"/>
          <w:sz w:val="24"/>
          <w:szCs w:val="24"/>
        </w:rPr>
        <w:t>.</w:t>
      </w:r>
    </w:p>
    <w:p w14:paraId="49EE0492" w14:textId="77777777" w:rsidR="00EA2F9F" w:rsidRDefault="00EA2F9F" w:rsidP="005255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D8E7CE" w14:textId="77777777" w:rsidR="00554E43" w:rsidRDefault="00554E43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02578E" w14:textId="1679097C" w:rsidR="004303CA" w:rsidRPr="004303CA" w:rsidRDefault="00815414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h</w:t>
      </w:r>
      <w:r w:rsidR="00476D9B" w:rsidRPr="00476D9B">
        <w:rPr>
          <w:rFonts w:ascii="Arial" w:hAnsi="Arial" w:cs="Arial"/>
          <w:sz w:val="24"/>
          <w:szCs w:val="24"/>
        </w:rPr>
        <w:t>istóricamente</w:t>
      </w:r>
      <w:r>
        <w:rPr>
          <w:rFonts w:ascii="Arial" w:hAnsi="Arial" w:cs="Arial"/>
          <w:sz w:val="24"/>
          <w:szCs w:val="24"/>
        </w:rPr>
        <w:t xml:space="preserve"> el sector del campo</w:t>
      </w:r>
      <w:r w:rsidR="00476D9B">
        <w:rPr>
          <w:rFonts w:ascii="Arial" w:hAnsi="Arial" w:cs="Arial"/>
          <w:sz w:val="24"/>
          <w:szCs w:val="24"/>
        </w:rPr>
        <w:t xml:space="preserve"> ha presentado un rezago importante, </w:t>
      </w:r>
      <w:r w:rsidR="00BE5421">
        <w:rPr>
          <w:rFonts w:ascii="Arial" w:hAnsi="Arial" w:cs="Arial"/>
          <w:sz w:val="24"/>
          <w:szCs w:val="24"/>
        </w:rPr>
        <w:t>e</w:t>
      </w:r>
      <w:r w:rsidR="00E35AF2">
        <w:rPr>
          <w:rFonts w:ascii="Arial" w:hAnsi="Arial" w:cs="Arial"/>
          <w:sz w:val="24"/>
          <w:szCs w:val="24"/>
        </w:rPr>
        <w:t>ste problema se agravó como</w:t>
      </w:r>
      <w:r w:rsidR="00FC16B2" w:rsidRPr="004303CA">
        <w:rPr>
          <w:rFonts w:ascii="Arial" w:hAnsi="Arial" w:cs="Arial"/>
          <w:sz w:val="24"/>
          <w:szCs w:val="24"/>
        </w:rPr>
        <w:t xml:space="preserve"> </w:t>
      </w:r>
      <w:r w:rsidR="004303CA" w:rsidRPr="004303CA">
        <w:rPr>
          <w:rFonts w:ascii="Arial" w:hAnsi="Arial" w:cs="Arial"/>
          <w:sz w:val="24"/>
          <w:szCs w:val="24"/>
        </w:rPr>
        <w:t xml:space="preserve">consecuencia de la pandemia </w:t>
      </w:r>
      <w:r w:rsidR="00FC16B2">
        <w:rPr>
          <w:rFonts w:ascii="Arial" w:hAnsi="Arial" w:cs="Arial"/>
          <w:sz w:val="24"/>
          <w:szCs w:val="24"/>
        </w:rPr>
        <w:t xml:space="preserve">causada por el </w:t>
      </w:r>
      <w:r w:rsidR="00FC16B2" w:rsidRPr="00FC16B2">
        <w:rPr>
          <w:rFonts w:ascii="Arial" w:hAnsi="Arial" w:cs="Arial"/>
          <w:sz w:val="24"/>
          <w:szCs w:val="24"/>
        </w:rPr>
        <w:t>virus SARS-COV2</w:t>
      </w:r>
      <w:r>
        <w:rPr>
          <w:rFonts w:ascii="Arial" w:hAnsi="Arial" w:cs="Arial"/>
          <w:sz w:val="24"/>
          <w:szCs w:val="24"/>
        </w:rPr>
        <w:t>.</w:t>
      </w:r>
    </w:p>
    <w:p w14:paraId="74E58C65" w14:textId="1680761A" w:rsidR="004303CA" w:rsidRDefault="004303CA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3F780B" w14:textId="77777777" w:rsidR="005255C5" w:rsidRDefault="005255C5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163297" w14:textId="4A5D9EC0" w:rsidR="00FC16B2" w:rsidRDefault="00F72E0D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A19">
        <w:rPr>
          <w:rFonts w:ascii="Arial" w:hAnsi="Arial" w:cs="Arial"/>
          <w:sz w:val="24"/>
          <w:szCs w:val="24"/>
        </w:rPr>
        <w:t>El INEGI reportó que al cierre del cuarto trimestre de 2020 la población económicamente activa pasó de 57.6 a 55.9 millones de personas (1.7 millones menos que en 2019), mientras que la población ocupada fue de 53.3 millones de personas, 2.4 millones menos</w:t>
      </w:r>
      <w:r w:rsidR="00FC16B2" w:rsidRPr="001B1A19">
        <w:rPr>
          <w:rFonts w:ascii="Arial" w:hAnsi="Arial" w:cs="Arial"/>
          <w:sz w:val="24"/>
          <w:szCs w:val="24"/>
        </w:rPr>
        <w:t>.</w:t>
      </w:r>
      <w:r w:rsidR="00FC16B2" w:rsidRPr="001B1A19">
        <w:footnoteReference w:id="1"/>
      </w:r>
    </w:p>
    <w:p w14:paraId="049FFEED" w14:textId="3D9B9FF3" w:rsidR="004C25F7" w:rsidRDefault="004C25F7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540BEA" w14:textId="77777777" w:rsidR="00232B34" w:rsidRDefault="00232B34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C79B29" w14:textId="7175AAF9" w:rsidR="004C25F7" w:rsidRDefault="004C25F7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85626783"/>
      <w:r w:rsidRPr="004C25F7">
        <w:rPr>
          <w:rFonts w:ascii="Arial" w:hAnsi="Arial" w:cs="Arial"/>
          <w:sz w:val="24"/>
          <w:szCs w:val="24"/>
        </w:rPr>
        <w:t>El sector agropecuario en Puebla resultó el más afectado en materia de empleo formal con una pérdida de 3 mil 295 plazas entre los meses de julio y agosto</w:t>
      </w:r>
      <w:bookmarkEnd w:id="1"/>
      <w:r>
        <w:rPr>
          <w:rStyle w:val="Refdenotaalpie"/>
          <w:rFonts w:ascii="Arial" w:hAnsi="Arial" w:cs="Arial"/>
          <w:sz w:val="24"/>
          <w:szCs w:val="24"/>
        </w:rPr>
        <w:footnoteReference w:id="2"/>
      </w:r>
      <w:r w:rsidRPr="004C25F7">
        <w:rPr>
          <w:rFonts w:ascii="Arial" w:hAnsi="Arial" w:cs="Arial"/>
          <w:sz w:val="24"/>
          <w:szCs w:val="24"/>
        </w:rPr>
        <w:t xml:space="preserve">. </w:t>
      </w:r>
    </w:p>
    <w:p w14:paraId="4A2CFA4F" w14:textId="3159D34B" w:rsidR="005E6D62" w:rsidRDefault="005E6D62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0BC26E" w14:textId="77777777" w:rsidR="00232B34" w:rsidRDefault="00232B34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3DE4DF" w14:textId="4F26A5E8" w:rsidR="005E6D62" w:rsidRDefault="005E6D62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85626801"/>
      <w:r>
        <w:rPr>
          <w:rFonts w:ascii="Arial" w:hAnsi="Arial" w:cs="Arial"/>
          <w:sz w:val="24"/>
          <w:szCs w:val="24"/>
        </w:rPr>
        <w:t xml:space="preserve">Puebla, fue </w:t>
      </w:r>
      <w:r w:rsidRPr="005E6D62">
        <w:rPr>
          <w:rFonts w:ascii="Arial" w:hAnsi="Arial" w:cs="Arial"/>
          <w:sz w:val="24"/>
          <w:szCs w:val="24"/>
        </w:rPr>
        <w:t>el segundo estado con más bajas de trabajadores asegurados en es</w:t>
      </w:r>
      <w:r>
        <w:rPr>
          <w:rFonts w:ascii="Arial" w:hAnsi="Arial" w:cs="Arial"/>
          <w:sz w:val="24"/>
          <w:szCs w:val="24"/>
        </w:rPr>
        <w:t>t</w:t>
      </w:r>
      <w:r w:rsidRPr="005E6D62">
        <w:rPr>
          <w:rFonts w:ascii="Arial" w:hAnsi="Arial" w:cs="Arial"/>
          <w:sz w:val="24"/>
          <w:szCs w:val="24"/>
        </w:rPr>
        <w:t>e sector</w:t>
      </w:r>
      <w:r>
        <w:rPr>
          <w:rStyle w:val="Refdenotaalpi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bookmarkEnd w:id="2"/>
    <w:p w14:paraId="18B78B3A" w14:textId="042EDC2B" w:rsidR="00BE5421" w:rsidRDefault="00BE5421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B578BF" w14:textId="77777777" w:rsidR="00A0435B" w:rsidRDefault="00A0435B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714CE6" w14:textId="630E4D39" w:rsidR="00BE5421" w:rsidRDefault="00BE5421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E5421">
        <w:rPr>
          <w:rFonts w:ascii="Arial" w:hAnsi="Arial" w:cs="Arial"/>
          <w:sz w:val="24"/>
          <w:szCs w:val="24"/>
        </w:rPr>
        <w:t>n julio de este año</w:t>
      </w:r>
      <w:r>
        <w:rPr>
          <w:rFonts w:ascii="Arial" w:hAnsi="Arial" w:cs="Arial"/>
          <w:sz w:val="24"/>
          <w:szCs w:val="24"/>
        </w:rPr>
        <w:t>,</w:t>
      </w:r>
      <w:r w:rsidRPr="00BE5421">
        <w:rPr>
          <w:rFonts w:ascii="Arial" w:hAnsi="Arial" w:cs="Arial"/>
          <w:sz w:val="24"/>
          <w:szCs w:val="24"/>
        </w:rPr>
        <w:t xml:space="preserve"> se contabilizaron 23 mil 791 trabajadores ante el IMSS en actividades de agricultura, ganadería, pesca y caza, contra 20 mil 496 en agosto, la cifra más baja reportada desde octubre de 2017</w:t>
      </w:r>
      <w:r>
        <w:rPr>
          <w:rStyle w:val="Refdenotaalpie"/>
          <w:rFonts w:ascii="Arial" w:hAnsi="Arial" w:cs="Arial"/>
          <w:sz w:val="24"/>
          <w:szCs w:val="24"/>
        </w:rPr>
        <w:footnoteReference w:id="4"/>
      </w:r>
      <w:r w:rsidRPr="00BE5421">
        <w:rPr>
          <w:rFonts w:ascii="Arial" w:hAnsi="Arial" w:cs="Arial"/>
          <w:sz w:val="24"/>
          <w:szCs w:val="24"/>
        </w:rPr>
        <w:t xml:space="preserve">. </w:t>
      </w:r>
    </w:p>
    <w:p w14:paraId="73D2E4F9" w14:textId="4C554DCA" w:rsidR="005E6D62" w:rsidRDefault="005E6D62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96240F" w14:textId="77777777" w:rsidR="00232B34" w:rsidRDefault="00232B34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C96729" w14:textId="67C176FA" w:rsidR="004303CA" w:rsidRPr="00573A8D" w:rsidRDefault="004303CA" w:rsidP="004303C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03CA">
        <w:rPr>
          <w:rFonts w:ascii="Arial" w:hAnsi="Arial" w:cs="Arial"/>
          <w:sz w:val="24"/>
          <w:szCs w:val="24"/>
        </w:rPr>
        <w:t xml:space="preserve">La situación ha provocado que </w:t>
      </w:r>
      <w:r w:rsidR="00FC16B2">
        <w:rPr>
          <w:rFonts w:ascii="Arial" w:hAnsi="Arial" w:cs="Arial"/>
          <w:sz w:val="24"/>
          <w:szCs w:val="24"/>
        </w:rPr>
        <w:t xml:space="preserve">los </w:t>
      </w:r>
      <w:r w:rsidRPr="004303CA">
        <w:rPr>
          <w:rFonts w:ascii="Arial" w:hAnsi="Arial" w:cs="Arial"/>
          <w:sz w:val="24"/>
          <w:szCs w:val="24"/>
        </w:rPr>
        <w:t xml:space="preserve">productores dejen de sembrar sus tierras en espera de la reactivación de la economía, ya que su producto no ha </w:t>
      </w:r>
      <w:r w:rsidRPr="00573A8D">
        <w:rPr>
          <w:rFonts w:ascii="Arial" w:hAnsi="Arial" w:cs="Arial"/>
          <w:sz w:val="24"/>
          <w:szCs w:val="24"/>
        </w:rPr>
        <w:t>podido ser distribuido ni exportado.</w:t>
      </w:r>
    </w:p>
    <w:p w14:paraId="3E3DD260" w14:textId="2EF63547" w:rsidR="004303CA" w:rsidRDefault="004303CA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66B9C3" w14:textId="77777777" w:rsidR="0020721C" w:rsidRDefault="0020721C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4F16D2" w14:textId="4ECFB181" w:rsidR="00315C28" w:rsidRDefault="00815414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Lamentablemente</w:t>
      </w:r>
      <w:r w:rsidR="00E178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esta situación se suma</w:t>
      </w:r>
      <w:r w:rsidR="00E178CF">
        <w:rPr>
          <w:rFonts w:ascii="Arial" w:hAnsi="Arial" w:cs="Arial"/>
          <w:sz w:val="24"/>
          <w:szCs w:val="24"/>
        </w:rPr>
        <w:t xml:space="preserve"> el reciente paso del huracán </w:t>
      </w:r>
      <w:r w:rsidR="00E178CF" w:rsidRPr="00107A71">
        <w:rPr>
          <w:rFonts w:ascii="Arial" w:hAnsi="Arial" w:cs="Arial"/>
          <w:i/>
          <w:iCs/>
          <w:sz w:val="24"/>
          <w:szCs w:val="24"/>
        </w:rPr>
        <w:t>“Grace”</w:t>
      </w:r>
      <w:r w:rsidR="00E178CF">
        <w:rPr>
          <w:rFonts w:ascii="Arial" w:hAnsi="Arial" w:cs="Arial"/>
          <w:sz w:val="24"/>
          <w:szCs w:val="24"/>
        </w:rPr>
        <w:t xml:space="preserve"> por </w:t>
      </w:r>
      <w:r w:rsidR="00E178CF" w:rsidRPr="00E178CF">
        <w:rPr>
          <w:rFonts w:ascii="Arial" w:hAnsi="Arial" w:cs="Arial"/>
          <w:sz w:val="24"/>
          <w:szCs w:val="24"/>
        </w:rPr>
        <w:t>territorio poblano</w:t>
      </w:r>
      <w:r w:rsidR="00E178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</w:t>
      </w:r>
      <w:r w:rsidR="00E178CF" w:rsidRPr="00E178CF">
        <w:rPr>
          <w:rFonts w:ascii="Arial" w:hAnsi="Arial" w:cs="Arial"/>
          <w:sz w:val="24"/>
          <w:szCs w:val="24"/>
        </w:rPr>
        <w:t xml:space="preserve">dejó </w:t>
      </w:r>
      <w:r w:rsidR="00E178CF">
        <w:rPr>
          <w:rFonts w:ascii="Arial" w:hAnsi="Arial" w:cs="Arial"/>
          <w:sz w:val="24"/>
          <w:szCs w:val="24"/>
        </w:rPr>
        <w:t xml:space="preserve">serias </w:t>
      </w:r>
      <w:r w:rsidR="00E178CF" w:rsidRPr="00E178CF">
        <w:rPr>
          <w:rFonts w:ascii="Arial" w:hAnsi="Arial" w:cs="Arial"/>
          <w:sz w:val="24"/>
          <w:szCs w:val="24"/>
        </w:rPr>
        <w:t>afectaciones</w:t>
      </w:r>
      <w:r>
        <w:rPr>
          <w:rFonts w:ascii="Arial" w:hAnsi="Arial" w:cs="Arial"/>
          <w:sz w:val="24"/>
          <w:szCs w:val="24"/>
        </w:rPr>
        <w:t xml:space="preserve"> en la Sierra Negra, Sierra Norte y Sierra Nororiental</w:t>
      </w:r>
      <w:r w:rsidR="00E178CF" w:rsidRPr="00E178CF">
        <w:rPr>
          <w:rFonts w:ascii="Arial" w:hAnsi="Arial" w:cs="Arial"/>
          <w:sz w:val="24"/>
          <w:szCs w:val="24"/>
        </w:rPr>
        <w:t xml:space="preserve">, contabilizándose hasta el momento </w:t>
      </w:r>
      <w:r w:rsidR="00FE2F33">
        <w:rPr>
          <w:rFonts w:ascii="Arial" w:hAnsi="Arial" w:cs="Arial"/>
          <w:sz w:val="24"/>
          <w:szCs w:val="24"/>
        </w:rPr>
        <w:t>43</w:t>
      </w:r>
      <w:r w:rsidR="00E178CF" w:rsidRPr="00E178CF">
        <w:rPr>
          <w:rFonts w:ascii="Arial" w:hAnsi="Arial" w:cs="Arial"/>
          <w:sz w:val="24"/>
          <w:szCs w:val="24"/>
        </w:rPr>
        <w:t xml:space="preserve"> mil hectáreas siniestradas en 11 municipios</w:t>
      </w:r>
      <w:r>
        <w:rPr>
          <w:rFonts w:ascii="Arial" w:hAnsi="Arial" w:cs="Arial"/>
          <w:sz w:val="24"/>
          <w:szCs w:val="24"/>
        </w:rPr>
        <w:t>.</w:t>
      </w:r>
      <w:r w:rsidR="00FE2F33">
        <w:rPr>
          <w:rStyle w:val="Refdenotaalpie"/>
          <w:rFonts w:ascii="Arial" w:hAnsi="Arial" w:cs="Arial"/>
          <w:sz w:val="24"/>
          <w:szCs w:val="24"/>
        </w:rPr>
        <w:footnoteReference w:id="5"/>
      </w:r>
    </w:p>
    <w:p w14:paraId="2748CD0C" w14:textId="3DF23FF2" w:rsidR="00315C28" w:rsidRDefault="00315C28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8C015B" w14:textId="77777777" w:rsidR="00232B34" w:rsidRPr="00573A8D" w:rsidRDefault="00232B34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AF22E9" w14:textId="06869816" w:rsidR="00815414" w:rsidRDefault="001A3962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Aunado a</w:t>
      </w:r>
      <w:r w:rsidR="006909B3">
        <w:rPr>
          <w:rFonts w:ascii="Arial" w:hAnsi="Arial" w:cs="Arial"/>
          <w:sz w:val="24"/>
          <w:szCs w:val="24"/>
        </w:rPr>
        <w:t xml:space="preserve"> lo anterior</w:t>
      </w:r>
      <w:r w:rsidR="001B1A19" w:rsidRPr="00573A8D">
        <w:rPr>
          <w:rFonts w:ascii="Arial" w:hAnsi="Arial" w:cs="Arial"/>
          <w:sz w:val="24"/>
          <w:szCs w:val="24"/>
        </w:rPr>
        <w:t xml:space="preserve">, </w:t>
      </w:r>
      <w:r w:rsidR="00573A8D">
        <w:rPr>
          <w:rFonts w:ascii="Arial" w:hAnsi="Arial" w:cs="Arial"/>
          <w:sz w:val="24"/>
          <w:szCs w:val="24"/>
        </w:rPr>
        <w:t xml:space="preserve">el </w:t>
      </w:r>
      <w:r w:rsidR="006E7DAA" w:rsidRPr="006E7DAA">
        <w:rPr>
          <w:rFonts w:ascii="Arial" w:hAnsi="Arial" w:cs="Arial"/>
          <w:sz w:val="24"/>
          <w:szCs w:val="24"/>
        </w:rPr>
        <w:t>Presupuesto de Egresos para el Ejercicio Fiscal 2021</w:t>
      </w:r>
      <w:r w:rsidR="006E7DAA">
        <w:rPr>
          <w:rFonts w:ascii="Arial" w:hAnsi="Arial" w:cs="Arial"/>
          <w:sz w:val="24"/>
          <w:szCs w:val="24"/>
        </w:rPr>
        <w:t xml:space="preserve"> </w:t>
      </w:r>
      <w:r w:rsidR="00815414">
        <w:rPr>
          <w:rFonts w:ascii="Arial" w:hAnsi="Arial" w:cs="Arial"/>
          <w:sz w:val="24"/>
          <w:szCs w:val="24"/>
        </w:rPr>
        <w:t>sufrió una disminución en relación al gestionado para el Ejercicio Fiscal 2020.</w:t>
      </w:r>
    </w:p>
    <w:p w14:paraId="15BFBA9E" w14:textId="77777777" w:rsidR="00815414" w:rsidRDefault="00815414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3B5027" w14:textId="77777777" w:rsidR="00815414" w:rsidRDefault="00815414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B959B2" w14:textId="629CB55A" w:rsidR="005644FF" w:rsidRDefault="00815414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este año, 2021, </w:t>
      </w:r>
      <w:r w:rsidR="005644FF">
        <w:rPr>
          <w:rFonts w:ascii="Arial" w:hAnsi="Arial" w:cs="Arial"/>
          <w:sz w:val="24"/>
          <w:szCs w:val="24"/>
        </w:rPr>
        <w:t xml:space="preserve">se </w:t>
      </w:r>
      <w:r w:rsidR="00BF36B8">
        <w:rPr>
          <w:rFonts w:ascii="Arial" w:hAnsi="Arial" w:cs="Arial"/>
          <w:sz w:val="24"/>
          <w:szCs w:val="24"/>
        </w:rPr>
        <w:t>autorizó un estimado de</w:t>
      </w:r>
      <w:r w:rsidR="005644FF">
        <w:rPr>
          <w:rFonts w:ascii="Arial" w:hAnsi="Arial" w:cs="Arial"/>
          <w:sz w:val="24"/>
          <w:szCs w:val="24"/>
        </w:rPr>
        <w:t xml:space="preserve"> </w:t>
      </w:r>
      <w:r w:rsidR="006909B3" w:rsidRPr="00815414">
        <w:rPr>
          <w:rFonts w:ascii="Arial" w:hAnsi="Arial" w:cs="Arial"/>
          <w:i/>
          <w:sz w:val="24"/>
          <w:szCs w:val="24"/>
        </w:rPr>
        <w:t>mil doscientos millones</w:t>
      </w:r>
      <w:r w:rsidR="006909B3">
        <w:rPr>
          <w:rFonts w:ascii="Arial" w:hAnsi="Arial" w:cs="Arial"/>
          <w:sz w:val="24"/>
          <w:szCs w:val="24"/>
        </w:rPr>
        <w:t xml:space="preserve"> </w:t>
      </w:r>
      <w:r w:rsidR="005644FF">
        <w:rPr>
          <w:rFonts w:ascii="Arial" w:hAnsi="Arial" w:cs="Arial"/>
          <w:sz w:val="24"/>
          <w:szCs w:val="24"/>
        </w:rPr>
        <w:t>para l</w:t>
      </w:r>
      <w:r w:rsidR="00993D21" w:rsidRPr="00573A8D">
        <w:rPr>
          <w:rFonts w:ascii="Arial" w:hAnsi="Arial" w:cs="Arial"/>
          <w:sz w:val="24"/>
          <w:szCs w:val="24"/>
        </w:rPr>
        <w:t xml:space="preserve">a Secretaría de Desarrollo </w:t>
      </w:r>
      <w:r w:rsidR="00993D21" w:rsidRPr="00F551BD">
        <w:rPr>
          <w:rFonts w:ascii="Arial" w:hAnsi="Arial" w:cs="Arial"/>
          <w:sz w:val="24"/>
          <w:szCs w:val="24"/>
        </w:rPr>
        <w:t>Rural</w:t>
      </w:r>
      <w:r>
        <w:rPr>
          <w:rFonts w:ascii="Arial" w:hAnsi="Arial" w:cs="Arial"/>
          <w:sz w:val="24"/>
          <w:szCs w:val="24"/>
        </w:rPr>
        <w:t xml:space="preserve">, </w:t>
      </w:r>
      <w:r w:rsidR="006909B3">
        <w:rPr>
          <w:rFonts w:ascii="Arial" w:hAnsi="Arial" w:cs="Arial"/>
          <w:sz w:val="24"/>
          <w:szCs w:val="24"/>
        </w:rPr>
        <w:t xml:space="preserve">siendo que en el ejercicio fiscal 2020 se aprobaron </w:t>
      </w:r>
      <w:r w:rsidR="00C855D8" w:rsidRPr="00D5070B">
        <w:rPr>
          <w:rFonts w:ascii="Arial" w:hAnsi="Arial" w:cs="Arial"/>
          <w:i/>
          <w:sz w:val="24"/>
          <w:szCs w:val="24"/>
        </w:rPr>
        <w:t>mil seiscientos millones</w:t>
      </w:r>
      <w:r w:rsidR="00C855D8">
        <w:rPr>
          <w:rFonts w:ascii="Arial" w:hAnsi="Arial" w:cs="Arial"/>
          <w:sz w:val="24"/>
          <w:szCs w:val="24"/>
        </w:rPr>
        <w:t xml:space="preserve">, </w:t>
      </w:r>
      <w:r w:rsidR="00785468">
        <w:rPr>
          <w:rFonts w:ascii="Arial" w:hAnsi="Arial" w:cs="Arial"/>
          <w:sz w:val="24"/>
          <w:szCs w:val="24"/>
        </w:rPr>
        <w:t xml:space="preserve">lo que representa una </w:t>
      </w:r>
      <w:r w:rsidR="00407242">
        <w:rPr>
          <w:rFonts w:ascii="Arial" w:hAnsi="Arial" w:cs="Arial"/>
          <w:sz w:val="24"/>
          <w:szCs w:val="24"/>
        </w:rPr>
        <w:t>disminución aproximadamente</w:t>
      </w:r>
      <w:r w:rsidR="00D5070B">
        <w:rPr>
          <w:rFonts w:ascii="Arial" w:hAnsi="Arial" w:cs="Arial"/>
          <w:sz w:val="24"/>
          <w:szCs w:val="24"/>
        </w:rPr>
        <w:t xml:space="preserve"> </w:t>
      </w:r>
      <w:r w:rsidR="00785468">
        <w:rPr>
          <w:rFonts w:ascii="Arial" w:hAnsi="Arial" w:cs="Arial"/>
          <w:sz w:val="24"/>
          <w:szCs w:val="24"/>
        </w:rPr>
        <w:t>el</w:t>
      </w:r>
      <w:r w:rsidR="00C855D8">
        <w:rPr>
          <w:rFonts w:ascii="Arial" w:hAnsi="Arial" w:cs="Arial"/>
          <w:sz w:val="24"/>
          <w:szCs w:val="24"/>
        </w:rPr>
        <w:t xml:space="preserve"> 2</w:t>
      </w:r>
      <w:r w:rsidR="00D5070B">
        <w:rPr>
          <w:rFonts w:ascii="Arial" w:hAnsi="Arial" w:cs="Arial"/>
          <w:sz w:val="24"/>
          <w:szCs w:val="24"/>
        </w:rPr>
        <w:t>3</w:t>
      </w:r>
      <w:r w:rsidR="00C855D8">
        <w:rPr>
          <w:rFonts w:ascii="Arial" w:hAnsi="Arial" w:cs="Arial"/>
          <w:sz w:val="24"/>
          <w:szCs w:val="24"/>
        </w:rPr>
        <w:t>% del presupuesto otorgado.</w:t>
      </w:r>
    </w:p>
    <w:p w14:paraId="1CEBEA9D" w14:textId="431CBCC0" w:rsidR="001B1A19" w:rsidRDefault="001B1A19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81F089" w14:textId="77777777" w:rsidR="00232B34" w:rsidRDefault="00232B34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B922BB" w14:textId="77777777" w:rsidR="00A0435B" w:rsidRDefault="00A0435B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D4908A" w14:textId="7E1F3ECC" w:rsidR="00554E43" w:rsidRDefault="00554E43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aspectos lejos de apoyar al desarrollo del campo </w:t>
      </w:r>
      <w:r w:rsidR="00D5070B">
        <w:rPr>
          <w:rFonts w:ascii="Arial" w:hAnsi="Arial" w:cs="Arial"/>
          <w:sz w:val="24"/>
          <w:szCs w:val="24"/>
        </w:rPr>
        <w:t>poblano, han</w:t>
      </w:r>
      <w:r w:rsidR="00BF36BC">
        <w:rPr>
          <w:rFonts w:ascii="Arial" w:hAnsi="Arial" w:cs="Arial"/>
          <w:sz w:val="24"/>
          <w:szCs w:val="24"/>
        </w:rPr>
        <w:t xml:space="preserve"> </w:t>
      </w:r>
      <w:r w:rsidR="00D5070B">
        <w:rPr>
          <w:rFonts w:ascii="Arial" w:hAnsi="Arial" w:cs="Arial"/>
          <w:sz w:val="24"/>
          <w:szCs w:val="24"/>
        </w:rPr>
        <w:t>contribuido</w:t>
      </w:r>
      <w:r w:rsidR="00BF36BC">
        <w:rPr>
          <w:rFonts w:ascii="Arial" w:hAnsi="Arial" w:cs="Arial"/>
          <w:sz w:val="24"/>
          <w:szCs w:val="24"/>
        </w:rPr>
        <w:t xml:space="preserve"> a</w:t>
      </w:r>
      <w:r w:rsidR="00D96AC1">
        <w:rPr>
          <w:rFonts w:ascii="Arial" w:hAnsi="Arial" w:cs="Arial"/>
          <w:sz w:val="24"/>
          <w:szCs w:val="24"/>
        </w:rPr>
        <w:t xml:space="preserve"> su</w:t>
      </w:r>
      <w:r w:rsidR="005E6D62">
        <w:rPr>
          <w:rFonts w:ascii="Arial" w:hAnsi="Arial" w:cs="Arial"/>
          <w:sz w:val="24"/>
          <w:szCs w:val="24"/>
        </w:rPr>
        <w:t xml:space="preserve"> rezago.</w:t>
      </w:r>
    </w:p>
    <w:p w14:paraId="53E76854" w14:textId="77777777" w:rsidR="00874FE3" w:rsidRDefault="00874FE3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DC5C4F" w14:textId="52B19E71" w:rsidR="00554E43" w:rsidRDefault="00966A5B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recorridos que he realizado por los diversos municipios de nuestro estado, los productores han manifestado la urgen</w:t>
      </w:r>
      <w:r w:rsidR="00D5070B">
        <w:rPr>
          <w:rFonts w:ascii="Arial" w:hAnsi="Arial" w:cs="Arial"/>
          <w:sz w:val="24"/>
          <w:szCs w:val="24"/>
        </w:rPr>
        <w:t>te necesidad</w:t>
      </w:r>
      <w:r>
        <w:rPr>
          <w:rFonts w:ascii="Arial" w:hAnsi="Arial" w:cs="Arial"/>
          <w:sz w:val="24"/>
          <w:szCs w:val="24"/>
        </w:rPr>
        <w:t xml:space="preserve"> por lograr la reactivación y la recuperación de la actividad agropecuaria.</w:t>
      </w:r>
    </w:p>
    <w:p w14:paraId="2935D4C2" w14:textId="33E67AEF" w:rsidR="00966A5B" w:rsidRPr="00663DAA" w:rsidRDefault="00966A5B" w:rsidP="00BA5B66">
      <w:pPr>
        <w:pStyle w:val="Sinespaciado"/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2C06EC55" w14:textId="77777777" w:rsidR="00232B34" w:rsidRDefault="00232B34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3A7B15" w14:textId="725C04E8" w:rsidR="00966A5B" w:rsidRDefault="00D5070B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Pero, n</w:t>
      </w:r>
      <w:r w:rsidR="00966A5B"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z w:val="24"/>
          <w:szCs w:val="24"/>
        </w:rPr>
        <w:t>ó</w:t>
      </w:r>
      <w:r w:rsidR="00966A5B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se requiere</w:t>
      </w:r>
      <w:r w:rsidR="00966A5B">
        <w:rPr>
          <w:rFonts w:ascii="Arial" w:hAnsi="Arial" w:cs="Arial"/>
          <w:sz w:val="24"/>
          <w:szCs w:val="24"/>
        </w:rPr>
        <w:t xml:space="preserve"> recuperar</w:t>
      </w:r>
      <w:r>
        <w:rPr>
          <w:rFonts w:ascii="Arial" w:hAnsi="Arial" w:cs="Arial"/>
          <w:sz w:val="24"/>
          <w:szCs w:val="24"/>
        </w:rPr>
        <w:t xml:space="preserve"> lo avances que se había logrado</w:t>
      </w:r>
      <w:r w:rsidR="00966A5B">
        <w:rPr>
          <w:rFonts w:ascii="Arial" w:hAnsi="Arial" w:cs="Arial"/>
          <w:sz w:val="24"/>
          <w:szCs w:val="24"/>
        </w:rPr>
        <w:t xml:space="preserve">, sino </w:t>
      </w:r>
      <w:r>
        <w:rPr>
          <w:rFonts w:ascii="Arial" w:hAnsi="Arial" w:cs="Arial"/>
          <w:sz w:val="24"/>
          <w:szCs w:val="24"/>
        </w:rPr>
        <w:t xml:space="preserve">también se debe proyectar la </w:t>
      </w:r>
      <w:r w:rsidR="00966A5B" w:rsidRPr="00966A5B">
        <w:rPr>
          <w:rFonts w:ascii="Arial" w:hAnsi="Arial" w:cs="Arial"/>
          <w:sz w:val="24"/>
          <w:szCs w:val="24"/>
        </w:rPr>
        <w:t>amplia</w:t>
      </w:r>
      <w:r>
        <w:rPr>
          <w:rFonts w:ascii="Arial" w:hAnsi="Arial" w:cs="Arial"/>
          <w:sz w:val="24"/>
          <w:szCs w:val="24"/>
        </w:rPr>
        <w:t>ción de</w:t>
      </w:r>
      <w:r w:rsidR="00966A5B" w:rsidRPr="00966A5B">
        <w:rPr>
          <w:rFonts w:ascii="Arial" w:hAnsi="Arial" w:cs="Arial"/>
          <w:sz w:val="24"/>
          <w:szCs w:val="24"/>
        </w:rPr>
        <w:t xml:space="preserve"> </w:t>
      </w:r>
      <w:r w:rsidR="00966A5B">
        <w:rPr>
          <w:rFonts w:ascii="Arial" w:hAnsi="Arial" w:cs="Arial"/>
          <w:sz w:val="24"/>
          <w:szCs w:val="24"/>
        </w:rPr>
        <w:t>la</w:t>
      </w:r>
      <w:r w:rsidR="00966A5B" w:rsidRPr="00966A5B">
        <w:rPr>
          <w:rFonts w:ascii="Arial" w:hAnsi="Arial" w:cs="Arial"/>
          <w:sz w:val="24"/>
          <w:szCs w:val="24"/>
        </w:rPr>
        <w:t xml:space="preserve"> capacidad productiva</w:t>
      </w:r>
      <w:r>
        <w:rPr>
          <w:rFonts w:ascii="Arial" w:hAnsi="Arial" w:cs="Arial"/>
          <w:sz w:val="24"/>
          <w:szCs w:val="24"/>
        </w:rPr>
        <w:t xml:space="preserve"> y</w:t>
      </w:r>
      <w:r w:rsidR="00BC7D03">
        <w:rPr>
          <w:rFonts w:ascii="Arial" w:hAnsi="Arial" w:cs="Arial"/>
          <w:sz w:val="24"/>
          <w:szCs w:val="24"/>
        </w:rPr>
        <w:t xml:space="preserve"> </w:t>
      </w:r>
      <w:r w:rsidR="000E75E3" w:rsidRPr="000E75E3">
        <w:rPr>
          <w:rFonts w:ascii="Arial" w:hAnsi="Arial" w:cs="Arial"/>
          <w:sz w:val="24"/>
          <w:szCs w:val="24"/>
        </w:rPr>
        <w:t>aumentar la comercialización y exportación</w:t>
      </w:r>
      <w:r w:rsidR="00BC7D03">
        <w:rPr>
          <w:rFonts w:ascii="Arial" w:hAnsi="Arial" w:cs="Arial"/>
          <w:sz w:val="24"/>
          <w:szCs w:val="24"/>
        </w:rPr>
        <w:t xml:space="preserve"> de productos</w:t>
      </w:r>
      <w:r w:rsidR="00DB768E">
        <w:rPr>
          <w:rFonts w:ascii="Arial" w:hAnsi="Arial" w:cs="Arial"/>
          <w:sz w:val="24"/>
          <w:szCs w:val="24"/>
        </w:rPr>
        <w:t>.</w:t>
      </w:r>
    </w:p>
    <w:p w14:paraId="5EFAC1D1" w14:textId="1DF146EF" w:rsidR="00966A5B" w:rsidRDefault="00966A5B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3AF12D" w14:textId="77777777" w:rsidR="0020721C" w:rsidRPr="00663DAA" w:rsidRDefault="0020721C" w:rsidP="00BA5B66">
      <w:pPr>
        <w:pStyle w:val="Sinespaciado"/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3FE4401A" w14:textId="341B070D" w:rsidR="00966A5B" w:rsidRDefault="00966A5B" w:rsidP="00BA5B66">
      <w:pPr>
        <w:pStyle w:val="Sinespaciado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Gobierno del Estado ha anunciado programas de entrega de </w:t>
      </w:r>
      <w:r w:rsidRPr="00966A5B">
        <w:rPr>
          <w:rFonts w:ascii="Arial" w:hAnsi="Arial" w:cs="Arial"/>
          <w:sz w:val="24"/>
          <w:szCs w:val="24"/>
        </w:rPr>
        <w:t xml:space="preserve">apoyos </w:t>
      </w:r>
      <w:r w:rsidR="000E75E3">
        <w:rPr>
          <w:rFonts w:ascii="Arial" w:hAnsi="Arial" w:cs="Arial"/>
          <w:sz w:val="24"/>
          <w:szCs w:val="24"/>
        </w:rPr>
        <w:t>de forma directa</w:t>
      </w:r>
      <w:r w:rsidR="00624D28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0E7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el de </w:t>
      </w:r>
      <w:r w:rsidRPr="00966A5B">
        <w:rPr>
          <w:rFonts w:ascii="Arial" w:hAnsi="Arial" w:cs="Arial"/>
          <w:i/>
          <w:sz w:val="24"/>
          <w:szCs w:val="24"/>
        </w:rPr>
        <w:t>“Reconversión Productiva para Cultivos de Alto Valor Comercial”</w:t>
      </w:r>
      <w:r w:rsidR="000E75E3">
        <w:rPr>
          <w:rFonts w:ascii="Arial" w:hAnsi="Arial" w:cs="Arial"/>
          <w:i/>
          <w:sz w:val="24"/>
          <w:szCs w:val="24"/>
        </w:rPr>
        <w:t xml:space="preserve">, </w:t>
      </w:r>
      <w:r w:rsidR="000E75E3" w:rsidRPr="000E75E3">
        <w:rPr>
          <w:rFonts w:ascii="Arial" w:hAnsi="Arial" w:cs="Arial"/>
          <w:sz w:val="24"/>
          <w:szCs w:val="24"/>
        </w:rPr>
        <w:t>el</w:t>
      </w:r>
      <w:r w:rsidR="000E75E3">
        <w:rPr>
          <w:rFonts w:ascii="Arial" w:hAnsi="Arial" w:cs="Arial"/>
          <w:i/>
          <w:sz w:val="24"/>
          <w:szCs w:val="24"/>
        </w:rPr>
        <w:t xml:space="preserve"> </w:t>
      </w:r>
      <w:r w:rsidR="000E75E3" w:rsidRPr="000E75E3">
        <w:rPr>
          <w:rFonts w:ascii="Arial" w:hAnsi="Arial" w:cs="Arial"/>
          <w:i/>
          <w:sz w:val="24"/>
          <w:szCs w:val="24"/>
        </w:rPr>
        <w:t>Impulso Comercial a los Maíces Nativos</w:t>
      </w:r>
      <w:r w:rsidR="00DB768E">
        <w:rPr>
          <w:rFonts w:ascii="Arial" w:hAnsi="Arial" w:cs="Arial"/>
          <w:i/>
          <w:sz w:val="24"/>
          <w:szCs w:val="24"/>
        </w:rPr>
        <w:t>.</w:t>
      </w:r>
    </w:p>
    <w:p w14:paraId="0BEA50E6" w14:textId="77777777" w:rsidR="009A7031" w:rsidRDefault="009A7031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5E07E5" w14:textId="4F04DB59" w:rsidR="00966A5B" w:rsidRDefault="00DB768E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</w:t>
      </w:r>
      <w:r w:rsidR="001E6D0A">
        <w:rPr>
          <w:rFonts w:ascii="Arial" w:hAnsi="Arial" w:cs="Arial"/>
          <w:sz w:val="24"/>
          <w:szCs w:val="24"/>
        </w:rPr>
        <w:t xml:space="preserve">as acciones </w:t>
      </w:r>
      <w:r w:rsidR="00FC0C29">
        <w:rPr>
          <w:rFonts w:ascii="Arial" w:hAnsi="Arial" w:cs="Arial"/>
          <w:sz w:val="24"/>
          <w:szCs w:val="24"/>
        </w:rPr>
        <w:t xml:space="preserve">son </w:t>
      </w:r>
      <w:r w:rsidR="0073160B">
        <w:rPr>
          <w:rFonts w:ascii="Arial" w:hAnsi="Arial" w:cs="Arial"/>
          <w:sz w:val="24"/>
          <w:szCs w:val="24"/>
        </w:rPr>
        <w:t xml:space="preserve">un buen escenario para nuestros campesinos </w:t>
      </w:r>
      <w:proofErr w:type="gramStart"/>
      <w:r w:rsidR="0073160B">
        <w:rPr>
          <w:rFonts w:ascii="Arial" w:hAnsi="Arial" w:cs="Arial"/>
          <w:sz w:val="24"/>
          <w:szCs w:val="24"/>
        </w:rPr>
        <w:t>que</w:t>
      </w:r>
      <w:proofErr w:type="gramEnd"/>
      <w:r w:rsidR="0073160B">
        <w:rPr>
          <w:rFonts w:ascii="Arial" w:hAnsi="Arial" w:cs="Arial"/>
          <w:sz w:val="24"/>
          <w:szCs w:val="24"/>
        </w:rPr>
        <w:t xml:space="preserve"> por las condiciones señaladas</w:t>
      </w:r>
      <w:r w:rsidR="00D5070B">
        <w:rPr>
          <w:rFonts w:ascii="Arial" w:hAnsi="Arial" w:cs="Arial"/>
          <w:sz w:val="24"/>
          <w:szCs w:val="24"/>
        </w:rPr>
        <w:t>, hoy más que nunca</w:t>
      </w:r>
      <w:r w:rsidR="0073160B">
        <w:rPr>
          <w:rFonts w:ascii="Arial" w:hAnsi="Arial" w:cs="Arial"/>
          <w:sz w:val="24"/>
          <w:szCs w:val="24"/>
        </w:rPr>
        <w:t xml:space="preserve"> requieren apoyo especial.</w:t>
      </w:r>
    </w:p>
    <w:p w14:paraId="3AF492CB" w14:textId="10D6AEB8" w:rsidR="00554E43" w:rsidRDefault="00554E43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F99533" w14:textId="77777777" w:rsidR="00232B34" w:rsidRPr="00663DAA" w:rsidRDefault="00232B34" w:rsidP="00BA5B66">
      <w:pPr>
        <w:pStyle w:val="Sinespaciado"/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736E767F" w14:textId="57330B0F" w:rsidR="0073160B" w:rsidRDefault="0073160B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embargo, debemos asegurar que ese apoyo no sea momentáneo, </w:t>
      </w:r>
      <w:r w:rsidR="00D5070B">
        <w:rPr>
          <w:rFonts w:ascii="Arial" w:hAnsi="Arial" w:cs="Arial"/>
          <w:sz w:val="24"/>
          <w:szCs w:val="24"/>
        </w:rPr>
        <w:t xml:space="preserve">sino que sea un hecho, que esté presupuestado para los próximos 12 meses con carácter de urgente y prioritario hasta </w:t>
      </w:r>
      <w:r>
        <w:rPr>
          <w:rFonts w:ascii="Arial" w:hAnsi="Arial" w:cs="Arial"/>
          <w:sz w:val="24"/>
          <w:szCs w:val="24"/>
        </w:rPr>
        <w:t>recuperar al sector.</w:t>
      </w:r>
    </w:p>
    <w:p w14:paraId="2C4C11CA" w14:textId="038F96BC" w:rsidR="00554E43" w:rsidRPr="00663DAA" w:rsidRDefault="00554E43" w:rsidP="00BA5B66">
      <w:pPr>
        <w:pStyle w:val="Sinespaciado"/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0A726FD9" w14:textId="5ECC80E0" w:rsidR="002C345A" w:rsidRDefault="00D5070B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primer paso, </w:t>
      </w:r>
      <w:bookmarkStart w:id="3" w:name="_Hlk85625029"/>
      <w:r>
        <w:rPr>
          <w:rFonts w:ascii="Arial" w:hAnsi="Arial" w:cs="Arial"/>
          <w:sz w:val="24"/>
          <w:szCs w:val="24"/>
        </w:rPr>
        <w:t>e</w:t>
      </w:r>
      <w:r w:rsidR="00C749F3">
        <w:rPr>
          <w:rFonts w:ascii="Arial" w:hAnsi="Arial" w:cs="Arial"/>
          <w:sz w:val="24"/>
          <w:szCs w:val="24"/>
        </w:rPr>
        <w:t xml:space="preserve">s fundamental que </w:t>
      </w:r>
      <w:r w:rsidR="002C345A">
        <w:rPr>
          <w:rFonts w:ascii="Arial" w:hAnsi="Arial" w:cs="Arial"/>
          <w:sz w:val="24"/>
          <w:szCs w:val="24"/>
        </w:rPr>
        <w:t xml:space="preserve">los estímulos fiscales, </w:t>
      </w:r>
      <w:r w:rsidR="002C345A" w:rsidRPr="002C345A">
        <w:rPr>
          <w:rFonts w:ascii="Arial" w:hAnsi="Arial" w:cs="Arial"/>
          <w:sz w:val="24"/>
          <w:szCs w:val="24"/>
        </w:rPr>
        <w:t>apoyos financieros</w:t>
      </w:r>
      <w:r w:rsidR="002C345A">
        <w:rPr>
          <w:rFonts w:ascii="Arial" w:hAnsi="Arial" w:cs="Arial"/>
          <w:sz w:val="24"/>
          <w:szCs w:val="24"/>
        </w:rPr>
        <w:t xml:space="preserve">, </w:t>
      </w:r>
      <w:r w:rsidR="002C345A" w:rsidRPr="002C345A">
        <w:rPr>
          <w:rFonts w:ascii="Arial" w:hAnsi="Arial" w:cs="Arial"/>
          <w:sz w:val="24"/>
          <w:szCs w:val="24"/>
        </w:rPr>
        <w:t>crediticios</w:t>
      </w:r>
      <w:r w:rsidR="002C345A">
        <w:rPr>
          <w:rFonts w:ascii="Arial" w:hAnsi="Arial" w:cs="Arial"/>
          <w:sz w:val="24"/>
          <w:szCs w:val="24"/>
        </w:rPr>
        <w:t xml:space="preserve"> y los programas que se han implementado no sólo continúen vigentes, sino que se amplíen.</w:t>
      </w:r>
    </w:p>
    <w:bookmarkEnd w:id="3"/>
    <w:p w14:paraId="409A64F1" w14:textId="77777777" w:rsidR="00A0435B" w:rsidRDefault="00A0435B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ADD440" w14:textId="706728F0" w:rsidR="00AB3EE7" w:rsidRDefault="002C345A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por ello, que </w:t>
      </w:r>
      <w:bookmarkStart w:id="4" w:name="_Hlk85625186"/>
      <w:r>
        <w:rPr>
          <w:rFonts w:ascii="Arial" w:hAnsi="Arial" w:cs="Arial"/>
          <w:sz w:val="24"/>
          <w:szCs w:val="24"/>
        </w:rPr>
        <w:t>en el marco de la aprobación de</w:t>
      </w:r>
      <w:r w:rsidR="0017392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presupuesto de egresos e ingresos para el ejercicio fiscal 2022</w:t>
      </w:r>
      <w:r w:rsidR="00173920">
        <w:rPr>
          <w:rFonts w:ascii="Arial" w:hAnsi="Arial" w:cs="Arial"/>
          <w:sz w:val="24"/>
          <w:szCs w:val="24"/>
        </w:rPr>
        <w:t xml:space="preserve">, deben gestionarse los recursos suficientes y necesarios para </w:t>
      </w:r>
      <w:r w:rsidR="00D5070B">
        <w:rPr>
          <w:rFonts w:ascii="Arial" w:hAnsi="Arial" w:cs="Arial"/>
          <w:sz w:val="24"/>
          <w:szCs w:val="24"/>
        </w:rPr>
        <w:t>la Secretaría de Desarrollo Rural</w:t>
      </w:r>
      <w:r w:rsidR="00173920">
        <w:rPr>
          <w:rFonts w:ascii="Arial" w:hAnsi="Arial" w:cs="Arial"/>
          <w:sz w:val="24"/>
          <w:szCs w:val="24"/>
        </w:rPr>
        <w:t>, en el entendido de que el recurso que se otorgue no podrá ser menor al de este año (2021).</w:t>
      </w:r>
    </w:p>
    <w:bookmarkEnd w:id="4"/>
    <w:p w14:paraId="7811BB06" w14:textId="242E7890" w:rsidR="00173920" w:rsidRDefault="00173920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D3F0A6" w14:textId="77777777" w:rsidR="00514BA1" w:rsidRDefault="00514BA1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BB7657" w14:textId="25B14C90" w:rsidR="00173920" w:rsidRDefault="00173920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miras a recuperar el 2</w:t>
      </w:r>
      <w:r w:rsidR="00D5070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% más, asignado en el año 2020.</w:t>
      </w:r>
    </w:p>
    <w:p w14:paraId="1DD2F09A" w14:textId="406517F1" w:rsidR="00971801" w:rsidRDefault="00971801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71801" w14:paraId="338580AB" w14:textId="77777777" w:rsidTr="00971801">
        <w:trPr>
          <w:trHeight w:val="836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B9BC9C" w14:textId="77777777" w:rsidR="00971801" w:rsidRDefault="0097180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Presupuesto asignado a la Secretaría de Desarrollo Rural</w:t>
            </w:r>
          </w:p>
        </w:tc>
      </w:tr>
      <w:tr w:rsidR="00971801" w14:paraId="3E5435DE" w14:textId="77777777" w:rsidTr="00971801">
        <w:trPr>
          <w:trHeight w:val="56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8138"/>
            <w:vAlign w:val="center"/>
            <w:hideMark/>
          </w:tcPr>
          <w:p w14:paraId="23A5EB5A" w14:textId="77777777" w:rsidR="00971801" w:rsidRDefault="00971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8138"/>
            <w:vAlign w:val="center"/>
            <w:hideMark/>
          </w:tcPr>
          <w:p w14:paraId="2F429D42" w14:textId="77777777" w:rsidR="00971801" w:rsidRDefault="00971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8138"/>
            <w:vAlign w:val="center"/>
            <w:hideMark/>
          </w:tcPr>
          <w:p w14:paraId="2997C458" w14:textId="7CA98F71" w:rsidR="00971801" w:rsidRDefault="00971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971801" w14:paraId="39EDD3C7" w14:textId="77777777" w:rsidTr="00971801">
        <w:trPr>
          <w:trHeight w:val="98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4D94" w14:textId="77777777" w:rsidR="00971801" w:rsidRDefault="00971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1, 649, 784, 236</w:t>
            </w:r>
            <w:r>
              <w:rPr>
                <w:rStyle w:val="Refdenotaalpie"/>
                <w:rFonts w:ascii="Arial" w:hAnsi="Arial" w:cs="Arial"/>
              </w:rPr>
              <w:footnoteReference w:id="7"/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0EFD" w14:textId="77777777" w:rsidR="00971801" w:rsidRDefault="00971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1, 272,425,309</w:t>
            </w:r>
            <w:r>
              <w:rPr>
                <w:rStyle w:val="Refdenotaalpie"/>
                <w:rFonts w:ascii="Arial" w:hAnsi="Arial" w:cs="Arial"/>
              </w:rPr>
              <w:footnoteReference w:id="8"/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0BB" w14:textId="77777777" w:rsidR="00971801" w:rsidRDefault="00971801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Que sea un presupuesto mínimamente igual al de 2021.</w:t>
            </w:r>
          </w:p>
          <w:p w14:paraId="061D3D4E" w14:textId="77777777" w:rsidR="00971801" w:rsidRDefault="00971801">
            <w:pPr>
              <w:rPr>
                <w:rFonts w:ascii="Arial" w:hAnsi="Arial" w:cs="Arial"/>
                <w:color w:val="FF0000"/>
              </w:rPr>
            </w:pPr>
          </w:p>
          <w:p w14:paraId="2AC584DF" w14:textId="77777777" w:rsidR="00971801" w:rsidRDefault="00971801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Atendiendo la disponibilidad presupuestal se eleve al porcentaje otorgado en 2020 (23%).</w:t>
            </w:r>
          </w:p>
          <w:p w14:paraId="768726F1" w14:textId="77777777" w:rsidR="00971801" w:rsidRDefault="00971801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015443C8" w14:textId="77777777" w:rsidR="00971801" w:rsidRDefault="00971801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0075E0" w14:textId="77777777" w:rsidR="00514BA1" w:rsidRDefault="00514BA1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51F025" w14:textId="660DCD9D" w:rsidR="00173920" w:rsidRDefault="00D5070B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Logrado lo anterior, </w:t>
      </w:r>
      <w:bookmarkStart w:id="5" w:name="_Hlk85625276"/>
      <w:r>
        <w:rPr>
          <w:rFonts w:ascii="Arial" w:hAnsi="Arial" w:cs="Arial"/>
          <w:sz w:val="24"/>
          <w:szCs w:val="24"/>
        </w:rPr>
        <w:t xml:space="preserve">la </w:t>
      </w:r>
      <w:r w:rsidR="00173920">
        <w:rPr>
          <w:rFonts w:ascii="Arial" w:hAnsi="Arial" w:cs="Arial"/>
          <w:sz w:val="24"/>
          <w:szCs w:val="24"/>
        </w:rPr>
        <w:t xml:space="preserve">Secretaría, tendrá que proyectar en su plan de trabajo anual, </w:t>
      </w:r>
      <w:r w:rsidR="00031FCE">
        <w:rPr>
          <w:rFonts w:ascii="Arial" w:hAnsi="Arial" w:cs="Arial"/>
          <w:sz w:val="24"/>
          <w:szCs w:val="24"/>
        </w:rPr>
        <w:t xml:space="preserve">un incremento en </w:t>
      </w:r>
      <w:r>
        <w:rPr>
          <w:rFonts w:ascii="Arial" w:hAnsi="Arial" w:cs="Arial"/>
          <w:sz w:val="24"/>
          <w:szCs w:val="24"/>
        </w:rPr>
        <w:t>el rubro “</w:t>
      </w:r>
      <w:r w:rsidR="00173920" w:rsidRPr="00173920">
        <w:rPr>
          <w:rFonts w:ascii="Arial" w:hAnsi="Arial" w:cs="Arial"/>
          <w:i/>
          <w:sz w:val="24"/>
          <w:szCs w:val="24"/>
        </w:rPr>
        <w:t>de pequeños productores”</w:t>
      </w:r>
      <w:r w:rsidR="00173920">
        <w:rPr>
          <w:rFonts w:ascii="Arial" w:hAnsi="Arial" w:cs="Arial"/>
          <w:i/>
          <w:sz w:val="24"/>
          <w:szCs w:val="24"/>
        </w:rPr>
        <w:t xml:space="preserve"> </w:t>
      </w:r>
      <w:r w:rsidR="00173920">
        <w:rPr>
          <w:rFonts w:ascii="Arial" w:hAnsi="Arial" w:cs="Arial"/>
          <w:sz w:val="24"/>
          <w:szCs w:val="24"/>
        </w:rPr>
        <w:t>y aquellos otros que beneficien al campo poblano.</w:t>
      </w:r>
    </w:p>
    <w:p w14:paraId="3A95F693" w14:textId="77777777" w:rsidR="00281AF4" w:rsidRDefault="00281AF4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DC8BFE" w14:textId="71F36091" w:rsidR="00281AF4" w:rsidRPr="00663DAA" w:rsidRDefault="00281AF4" w:rsidP="002C345A">
      <w:pPr>
        <w:pStyle w:val="Sinespaciado"/>
        <w:spacing w:line="360" w:lineRule="auto"/>
        <w:jc w:val="both"/>
        <w:rPr>
          <w:rFonts w:ascii="Arial" w:hAnsi="Arial" w:cs="Arial"/>
          <w:szCs w:val="24"/>
        </w:rPr>
      </w:pPr>
    </w:p>
    <w:p w14:paraId="20CC9DF4" w14:textId="5C3C1A89" w:rsidR="00281AF4" w:rsidRPr="00173920" w:rsidRDefault="00281AF4" w:rsidP="002C345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bien, el recurso no es todo lo que se requiere para fortalecer al campo poblano, si es el inicio para reactivarlo y recuperarlo.</w:t>
      </w:r>
    </w:p>
    <w:bookmarkEnd w:id="5"/>
    <w:p w14:paraId="7D0D5635" w14:textId="77777777" w:rsidR="00AB3EE7" w:rsidRPr="00663DAA" w:rsidRDefault="00AB3EE7" w:rsidP="002C345A">
      <w:pPr>
        <w:pStyle w:val="Sinespaciado"/>
        <w:spacing w:line="360" w:lineRule="auto"/>
        <w:jc w:val="both"/>
        <w:rPr>
          <w:rFonts w:ascii="Arial" w:hAnsi="Arial" w:cs="Arial"/>
          <w:sz w:val="18"/>
          <w:szCs w:val="24"/>
        </w:rPr>
      </w:pPr>
    </w:p>
    <w:p w14:paraId="3D532408" w14:textId="77777777" w:rsidR="002C345A" w:rsidRDefault="002C345A" w:rsidP="00BA5B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A2E1EF" w14:textId="5381940D" w:rsidR="005C5E8E" w:rsidRPr="005C5E8E" w:rsidRDefault="00281AF4" w:rsidP="005C5E8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por ello que </w:t>
      </w:r>
      <w:r w:rsidR="005C5E8E" w:rsidRPr="005C5E8E">
        <w:rPr>
          <w:rFonts w:ascii="Arial" w:hAnsi="Arial" w:cs="Arial"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>go</w:t>
      </w:r>
      <w:r w:rsidR="005C5E8E" w:rsidRPr="005C5E8E">
        <w:rPr>
          <w:rFonts w:ascii="Arial" w:hAnsi="Arial" w:cs="Arial"/>
          <w:sz w:val="24"/>
          <w:szCs w:val="24"/>
        </w:rPr>
        <w:t xml:space="preserve"> a consideración el siguiente:</w:t>
      </w:r>
    </w:p>
    <w:p w14:paraId="32C2838A" w14:textId="77777777" w:rsidR="005C5E8E" w:rsidRPr="005C5E8E" w:rsidRDefault="005C5E8E" w:rsidP="005C5E8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8BFB96" w14:textId="573F0764" w:rsidR="005C5E8E" w:rsidRPr="005C5E8E" w:rsidRDefault="005C5E8E" w:rsidP="005C5E8E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5E8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A C U E R D O</w:t>
      </w:r>
    </w:p>
    <w:p w14:paraId="280B5BB3" w14:textId="77777777" w:rsidR="005C5E8E" w:rsidRDefault="005C5E8E" w:rsidP="005C5E8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0779C2" w14:textId="53D27824" w:rsidR="00173920" w:rsidRDefault="0002049D" w:rsidP="00232B34">
      <w:pPr>
        <w:pStyle w:val="Sinespaciado"/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PRIMERO</w:t>
      </w:r>
      <w:r w:rsidR="00AF00E0" w:rsidRPr="004303CA">
        <w:rPr>
          <w:rFonts w:ascii="Arial" w:hAnsi="Arial" w:cs="Arial"/>
          <w:b/>
          <w:bCs/>
          <w:sz w:val="24"/>
          <w:szCs w:val="24"/>
        </w:rPr>
        <w:t xml:space="preserve">. </w:t>
      </w:r>
      <w:r w:rsidR="00AF00E0" w:rsidRPr="00232B34">
        <w:rPr>
          <w:rFonts w:ascii="Arial" w:hAnsi="Arial" w:cs="Arial"/>
          <w:caps/>
          <w:sz w:val="24"/>
          <w:szCs w:val="24"/>
        </w:rPr>
        <w:t>SE EXHORTA RESPETUOSAMENTE A</w:t>
      </w:r>
      <w:r w:rsidR="002C345A" w:rsidRPr="00232B34">
        <w:rPr>
          <w:rFonts w:ascii="Arial" w:hAnsi="Arial" w:cs="Arial"/>
          <w:caps/>
          <w:sz w:val="24"/>
          <w:szCs w:val="24"/>
        </w:rPr>
        <w:t xml:space="preserve"> los Titulares de las Secreta</w:t>
      </w:r>
      <w:r w:rsidR="00673CB9">
        <w:rPr>
          <w:rFonts w:ascii="Arial" w:hAnsi="Arial" w:cs="Arial"/>
          <w:caps/>
          <w:sz w:val="24"/>
          <w:szCs w:val="24"/>
        </w:rPr>
        <w:t>RÍA</w:t>
      </w:r>
      <w:r w:rsidR="002C345A" w:rsidRPr="00232B34">
        <w:rPr>
          <w:rFonts w:ascii="Arial" w:hAnsi="Arial" w:cs="Arial"/>
          <w:caps/>
          <w:sz w:val="24"/>
          <w:szCs w:val="24"/>
        </w:rPr>
        <w:t xml:space="preserve">s de Planeación y Finanzas y de Desarrollo Rural en </w:t>
      </w:r>
      <w:r w:rsidR="002C345A" w:rsidRPr="00673CB9">
        <w:rPr>
          <w:rFonts w:ascii="Arial" w:hAnsi="Arial" w:cs="Arial"/>
          <w:caps/>
          <w:sz w:val="24"/>
          <w:szCs w:val="24"/>
        </w:rPr>
        <w:t xml:space="preserve">el estado de puebla, </w:t>
      </w:r>
      <w:r w:rsidR="00232B34" w:rsidRPr="00673CB9">
        <w:rPr>
          <w:rFonts w:ascii="Arial" w:hAnsi="Arial" w:cs="Arial"/>
          <w:caps/>
          <w:sz w:val="24"/>
          <w:szCs w:val="24"/>
        </w:rPr>
        <w:t xml:space="preserve">para que, respectivamente, Incluyan en el proyecto y anteproyecto anual de egresos, </w:t>
      </w:r>
      <w:r w:rsidR="00173920" w:rsidRPr="00673CB9">
        <w:rPr>
          <w:rFonts w:ascii="Arial" w:hAnsi="Arial" w:cs="Arial"/>
          <w:caps/>
          <w:sz w:val="24"/>
          <w:szCs w:val="24"/>
        </w:rPr>
        <w:t xml:space="preserve">un presupuesto </w:t>
      </w:r>
      <w:r w:rsidR="00673CB9" w:rsidRPr="00673CB9">
        <w:rPr>
          <w:rFonts w:ascii="Arial" w:hAnsi="Arial" w:cs="Arial"/>
          <w:caps/>
          <w:sz w:val="24"/>
          <w:szCs w:val="24"/>
        </w:rPr>
        <w:t>QUE NO PODRÁ SER MENOR AL OTORGADO PARA EL EJERCICIO 2021, Y QUE EN LA MEDIDA DE LA DISPONIBILIDAD FINANCIERA DEL ESTADO, PUEDA INCREMENTARSE</w:t>
      </w:r>
      <w:r w:rsidR="00514BA1">
        <w:rPr>
          <w:rFonts w:ascii="Arial" w:hAnsi="Arial" w:cs="Arial"/>
          <w:caps/>
          <w:sz w:val="24"/>
          <w:szCs w:val="24"/>
        </w:rPr>
        <w:t xml:space="preserve"> UN 25%.</w:t>
      </w:r>
    </w:p>
    <w:p w14:paraId="7671C7E1" w14:textId="1253F5E3" w:rsidR="00173920" w:rsidRDefault="00173920" w:rsidP="00232B34">
      <w:pPr>
        <w:pStyle w:val="Sinespaciado"/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3A0CC587" w14:textId="77777777" w:rsidR="00514BA1" w:rsidRDefault="00514BA1" w:rsidP="00232B34">
      <w:pPr>
        <w:pStyle w:val="Sinespaciado"/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75F9CD5A" w14:textId="3AE99B43" w:rsidR="0002049D" w:rsidRPr="00173920" w:rsidRDefault="00173920" w:rsidP="005255C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920">
        <w:rPr>
          <w:rFonts w:ascii="Arial" w:hAnsi="Arial" w:cs="Arial"/>
          <w:b/>
          <w:sz w:val="24"/>
          <w:szCs w:val="24"/>
        </w:rPr>
        <w:t xml:space="preserve">SEGUNDO. </w:t>
      </w:r>
      <w:r w:rsidR="00673CB9" w:rsidRPr="00673CB9">
        <w:rPr>
          <w:rFonts w:ascii="Arial" w:hAnsi="Arial" w:cs="Arial"/>
          <w:caps/>
          <w:sz w:val="24"/>
          <w:szCs w:val="24"/>
        </w:rPr>
        <w:t>SE EXHORTA RESPETUOSAMENTE A LA TITULAR DE LA SECRETARÍA DE DESARROLLO RURAL EN EL ESTADO DE PUEBLA</w:t>
      </w:r>
      <w:r w:rsidR="00514BA1">
        <w:rPr>
          <w:rFonts w:ascii="Arial" w:hAnsi="Arial" w:cs="Arial"/>
          <w:caps/>
          <w:sz w:val="24"/>
          <w:szCs w:val="24"/>
        </w:rPr>
        <w:t xml:space="preserve"> PARA QUE CON </w:t>
      </w:r>
      <w:r w:rsidR="00673CB9" w:rsidRPr="00673CB9">
        <w:rPr>
          <w:rFonts w:ascii="Arial" w:hAnsi="Arial" w:cs="Arial"/>
          <w:caps/>
          <w:sz w:val="24"/>
          <w:szCs w:val="24"/>
        </w:rPr>
        <w:t>el recurso asignado</w:t>
      </w:r>
      <w:r w:rsidR="00514BA1">
        <w:rPr>
          <w:rFonts w:ascii="Arial" w:hAnsi="Arial" w:cs="Arial"/>
          <w:caps/>
          <w:sz w:val="24"/>
          <w:szCs w:val="24"/>
        </w:rPr>
        <w:t>,</w:t>
      </w:r>
      <w:r w:rsidR="00673CB9" w:rsidRPr="00673CB9">
        <w:rPr>
          <w:rFonts w:ascii="Arial" w:hAnsi="Arial" w:cs="Arial"/>
          <w:caps/>
          <w:sz w:val="24"/>
          <w:szCs w:val="24"/>
        </w:rPr>
        <w:t xml:space="preserve"> proyecte en su plan de trabajo anual, </w:t>
      </w:r>
      <w:r w:rsidR="00514BA1">
        <w:rPr>
          <w:rFonts w:ascii="Arial" w:hAnsi="Arial" w:cs="Arial"/>
          <w:caps/>
          <w:sz w:val="24"/>
          <w:szCs w:val="24"/>
        </w:rPr>
        <w:t>UN FINANCIAMIENTO</w:t>
      </w:r>
      <w:r w:rsidR="00673CB9" w:rsidRPr="00673CB9">
        <w:rPr>
          <w:rFonts w:ascii="Arial" w:hAnsi="Arial" w:cs="Arial"/>
          <w:caps/>
          <w:sz w:val="24"/>
          <w:szCs w:val="24"/>
        </w:rPr>
        <w:t xml:space="preserve"> </w:t>
      </w:r>
      <w:r w:rsidR="00514BA1">
        <w:rPr>
          <w:rFonts w:ascii="Arial" w:hAnsi="Arial" w:cs="Arial"/>
          <w:caps/>
          <w:sz w:val="24"/>
          <w:szCs w:val="24"/>
        </w:rPr>
        <w:t>MAYOR</w:t>
      </w:r>
      <w:r w:rsidR="00673CB9" w:rsidRPr="00673CB9">
        <w:rPr>
          <w:rFonts w:ascii="Arial" w:hAnsi="Arial" w:cs="Arial"/>
          <w:caps/>
          <w:sz w:val="24"/>
          <w:szCs w:val="24"/>
        </w:rPr>
        <w:t xml:space="preserve"> </w:t>
      </w:r>
      <w:r w:rsidR="0020721C">
        <w:rPr>
          <w:rFonts w:ascii="Arial" w:hAnsi="Arial" w:cs="Arial"/>
          <w:caps/>
          <w:sz w:val="24"/>
          <w:szCs w:val="24"/>
        </w:rPr>
        <w:t xml:space="preserve">DESTINADO Al apoyo de </w:t>
      </w:r>
      <w:r w:rsidR="0020721C">
        <w:rPr>
          <w:rFonts w:ascii="Arial" w:hAnsi="Arial" w:cs="Arial"/>
          <w:i/>
          <w:caps/>
          <w:sz w:val="24"/>
          <w:szCs w:val="24"/>
        </w:rPr>
        <w:t>“</w:t>
      </w:r>
      <w:r w:rsidR="00673CB9" w:rsidRPr="00514BA1">
        <w:rPr>
          <w:rFonts w:ascii="Arial" w:hAnsi="Arial" w:cs="Arial"/>
          <w:i/>
          <w:caps/>
          <w:sz w:val="24"/>
          <w:szCs w:val="24"/>
        </w:rPr>
        <w:t>los pequeños productores”</w:t>
      </w:r>
      <w:r w:rsidR="0020721C">
        <w:rPr>
          <w:rFonts w:ascii="Arial" w:hAnsi="Arial" w:cs="Arial"/>
          <w:caps/>
          <w:sz w:val="24"/>
          <w:szCs w:val="24"/>
        </w:rPr>
        <w:t>.</w:t>
      </w:r>
    </w:p>
    <w:p w14:paraId="470679C3" w14:textId="30B59521" w:rsidR="001A3962" w:rsidRDefault="001A3962" w:rsidP="008E367E">
      <w:pPr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4126E8B5" w14:textId="77777777" w:rsidR="00A0435B" w:rsidRDefault="00A0435B" w:rsidP="008E367E">
      <w:pPr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660BEC69" w14:textId="41DC99D6" w:rsidR="008E367E" w:rsidRPr="009F4746" w:rsidRDefault="008E367E" w:rsidP="00874FE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9F4746">
        <w:rPr>
          <w:rFonts w:ascii="Arial" w:hAnsi="Arial" w:cs="Arial"/>
          <w:b/>
          <w:sz w:val="25"/>
          <w:szCs w:val="25"/>
        </w:rPr>
        <w:t>A T E N T A M E N T E</w:t>
      </w:r>
    </w:p>
    <w:p w14:paraId="72795A5F" w14:textId="7A7FE929" w:rsidR="008E367E" w:rsidRPr="009F4746" w:rsidRDefault="008E367E" w:rsidP="00874FE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9F4746">
        <w:rPr>
          <w:rFonts w:ascii="Arial" w:hAnsi="Arial" w:cs="Arial"/>
          <w:b/>
          <w:sz w:val="25"/>
          <w:szCs w:val="25"/>
        </w:rPr>
        <w:t xml:space="preserve"> CUATRO VECES HEROICA PUEBLA DE ZARAGOZA, </w:t>
      </w:r>
    </w:p>
    <w:p w14:paraId="2EB58BF9" w14:textId="6D5FB28B" w:rsidR="008E367E" w:rsidRDefault="008E367E" w:rsidP="00874FE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9F4746">
        <w:rPr>
          <w:rFonts w:ascii="Arial" w:hAnsi="Arial" w:cs="Arial"/>
          <w:b/>
          <w:sz w:val="25"/>
          <w:szCs w:val="25"/>
        </w:rPr>
        <w:t xml:space="preserve">A </w:t>
      </w:r>
      <w:r w:rsidR="007031BA">
        <w:rPr>
          <w:rFonts w:ascii="Arial" w:hAnsi="Arial" w:cs="Arial"/>
          <w:b/>
          <w:sz w:val="25"/>
          <w:szCs w:val="25"/>
        </w:rPr>
        <w:t>22</w:t>
      </w:r>
      <w:r w:rsidRPr="009F4746">
        <w:rPr>
          <w:rFonts w:ascii="Arial" w:hAnsi="Arial" w:cs="Arial"/>
          <w:b/>
          <w:sz w:val="25"/>
          <w:szCs w:val="25"/>
        </w:rPr>
        <w:t xml:space="preserve"> DE </w:t>
      </w:r>
      <w:r w:rsidR="00CF5B1B">
        <w:rPr>
          <w:rFonts w:ascii="Arial" w:hAnsi="Arial" w:cs="Arial"/>
          <w:b/>
          <w:sz w:val="25"/>
          <w:szCs w:val="25"/>
        </w:rPr>
        <w:t>OCTUBRE</w:t>
      </w:r>
      <w:r w:rsidRPr="009F4746">
        <w:rPr>
          <w:rFonts w:ascii="Arial" w:hAnsi="Arial" w:cs="Arial"/>
          <w:b/>
          <w:sz w:val="25"/>
          <w:szCs w:val="25"/>
        </w:rPr>
        <w:t xml:space="preserve"> DE 202</w:t>
      </w:r>
      <w:r>
        <w:rPr>
          <w:rFonts w:ascii="Arial" w:hAnsi="Arial" w:cs="Arial"/>
          <w:b/>
          <w:sz w:val="25"/>
          <w:szCs w:val="25"/>
        </w:rPr>
        <w:t>1</w:t>
      </w:r>
    </w:p>
    <w:p w14:paraId="27B96E93" w14:textId="0CBA39CE" w:rsidR="008E367E" w:rsidRDefault="008E367E" w:rsidP="008E367E">
      <w:pPr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5F484357" w14:textId="77777777" w:rsidR="00A0435B" w:rsidRDefault="00A0435B" w:rsidP="008E367E">
      <w:pPr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6EA7CE1D" w14:textId="77777777" w:rsidR="00874FE3" w:rsidRDefault="00874FE3" w:rsidP="008E367E">
      <w:pPr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05C7AE8B" w14:textId="4A905EFB" w:rsidR="008E367E" w:rsidRPr="009F4746" w:rsidRDefault="008E367E" w:rsidP="008E367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s-ES"/>
        </w:rPr>
      </w:pPr>
      <w:r w:rsidRPr="009F4746">
        <w:rPr>
          <w:rFonts w:ascii="Arial" w:hAnsi="Arial" w:cs="Arial"/>
          <w:b/>
          <w:sz w:val="25"/>
          <w:szCs w:val="25"/>
          <w:lang w:val="es-ES"/>
        </w:rPr>
        <w:t>DIP</w:t>
      </w:r>
      <w:r w:rsidR="00CF5B1B">
        <w:rPr>
          <w:rFonts w:ascii="Arial" w:hAnsi="Arial" w:cs="Arial"/>
          <w:b/>
          <w:sz w:val="25"/>
          <w:szCs w:val="25"/>
          <w:lang w:val="es-ES"/>
        </w:rPr>
        <w:t>UTADO</w:t>
      </w:r>
      <w:r w:rsidRPr="009F4746">
        <w:rPr>
          <w:rFonts w:ascii="Arial" w:hAnsi="Arial" w:cs="Arial"/>
          <w:b/>
          <w:sz w:val="25"/>
          <w:szCs w:val="25"/>
          <w:lang w:val="es-ES"/>
        </w:rPr>
        <w:t xml:space="preserve"> </w:t>
      </w:r>
      <w:r w:rsidRPr="008E367E">
        <w:rPr>
          <w:rFonts w:ascii="Arial" w:hAnsi="Arial" w:cs="Arial"/>
          <w:b/>
          <w:sz w:val="25"/>
          <w:szCs w:val="25"/>
          <w:lang w:val="es-ES"/>
        </w:rPr>
        <w:t>CARLOS</w:t>
      </w:r>
      <w:r w:rsidR="00CF5B1B">
        <w:rPr>
          <w:rFonts w:ascii="Arial" w:hAnsi="Arial" w:cs="Arial"/>
          <w:b/>
          <w:sz w:val="25"/>
          <w:szCs w:val="25"/>
          <w:lang w:val="es-ES"/>
        </w:rPr>
        <w:t xml:space="preserve"> FROYLÁN </w:t>
      </w:r>
      <w:r w:rsidRPr="008E367E">
        <w:rPr>
          <w:rFonts w:ascii="Arial" w:hAnsi="Arial" w:cs="Arial"/>
          <w:b/>
          <w:sz w:val="25"/>
          <w:szCs w:val="25"/>
          <w:lang w:val="es-ES"/>
        </w:rPr>
        <w:t>NAVARRO CORRO</w:t>
      </w:r>
    </w:p>
    <w:p w14:paraId="6D08F1D5" w14:textId="766907ED" w:rsidR="00BC699A" w:rsidRPr="009F4746" w:rsidRDefault="00CF5B1B" w:rsidP="00874FE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s-ES"/>
        </w:rPr>
      </w:pPr>
      <w:r>
        <w:rPr>
          <w:rFonts w:ascii="Arial" w:hAnsi="Arial" w:cs="Arial"/>
          <w:b/>
          <w:sz w:val="25"/>
          <w:szCs w:val="25"/>
          <w:lang w:val="es-ES"/>
        </w:rPr>
        <w:t>REPRESENTATE DEL PARTIDO POLÍTICO</w:t>
      </w:r>
      <w:r w:rsidR="008E367E">
        <w:rPr>
          <w:rFonts w:ascii="Arial" w:hAnsi="Arial" w:cs="Arial"/>
          <w:b/>
          <w:sz w:val="25"/>
          <w:szCs w:val="25"/>
          <w:lang w:val="es-ES"/>
        </w:rPr>
        <w:t xml:space="preserve"> </w:t>
      </w:r>
      <w:r w:rsidR="008E367E" w:rsidRPr="008E367E">
        <w:rPr>
          <w:rFonts w:ascii="Arial" w:hAnsi="Arial" w:cs="Arial"/>
          <w:b/>
          <w:sz w:val="25"/>
          <w:szCs w:val="25"/>
          <w:lang w:val="es-ES"/>
        </w:rPr>
        <w:t xml:space="preserve">PACTO SOCIAL DE INTEGRACIÓN </w:t>
      </w:r>
    </w:p>
    <w:sectPr w:rsidR="00BC699A" w:rsidRPr="009F4746" w:rsidSect="003D2270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EA86" w14:textId="77777777" w:rsidR="007C49A0" w:rsidRDefault="007C49A0" w:rsidP="002E4DD1">
      <w:pPr>
        <w:spacing w:after="0" w:line="240" w:lineRule="auto"/>
      </w:pPr>
      <w:r>
        <w:separator/>
      </w:r>
    </w:p>
  </w:endnote>
  <w:endnote w:type="continuationSeparator" w:id="0">
    <w:p w14:paraId="36183234" w14:textId="77777777" w:rsidR="007C49A0" w:rsidRDefault="007C49A0" w:rsidP="002E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59019"/>
      <w:docPartObj>
        <w:docPartGallery w:val="Page Numbers (Bottom of Page)"/>
        <w:docPartUnique/>
      </w:docPartObj>
    </w:sdtPr>
    <w:sdtEndPr/>
    <w:sdtContent>
      <w:p w14:paraId="6108185F" w14:textId="0CAC68D3" w:rsidR="001A3962" w:rsidRDefault="001A39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76B64CB" w14:textId="77777777" w:rsidR="001A3962" w:rsidRDefault="001A3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6A92" w14:textId="77777777" w:rsidR="007C49A0" w:rsidRDefault="007C49A0" w:rsidP="002E4DD1">
      <w:pPr>
        <w:spacing w:after="0" w:line="240" w:lineRule="auto"/>
      </w:pPr>
      <w:r>
        <w:separator/>
      </w:r>
    </w:p>
  </w:footnote>
  <w:footnote w:type="continuationSeparator" w:id="0">
    <w:p w14:paraId="2ED80594" w14:textId="77777777" w:rsidR="007C49A0" w:rsidRDefault="007C49A0" w:rsidP="002E4DD1">
      <w:pPr>
        <w:spacing w:after="0" w:line="240" w:lineRule="auto"/>
      </w:pPr>
      <w:r>
        <w:continuationSeparator/>
      </w:r>
    </w:p>
  </w:footnote>
  <w:footnote w:id="1">
    <w:p w14:paraId="6F412B8B" w14:textId="458C1454" w:rsidR="00FC16B2" w:rsidRDefault="00FC16B2" w:rsidP="00A85A8C">
      <w:pPr>
        <w:pStyle w:val="Textonotapie"/>
        <w:jc w:val="both"/>
      </w:pPr>
      <w:r>
        <w:rPr>
          <w:rStyle w:val="Refdenotaalpie"/>
        </w:rPr>
        <w:footnoteRef/>
      </w:r>
      <w:r>
        <w:t xml:space="preserve"> Sánchez Argomedo Fernando E.</w:t>
      </w:r>
      <w:r w:rsidR="008A2065">
        <w:t xml:space="preserve"> (</w:t>
      </w:r>
      <w:r>
        <w:t>31 de marzo 2021</w:t>
      </w:r>
      <w:r w:rsidR="008A2065">
        <w:t>)</w:t>
      </w:r>
      <w:r w:rsidR="00D23DBC">
        <w:t>.</w:t>
      </w:r>
      <w:r w:rsidR="008A2065" w:rsidRPr="008A2065">
        <w:t xml:space="preserve"> Forbes </w:t>
      </w:r>
      <w:r w:rsidR="008A2065" w:rsidRPr="008A2065">
        <w:rPr>
          <w:i/>
          <w:iCs/>
        </w:rPr>
        <w:t>“El reto: fuentes de empleo”</w:t>
      </w:r>
      <w:r w:rsidR="008A2065">
        <w:rPr>
          <w:i/>
          <w:iCs/>
        </w:rPr>
        <w:t>.</w:t>
      </w:r>
    </w:p>
  </w:footnote>
  <w:footnote w:id="2">
    <w:p w14:paraId="78FBFA7D" w14:textId="5EF058D0" w:rsidR="005E6D62" w:rsidRPr="004C25F7" w:rsidRDefault="004C25F7" w:rsidP="00A85A8C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4028E5" w:rsidRPr="00BD56ED">
        <w:rPr>
          <w:lang w:val="es-ES"/>
        </w:rPr>
        <w:t>Milenio. Nota de 29 de septiembre de 2021</w:t>
      </w:r>
      <w:r w:rsidR="004028E5">
        <w:rPr>
          <w:lang w:val="es-ES"/>
        </w:rPr>
        <w:t xml:space="preserve">. </w:t>
      </w:r>
      <w:hyperlink r:id="rId1" w:history="1">
        <w:r w:rsidR="004028E5" w:rsidRPr="00D51921">
          <w:rPr>
            <w:rStyle w:val="Hipervnculo"/>
            <w:lang w:val="es-ES"/>
          </w:rPr>
          <w:t>https://www.milenio.com/negocios/pierde-campo-poblano-3-mil-295-empleos-formales-ola-covid</w:t>
        </w:r>
      </w:hyperlink>
      <w:r w:rsidR="004028E5" w:rsidRPr="00BD56ED">
        <w:rPr>
          <w:lang w:val="es-ES"/>
        </w:rPr>
        <w:t>.</w:t>
      </w:r>
    </w:p>
  </w:footnote>
  <w:footnote w:id="3">
    <w:p w14:paraId="32F13C3F" w14:textId="60A16994" w:rsidR="005E6D62" w:rsidRDefault="005E6D62" w:rsidP="00A85A8C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407242">
        <w:rPr>
          <w:lang w:val="es-ES"/>
        </w:rPr>
        <w:t>Ídem</w:t>
      </w:r>
      <w:r>
        <w:rPr>
          <w:lang w:val="es-ES"/>
        </w:rPr>
        <w:t>.</w:t>
      </w:r>
    </w:p>
    <w:p w14:paraId="356C0AA2" w14:textId="77777777" w:rsidR="00BE5421" w:rsidRPr="005E6D62" w:rsidRDefault="00BE5421">
      <w:pPr>
        <w:pStyle w:val="Textonotapie"/>
        <w:rPr>
          <w:lang w:val="es-ES"/>
        </w:rPr>
      </w:pPr>
    </w:p>
  </w:footnote>
  <w:footnote w:id="4">
    <w:p w14:paraId="05DE71F6" w14:textId="073B7EC6" w:rsidR="00BE5421" w:rsidRPr="00BE5421" w:rsidRDefault="00BE542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407242">
        <w:rPr>
          <w:lang w:val="es-ES"/>
        </w:rPr>
        <w:t>Ídem</w:t>
      </w:r>
      <w:r>
        <w:rPr>
          <w:lang w:val="es-ES"/>
        </w:rPr>
        <w:t>.</w:t>
      </w:r>
    </w:p>
  </w:footnote>
  <w:footnote w:id="5">
    <w:p w14:paraId="10D98B11" w14:textId="1C897FAF" w:rsidR="00FE2F33" w:rsidRDefault="00FE2F33" w:rsidP="00874FE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00756">
        <w:t>Estragos de Huracán Grace en el campo poblano</w:t>
      </w:r>
      <w:r>
        <w:t xml:space="preserve">, Contigo Puebla. Nota de 7 de septiembre de 2021. </w:t>
      </w:r>
      <w:hyperlink r:id="rId2" w:history="1">
        <w:r>
          <w:rPr>
            <w:rStyle w:val="Hipervnculo"/>
          </w:rPr>
          <w:t>Estragos de Huracán Grace en el campo poblano - Contigo Puebla</w:t>
        </w:r>
      </w:hyperlink>
    </w:p>
  </w:footnote>
  <w:footnote w:id="6">
    <w:p w14:paraId="597F6392" w14:textId="1899F9D2" w:rsidR="00624D28" w:rsidRPr="00624D28" w:rsidRDefault="00624D2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24D28">
        <w:t>entregas de material vegetativo, maquinaria y demás insumos</w:t>
      </w:r>
      <w:r>
        <w:t xml:space="preserve">. </w:t>
      </w:r>
    </w:p>
  </w:footnote>
  <w:footnote w:id="7">
    <w:p w14:paraId="73E2463E" w14:textId="77777777" w:rsidR="00971801" w:rsidRDefault="00971801" w:rsidP="00971801">
      <w:pPr>
        <w:pStyle w:val="Textonotapie"/>
        <w:rPr>
          <w:rFonts w:asciiTheme="minorHAnsi" w:hAnsiTheme="minorHAnsi" w:cstheme="minorBidi"/>
        </w:rPr>
      </w:pPr>
      <w:r>
        <w:rPr>
          <w:rStyle w:val="Refdenotaalpie"/>
        </w:rPr>
        <w:footnoteRef/>
      </w:r>
      <w:r>
        <w:t xml:space="preserve"> Ley de Egresos del Estado de Puebla, para el Ejercicio Fiscal 2020.</w:t>
      </w:r>
    </w:p>
  </w:footnote>
  <w:footnote w:id="8">
    <w:p w14:paraId="4AADA744" w14:textId="77777777" w:rsidR="00971801" w:rsidRDefault="00971801" w:rsidP="00971801">
      <w:pPr>
        <w:pStyle w:val="Textonotapie"/>
      </w:pPr>
      <w:r>
        <w:rPr>
          <w:rStyle w:val="Refdenotaalpie"/>
        </w:rPr>
        <w:footnoteRef/>
      </w:r>
      <w:r>
        <w:t xml:space="preserve"> Ley de Egresos del Estado de Puebla, para el Ejercicio Fiscal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97E3" w14:textId="0FCB1D88" w:rsidR="00423829" w:rsidRDefault="0042382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B2036" wp14:editId="24C43CE6">
          <wp:simplePos x="0" y="0"/>
          <wp:positionH relativeFrom="column">
            <wp:posOffset>-683895</wp:posOffset>
          </wp:positionH>
          <wp:positionV relativeFrom="paragraph">
            <wp:posOffset>-198120</wp:posOffset>
          </wp:positionV>
          <wp:extent cx="1309000" cy="975360"/>
          <wp:effectExtent l="0" t="0" r="5715" b="0"/>
          <wp:wrapThrough wrapText="bothSides">
            <wp:wrapPolygon edited="0">
              <wp:start x="0" y="0"/>
              <wp:lineTo x="0" y="21094"/>
              <wp:lineTo x="21380" y="21094"/>
              <wp:lineTo x="21380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0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270">
      <w:tab/>
    </w:r>
    <w:r w:rsidR="003D2270">
      <w:tab/>
    </w:r>
    <w:r w:rsidR="003D2270">
      <w:tab/>
    </w:r>
    <w:r w:rsidR="003D2270">
      <w:tab/>
    </w:r>
  </w:p>
  <w:p w14:paraId="1C880EF1" w14:textId="6FC77DDC" w:rsidR="00CF5B1B" w:rsidRDefault="003D2270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F"/>
    <w:rsid w:val="0002049D"/>
    <w:rsid w:val="00031FCE"/>
    <w:rsid w:val="000D4B6D"/>
    <w:rsid w:val="000E75E3"/>
    <w:rsid w:val="00107A71"/>
    <w:rsid w:val="00173920"/>
    <w:rsid w:val="001A3962"/>
    <w:rsid w:val="001B1A19"/>
    <w:rsid w:val="001C0450"/>
    <w:rsid w:val="001E6D0A"/>
    <w:rsid w:val="0020721C"/>
    <w:rsid w:val="00232B34"/>
    <w:rsid w:val="00281AF4"/>
    <w:rsid w:val="00291C04"/>
    <w:rsid w:val="002C345A"/>
    <w:rsid w:val="002E4DD1"/>
    <w:rsid w:val="002F1BBD"/>
    <w:rsid w:val="00315C28"/>
    <w:rsid w:val="0033647E"/>
    <w:rsid w:val="003A26BF"/>
    <w:rsid w:val="003D08A3"/>
    <w:rsid w:val="003D2270"/>
    <w:rsid w:val="003E6D7D"/>
    <w:rsid w:val="003F7DC5"/>
    <w:rsid w:val="004028E5"/>
    <w:rsid w:val="00407242"/>
    <w:rsid w:val="00423829"/>
    <w:rsid w:val="004303CA"/>
    <w:rsid w:val="004344D2"/>
    <w:rsid w:val="004432D4"/>
    <w:rsid w:val="00445A30"/>
    <w:rsid w:val="00473B50"/>
    <w:rsid w:val="00475BDC"/>
    <w:rsid w:val="00476237"/>
    <w:rsid w:val="00476D9B"/>
    <w:rsid w:val="00487682"/>
    <w:rsid w:val="004C25F7"/>
    <w:rsid w:val="00514BA1"/>
    <w:rsid w:val="005255C5"/>
    <w:rsid w:val="00554E43"/>
    <w:rsid w:val="005644FF"/>
    <w:rsid w:val="00565277"/>
    <w:rsid w:val="00573A8D"/>
    <w:rsid w:val="005C5E8E"/>
    <w:rsid w:val="005E4AF6"/>
    <w:rsid w:val="005E6D62"/>
    <w:rsid w:val="00622591"/>
    <w:rsid w:val="00624D28"/>
    <w:rsid w:val="00663DAA"/>
    <w:rsid w:val="00673CB9"/>
    <w:rsid w:val="006909B3"/>
    <w:rsid w:val="006C1835"/>
    <w:rsid w:val="006E7DAA"/>
    <w:rsid w:val="007031BA"/>
    <w:rsid w:val="0073160B"/>
    <w:rsid w:val="007466D0"/>
    <w:rsid w:val="00785468"/>
    <w:rsid w:val="007C49A0"/>
    <w:rsid w:val="007D237A"/>
    <w:rsid w:val="00815414"/>
    <w:rsid w:val="00824012"/>
    <w:rsid w:val="00842574"/>
    <w:rsid w:val="00844624"/>
    <w:rsid w:val="00874FE3"/>
    <w:rsid w:val="008776D4"/>
    <w:rsid w:val="008A2065"/>
    <w:rsid w:val="008D50C4"/>
    <w:rsid w:val="008E367E"/>
    <w:rsid w:val="009652BE"/>
    <w:rsid w:val="00966A5B"/>
    <w:rsid w:val="00971801"/>
    <w:rsid w:val="00993D21"/>
    <w:rsid w:val="009A01DD"/>
    <w:rsid w:val="009A7031"/>
    <w:rsid w:val="00A01D55"/>
    <w:rsid w:val="00A0435B"/>
    <w:rsid w:val="00A7797A"/>
    <w:rsid w:val="00A85A8C"/>
    <w:rsid w:val="00A85FCB"/>
    <w:rsid w:val="00AB3EE7"/>
    <w:rsid w:val="00AF00E0"/>
    <w:rsid w:val="00B4557B"/>
    <w:rsid w:val="00B546FB"/>
    <w:rsid w:val="00BA5B66"/>
    <w:rsid w:val="00BA7751"/>
    <w:rsid w:val="00BB5D19"/>
    <w:rsid w:val="00BC699A"/>
    <w:rsid w:val="00BC7D03"/>
    <w:rsid w:val="00BE5421"/>
    <w:rsid w:val="00BF36B8"/>
    <w:rsid w:val="00BF36BC"/>
    <w:rsid w:val="00C02C4C"/>
    <w:rsid w:val="00C44A21"/>
    <w:rsid w:val="00C749F3"/>
    <w:rsid w:val="00C855D8"/>
    <w:rsid w:val="00CD246F"/>
    <w:rsid w:val="00CE75BF"/>
    <w:rsid w:val="00CF5B1B"/>
    <w:rsid w:val="00D23DBC"/>
    <w:rsid w:val="00D5070B"/>
    <w:rsid w:val="00D81FE3"/>
    <w:rsid w:val="00D96AC1"/>
    <w:rsid w:val="00DB768E"/>
    <w:rsid w:val="00E126C0"/>
    <w:rsid w:val="00E178CF"/>
    <w:rsid w:val="00E35AF2"/>
    <w:rsid w:val="00EA0B41"/>
    <w:rsid w:val="00EA2453"/>
    <w:rsid w:val="00EA2F9F"/>
    <w:rsid w:val="00F50398"/>
    <w:rsid w:val="00F551BD"/>
    <w:rsid w:val="00F72E0D"/>
    <w:rsid w:val="00F91BE0"/>
    <w:rsid w:val="00F94A43"/>
    <w:rsid w:val="00FC0C29"/>
    <w:rsid w:val="00FC16B2"/>
    <w:rsid w:val="00FE2F33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C9431"/>
  <w15:chartTrackingRefBased/>
  <w15:docId w15:val="{BABC5A02-F964-46E9-AAA3-71906451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DD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4DD1"/>
  </w:style>
  <w:style w:type="paragraph" w:styleId="Piedepgina">
    <w:name w:val="footer"/>
    <w:basedOn w:val="Normal"/>
    <w:link w:val="PiedepginaCar"/>
    <w:uiPriority w:val="99"/>
    <w:unhideWhenUsed/>
    <w:rsid w:val="002E4DD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4DD1"/>
  </w:style>
  <w:style w:type="paragraph" w:styleId="Sinespaciado">
    <w:name w:val="No Spacing"/>
    <w:uiPriority w:val="1"/>
    <w:qFormat/>
    <w:rsid w:val="00BA5B66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C16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6B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16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F6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76D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6D9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718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ntigopuebla.mx/2021/7426/estragos-de-huracan-grace-en-el-campo-poblano/" TargetMode="External"/><Relationship Id="rId1" Type="http://schemas.openxmlformats.org/officeDocument/2006/relationships/hyperlink" Target="https://www.milenio.com/negocios/pierde-campo-poblano-3-mil-295-empleos-formales-ola-cov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E60E-F647-4F5D-905D-9E4900A2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Macias</dc:creator>
  <cp:keywords/>
  <dc:description/>
  <cp:lastModifiedBy>Silvia Pérez Pérez</cp:lastModifiedBy>
  <cp:revision>2</cp:revision>
  <cp:lastPrinted>2021-10-19T21:08:00Z</cp:lastPrinted>
  <dcterms:created xsi:type="dcterms:W3CDTF">2021-10-22T23:29:00Z</dcterms:created>
  <dcterms:modified xsi:type="dcterms:W3CDTF">2021-10-22T23:29:00Z</dcterms:modified>
</cp:coreProperties>
</file>