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1670" w14:textId="77777777" w:rsidR="0027795A" w:rsidRDefault="0027795A" w:rsidP="00A227D0">
      <w:pPr>
        <w:rPr>
          <w:rStyle w:val="Textoennegrita"/>
          <w:rFonts w:ascii="Century Gothic" w:hAnsi="Century Gothic" w:cs="Arial"/>
          <w:sz w:val="24"/>
        </w:rPr>
      </w:pPr>
    </w:p>
    <w:p w14:paraId="39187811" w14:textId="77777777" w:rsidR="0027795A" w:rsidRDefault="0027795A" w:rsidP="00A227D0">
      <w:pPr>
        <w:rPr>
          <w:rStyle w:val="Textoennegrita"/>
          <w:rFonts w:ascii="Century Gothic" w:hAnsi="Century Gothic" w:cs="Arial"/>
          <w:sz w:val="24"/>
        </w:rPr>
      </w:pPr>
    </w:p>
    <w:p w14:paraId="7AC2F28C" w14:textId="77777777" w:rsidR="0027795A" w:rsidRDefault="0027795A" w:rsidP="00A227D0">
      <w:pPr>
        <w:rPr>
          <w:rStyle w:val="Textoennegrita"/>
          <w:rFonts w:ascii="Century Gothic" w:hAnsi="Century Gothic" w:cs="Arial"/>
          <w:sz w:val="24"/>
        </w:rPr>
      </w:pPr>
    </w:p>
    <w:p w14:paraId="23DFE4EA" w14:textId="77777777" w:rsidR="00A227D0" w:rsidRPr="00FA1BAE" w:rsidRDefault="00A227D0" w:rsidP="00A227D0">
      <w:pPr>
        <w:rPr>
          <w:rStyle w:val="Textoennegrita"/>
          <w:rFonts w:ascii="Century Gothic" w:hAnsi="Century Gothic" w:cs="Arial"/>
          <w:sz w:val="24"/>
        </w:rPr>
      </w:pPr>
      <w:r w:rsidRPr="00FA1BAE">
        <w:rPr>
          <w:rStyle w:val="Textoennegrita"/>
          <w:rFonts w:ascii="Century Gothic" w:hAnsi="Century Gothic" w:cs="Arial"/>
          <w:sz w:val="24"/>
        </w:rPr>
        <w:t xml:space="preserve">CC. DIPUTADOS DE LA MESA DIRECTIVA </w:t>
      </w:r>
    </w:p>
    <w:p w14:paraId="5F5DA8D1" w14:textId="77777777" w:rsidR="00A227D0" w:rsidRPr="00FA1BAE" w:rsidRDefault="00A227D0" w:rsidP="00A227D0">
      <w:pPr>
        <w:rPr>
          <w:rStyle w:val="Textoennegrita"/>
          <w:rFonts w:ascii="Century Gothic" w:hAnsi="Century Gothic" w:cs="Arial"/>
          <w:sz w:val="24"/>
        </w:rPr>
      </w:pPr>
      <w:r w:rsidRPr="00FA1BAE">
        <w:rPr>
          <w:rStyle w:val="Textoennegrita"/>
          <w:rFonts w:ascii="Century Gothic" w:hAnsi="Century Gothic" w:cs="Arial"/>
          <w:sz w:val="24"/>
        </w:rPr>
        <w:t xml:space="preserve">DE LA LXI LEGISLATURA DEL HONORABLE CONGRESO </w:t>
      </w:r>
    </w:p>
    <w:p w14:paraId="27224287" w14:textId="77777777" w:rsidR="00A227D0" w:rsidRPr="00FA1BAE" w:rsidRDefault="00A227D0" w:rsidP="00A227D0">
      <w:pPr>
        <w:rPr>
          <w:rStyle w:val="Textoennegrita"/>
          <w:rFonts w:ascii="Century Gothic" w:hAnsi="Century Gothic" w:cs="Arial"/>
          <w:sz w:val="24"/>
        </w:rPr>
      </w:pPr>
      <w:r w:rsidRPr="00FA1BAE">
        <w:rPr>
          <w:rStyle w:val="Textoennegrita"/>
          <w:rFonts w:ascii="Century Gothic" w:hAnsi="Century Gothic" w:cs="Arial"/>
          <w:sz w:val="24"/>
        </w:rPr>
        <w:t>DEL ESTADO LIBRE Y SOBERANO DE PUEBLA</w:t>
      </w:r>
    </w:p>
    <w:p w14:paraId="685EFE65" w14:textId="77777777" w:rsidR="00A227D0" w:rsidRPr="00FA1BAE" w:rsidRDefault="00A227D0" w:rsidP="00A227D0">
      <w:pPr>
        <w:rPr>
          <w:rFonts w:ascii="Century Gothic" w:hAnsi="Century Gothic" w:cs="Arial"/>
          <w:sz w:val="24"/>
        </w:rPr>
      </w:pPr>
      <w:r w:rsidRPr="00FA1BAE">
        <w:rPr>
          <w:rStyle w:val="Textoennegrita"/>
          <w:rFonts w:ascii="Century Gothic" w:hAnsi="Century Gothic" w:cs="Arial"/>
          <w:sz w:val="24"/>
        </w:rPr>
        <w:t>PRESENTE.</w:t>
      </w:r>
    </w:p>
    <w:p w14:paraId="1F52623A" w14:textId="77777777" w:rsidR="00A227D0" w:rsidRPr="00F5071E" w:rsidRDefault="00A227D0" w:rsidP="00A227D0">
      <w:pPr>
        <w:spacing w:line="360" w:lineRule="auto"/>
        <w:jc w:val="both"/>
        <w:rPr>
          <w:rFonts w:ascii="Century Gothic" w:hAnsi="Century Gothic" w:cs="Arial"/>
          <w:bCs/>
        </w:rPr>
      </w:pPr>
    </w:p>
    <w:p w14:paraId="368F1660" w14:textId="77777777" w:rsidR="003360E6" w:rsidRDefault="003360E6" w:rsidP="003360E6">
      <w:pPr>
        <w:pStyle w:val="Sinespaciado"/>
        <w:spacing w:line="360" w:lineRule="auto"/>
        <w:jc w:val="both"/>
        <w:rPr>
          <w:rFonts w:ascii="Century Gothic" w:hAnsi="Century Gothic"/>
        </w:rPr>
      </w:pPr>
      <w:r w:rsidRPr="005A4DE6">
        <w:rPr>
          <w:rFonts w:ascii="Century Gothic" w:hAnsi="Century Gothic"/>
        </w:rPr>
        <w:t>Las y los que suscri</w:t>
      </w:r>
      <w:r>
        <w:rPr>
          <w:rFonts w:ascii="Century Gothic" w:hAnsi="Century Gothic"/>
        </w:rPr>
        <w:t xml:space="preserve">ben </w:t>
      </w:r>
      <w:proofErr w:type="spellStart"/>
      <w:r w:rsidRPr="005A4DE6">
        <w:rPr>
          <w:rFonts w:ascii="Century Gothic" w:hAnsi="Century Gothic"/>
        </w:rPr>
        <w:t>Charbel</w:t>
      </w:r>
      <w:proofErr w:type="spellEnd"/>
      <w:r w:rsidRPr="005A4DE6">
        <w:rPr>
          <w:rFonts w:ascii="Century Gothic" w:hAnsi="Century Gothic"/>
        </w:rPr>
        <w:t xml:space="preserve"> Jorge Estefan </w:t>
      </w:r>
      <w:proofErr w:type="spellStart"/>
      <w:r w:rsidRPr="005A4DE6">
        <w:rPr>
          <w:rFonts w:ascii="Century Gothic" w:hAnsi="Century Gothic"/>
        </w:rPr>
        <w:t>Chidiac</w:t>
      </w:r>
      <w:proofErr w:type="spellEnd"/>
      <w:r>
        <w:rPr>
          <w:rFonts w:ascii="Century Gothic" w:hAnsi="Century Gothic"/>
        </w:rPr>
        <w:t xml:space="preserve"> , </w:t>
      </w:r>
      <w:r w:rsidRPr="005A4DE6">
        <w:rPr>
          <w:rFonts w:ascii="Century Gothic" w:hAnsi="Century Gothic"/>
        </w:rPr>
        <w:t>Néstor Camarillo Medina</w:t>
      </w:r>
      <w:r>
        <w:rPr>
          <w:rFonts w:ascii="Century Gothic" w:hAnsi="Century Gothic"/>
        </w:rPr>
        <w:t>, Norma Sirley Reyes Cabrera</w:t>
      </w:r>
      <w:r w:rsidRPr="005A4DE6">
        <w:rPr>
          <w:rFonts w:ascii="Century Gothic" w:hAnsi="Century Gothic"/>
        </w:rPr>
        <w:t>, Laura Ivonne Zapata Martínez, Adolfo Alatriste Cantú, Juan Enrique Rivera Reye</w:t>
      </w:r>
      <w:r>
        <w:rPr>
          <w:rFonts w:ascii="Century Gothic" w:hAnsi="Century Gothic"/>
        </w:rPr>
        <w:t>s, María Isabel Merlo Talavera</w:t>
      </w:r>
      <w:r w:rsidRPr="005A4DE6">
        <w:rPr>
          <w:rFonts w:ascii="Century Gothic" w:hAnsi="Century Gothic"/>
        </w:rPr>
        <w:t>, Diputadas y Diputados del Grupo Legislativo del Partido Revolucionario Institucional de la LXI Legislatura del Honorable Congreso del Estado Libre y Soberano de Puebla, de conformidad con lo dispuesto por los artículos 56, 64 y 69 de la Constitución Política del Estado Libre y Soberano de Puebla; 2 fracción XX; 44 fracción II, 134, 135, 151 y 156 de la Ley Orgánica del Poder Legislativo del Estado Libre y Soberano de Puebla; 120 fracción VI, 121 y 146 del Reglamento Interior del Honorable Congreso del Estado Libre y Soberano de Puebla, sometemos a consideración de este Honorable Cuerpo Colegiado el siguiente PUNTO DE ACUERDO, por lo que:</w:t>
      </w:r>
    </w:p>
    <w:p w14:paraId="2A5A2968" w14:textId="77777777" w:rsidR="000F5306" w:rsidRDefault="000F5306"/>
    <w:p w14:paraId="5FF34E06" w14:textId="77777777" w:rsidR="00A227D0" w:rsidRDefault="00A227D0"/>
    <w:p w14:paraId="140534D1" w14:textId="77777777" w:rsidR="00A227D0" w:rsidRPr="00FA1BAE" w:rsidRDefault="00A227D0" w:rsidP="00A227D0">
      <w:pPr>
        <w:jc w:val="center"/>
        <w:rPr>
          <w:rFonts w:ascii="Century Gothic" w:hAnsi="Century Gothic"/>
          <w:b/>
          <w:sz w:val="24"/>
          <w:szCs w:val="24"/>
        </w:rPr>
      </w:pPr>
      <w:r w:rsidRPr="00FA1BAE">
        <w:rPr>
          <w:rFonts w:ascii="Century Gothic" w:hAnsi="Century Gothic"/>
          <w:b/>
          <w:sz w:val="24"/>
          <w:szCs w:val="24"/>
        </w:rPr>
        <w:t>EXPOSICION DE MOTIVOS</w:t>
      </w:r>
    </w:p>
    <w:p w14:paraId="26C7FA56" w14:textId="77777777" w:rsidR="002D7167" w:rsidRPr="002D7167" w:rsidRDefault="002D7167" w:rsidP="002D7167">
      <w:pPr>
        <w:pStyle w:val="NormalWeb"/>
        <w:shd w:val="clear" w:color="auto" w:fill="FFFFFF"/>
        <w:spacing w:line="360" w:lineRule="auto"/>
        <w:jc w:val="both"/>
        <w:rPr>
          <w:rFonts w:ascii="Century Gothic" w:hAnsi="Century Gothic" w:cs="Arial"/>
        </w:rPr>
      </w:pPr>
      <w:r w:rsidRPr="002D7167">
        <w:rPr>
          <w:rFonts w:ascii="Century Gothic" w:hAnsi="Century Gothic" w:cs="Arial"/>
        </w:rPr>
        <w:t xml:space="preserve">En su fracción XX 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w:t>
      </w:r>
    </w:p>
    <w:p w14:paraId="60DB88DC" w14:textId="77777777" w:rsidR="003360E6" w:rsidRDefault="003360E6" w:rsidP="002D7167">
      <w:pPr>
        <w:pStyle w:val="NormalWeb"/>
        <w:shd w:val="clear" w:color="auto" w:fill="FFFFFF"/>
        <w:spacing w:line="360" w:lineRule="auto"/>
        <w:jc w:val="both"/>
        <w:rPr>
          <w:rFonts w:ascii="Century Gothic" w:hAnsi="Century Gothic" w:cs="Arial"/>
        </w:rPr>
      </w:pPr>
    </w:p>
    <w:p w14:paraId="611E5508" w14:textId="77777777" w:rsidR="003360E6" w:rsidRDefault="003360E6" w:rsidP="002D7167">
      <w:pPr>
        <w:pStyle w:val="NormalWeb"/>
        <w:shd w:val="clear" w:color="auto" w:fill="FFFFFF"/>
        <w:spacing w:line="360" w:lineRule="auto"/>
        <w:jc w:val="both"/>
        <w:rPr>
          <w:rFonts w:ascii="Century Gothic" w:hAnsi="Century Gothic" w:cs="Arial"/>
        </w:rPr>
      </w:pPr>
    </w:p>
    <w:p w14:paraId="63B1106F" w14:textId="77777777" w:rsidR="002D7167" w:rsidRPr="002D7167" w:rsidRDefault="002D7167" w:rsidP="002D7167">
      <w:pPr>
        <w:pStyle w:val="NormalWeb"/>
        <w:shd w:val="clear" w:color="auto" w:fill="FFFFFF"/>
        <w:spacing w:line="360" w:lineRule="auto"/>
        <w:jc w:val="both"/>
        <w:rPr>
          <w:rFonts w:ascii="Century Gothic" w:hAnsi="Century Gothic" w:cs="Arial"/>
        </w:rPr>
      </w:pPr>
      <w:r w:rsidRPr="002D7167">
        <w:rPr>
          <w:rFonts w:ascii="Century Gothic" w:hAnsi="Century Gothic" w:cs="Arial"/>
        </w:rPr>
        <w:t xml:space="preserve">Así mismo expedirá la legislación reglamentaria para planear y organizar la producción agropecuaria, su industrialización y comercialización, considerándolas de interés público. El desarrollo rural integral y sustentable a que se refiere el párrafo anterior, también tendrá entre sus fines que el Estado garantice el abasto suficiente y oportuno de los alimentos básicos que la ley establezca. </w:t>
      </w:r>
    </w:p>
    <w:p w14:paraId="1AD06E2F" w14:textId="77777777" w:rsidR="00A227D0" w:rsidRPr="00FA1BAE" w:rsidRDefault="002D7167" w:rsidP="003C79D7">
      <w:pPr>
        <w:spacing w:line="360" w:lineRule="auto"/>
        <w:jc w:val="both"/>
        <w:rPr>
          <w:rFonts w:ascii="Century Gothic" w:hAnsi="Century Gothic"/>
          <w:sz w:val="24"/>
          <w:szCs w:val="24"/>
        </w:rPr>
      </w:pPr>
      <w:r>
        <w:rPr>
          <w:rFonts w:ascii="Century Gothic" w:hAnsi="Century Gothic"/>
          <w:sz w:val="24"/>
          <w:szCs w:val="24"/>
        </w:rPr>
        <w:t>A</w:t>
      </w:r>
      <w:r w:rsidR="00582562" w:rsidRPr="00FA1BAE">
        <w:rPr>
          <w:rFonts w:ascii="Century Gothic" w:hAnsi="Century Gothic"/>
          <w:sz w:val="24"/>
          <w:szCs w:val="24"/>
        </w:rPr>
        <w:t xml:space="preserve">ctualmente, </w:t>
      </w:r>
      <w:r>
        <w:rPr>
          <w:rFonts w:ascii="Century Gothic" w:hAnsi="Century Gothic"/>
          <w:sz w:val="24"/>
          <w:szCs w:val="24"/>
        </w:rPr>
        <w:t>nos encontramos en</w:t>
      </w:r>
      <w:r w:rsidR="0082589B" w:rsidRPr="00FA1BAE">
        <w:rPr>
          <w:rFonts w:ascii="Century Gothic" w:hAnsi="Century Gothic"/>
          <w:sz w:val="24"/>
          <w:szCs w:val="24"/>
        </w:rPr>
        <w:t xml:space="preserve"> una crisis global en materia</w:t>
      </w:r>
      <w:r w:rsidR="00582562" w:rsidRPr="00FA1BAE">
        <w:rPr>
          <w:rFonts w:ascii="Century Gothic" w:hAnsi="Century Gothic"/>
          <w:sz w:val="24"/>
          <w:szCs w:val="24"/>
        </w:rPr>
        <w:t xml:space="preserve"> de ecología, economía, seguridad, es </w:t>
      </w:r>
      <w:r w:rsidR="003C79D7" w:rsidRPr="00FA1BAE">
        <w:rPr>
          <w:rFonts w:ascii="Century Gothic" w:hAnsi="Century Gothic"/>
          <w:sz w:val="24"/>
          <w:szCs w:val="24"/>
        </w:rPr>
        <w:t>más</w:t>
      </w:r>
      <w:r w:rsidR="00582562" w:rsidRPr="00FA1BAE">
        <w:rPr>
          <w:rFonts w:ascii="Century Gothic" w:hAnsi="Century Gothic"/>
          <w:sz w:val="24"/>
          <w:szCs w:val="24"/>
        </w:rPr>
        <w:t xml:space="preserve"> claro que en materia de salud</w:t>
      </w:r>
      <w:r w:rsidR="003C79D7" w:rsidRPr="00FA1BAE">
        <w:rPr>
          <w:rFonts w:ascii="Century Gothic" w:hAnsi="Century Gothic"/>
          <w:sz w:val="24"/>
          <w:szCs w:val="24"/>
        </w:rPr>
        <w:t xml:space="preserve">, pero desafortunadamente, existe un </w:t>
      </w:r>
      <w:r w:rsidR="002621DE">
        <w:rPr>
          <w:rFonts w:ascii="Century Gothic" w:hAnsi="Century Gothic"/>
          <w:sz w:val="24"/>
          <w:szCs w:val="24"/>
        </w:rPr>
        <w:t>sector</w:t>
      </w:r>
      <w:r w:rsidR="003C79D7" w:rsidRPr="00FA1BAE">
        <w:rPr>
          <w:rFonts w:ascii="Century Gothic" w:hAnsi="Century Gothic"/>
          <w:sz w:val="24"/>
          <w:szCs w:val="24"/>
        </w:rPr>
        <w:t xml:space="preserve"> que se le ha restado prioridad </w:t>
      </w:r>
      <w:r w:rsidR="002621DE">
        <w:rPr>
          <w:rFonts w:ascii="Century Gothic" w:hAnsi="Century Gothic"/>
          <w:sz w:val="24"/>
          <w:szCs w:val="24"/>
        </w:rPr>
        <w:t xml:space="preserve">debido a las afectaciones que han marcado de una manera sin prese decentes, llevando a segundo plano o incluso dejando en el olvido, </w:t>
      </w:r>
      <w:r w:rsidR="003C79D7" w:rsidRPr="00FA1BAE">
        <w:rPr>
          <w:rFonts w:ascii="Century Gothic" w:hAnsi="Century Gothic"/>
          <w:sz w:val="24"/>
          <w:szCs w:val="24"/>
        </w:rPr>
        <w:t>el tema de desarrollo</w:t>
      </w:r>
      <w:r w:rsidR="0082589B" w:rsidRPr="00FA1BAE">
        <w:rPr>
          <w:rFonts w:ascii="Century Gothic" w:hAnsi="Century Gothic"/>
          <w:sz w:val="24"/>
          <w:szCs w:val="24"/>
        </w:rPr>
        <w:t xml:space="preserve"> y apoyo al</w:t>
      </w:r>
      <w:r w:rsidR="003C79D7" w:rsidRPr="00FA1BAE">
        <w:rPr>
          <w:rFonts w:ascii="Century Gothic" w:hAnsi="Century Gothic"/>
          <w:sz w:val="24"/>
          <w:szCs w:val="24"/>
        </w:rPr>
        <w:t xml:space="preserve"> campo y en todas sus vertientes que implica </w:t>
      </w:r>
      <w:r w:rsidR="0082589B" w:rsidRPr="00FA1BAE">
        <w:rPr>
          <w:rFonts w:ascii="Century Gothic" w:hAnsi="Century Gothic"/>
          <w:sz w:val="24"/>
          <w:szCs w:val="24"/>
        </w:rPr>
        <w:t xml:space="preserve">el sustento y </w:t>
      </w:r>
      <w:r w:rsidR="003C79D7" w:rsidRPr="00FA1BAE">
        <w:rPr>
          <w:rFonts w:ascii="Century Gothic" w:hAnsi="Century Gothic"/>
          <w:sz w:val="24"/>
          <w:szCs w:val="24"/>
        </w:rPr>
        <w:t xml:space="preserve">la vida de miles de personas que dependen totalmente de los ingresos generados por este ámbito. </w:t>
      </w:r>
    </w:p>
    <w:p w14:paraId="491FBE37" w14:textId="77777777" w:rsidR="00627021" w:rsidRPr="00FA1BAE" w:rsidRDefault="00627021" w:rsidP="00627021">
      <w:pPr>
        <w:spacing w:line="360" w:lineRule="auto"/>
        <w:jc w:val="both"/>
        <w:rPr>
          <w:rFonts w:ascii="Century Gothic" w:hAnsi="Century Gothic"/>
          <w:sz w:val="24"/>
          <w:szCs w:val="24"/>
        </w:rPr>
      </w:pPr>
      <w:r w:rsidRPr="00FA1BAE">
        <w:rPr>
          <w:rFonts w:ascii="Century Gothic" w:hAnsi="Century Gothic"/>
          <w:sz w:val="24"/>
          <w:szCs w:val="24"/>
        </w:rPr>
        <w:t xml:space="preserve">El campo es un sector de suma importancia para la economía de nuestro país y un eje central para el crecimiento económico, </w:t>
      </w:r>
      <w:r w:rsidR="002621DE">
        <w:rPr>
          <w:rFonts w:ascii="Century Gothic" w:hAnsi="Century Gothic"/>
          <w:sz w:val="24"/>
          <w:szCs w:val="24"/>
        </w:rPr>
        <w:t>sin embargo</w:t>
      </w:r>
      <w:r w:rsidRPr="00FA1BAE">
        <w:rPr>
          <w:rFonts w:ascii="Century Gothic" w:hAnsi="Century Gothic"/>
          <w:sz w:val="24"/>
          <w:szCs w:val="24"/>
        </w:rPr>
        <w:t xml:space="preserve">, en el Estado de Puebla el medio rural durante </w:t>
      </w:r>
      <w:r w:rsidR="002621DE">
        <w:rPr>
          <w:rFonts w:ascii="Century Gothic" w:hAnsi="Century Gothic"/>
          <w:sz w:val="24"/>
          <w:szCs w:val="24"/>
        </w:rPr>
        <w:t xml:space="preserve">los </w:t>
      </w:r>
      <w:r w:rsidR="00680067">
        <w:rPr>
          <w:rFonts w:ascii="Century Gothic" w:hAnsi="Century Gothic"/>
          <w:sz w:val="24"/>
          <w:szCs w:val="24"/>
        </w:rPr>
        <w:t>últimos</w:t>
      </w:r>
      <w:r w:rsidRPr="00FA1BAE">
        <w:rPr>
          <w:rFonts w:ascii="Century Gothic" w:hAnsi="Century Gothic"/>
          <w:sz w:val="24"/>
          <w:szCs w:val="24"/>
        </w:rPr>
        <w:t xml:space="preserve"> años ha presentado un rezago total por parte de los Gobiernos que han transitado en el poder en nuestro Estado, la ausencia de estrategias, políticas y elementos que </w:t>
      </w:r>
      <w:r w:rsidR="00B87AA6" w:rsidRPr="00FA1BAE">
        <w:rPr>
          <w:rFonts w:ascii="Century Gothic" w:hAnsi="Century Gothic"/>
          <w:sz w:val="24"/>
          <w:szCs w:val="24"/>
        </w:rPr>
        <w:t>ayuden</w:t>
      </w:r>
      <w:r w:rsidRPr="00FA1BAE">
        <w:rPr>
          <w:rFonts w:ascii="Century Gothic" w:hAnsi="Century Gothic"/>
          <w:sz w:val="24"/>
          <w:szCs w:val="24"/>
        </w:rPr>
        <w:t xml:space="preserve"> a fomen</w:t>
      </w:r>
      <w:r w:rsidR="002621DE">
        <w:rPr>
          <w:rFonts w:ascii="Century Gothic" w:hAnsi="Century Gothic"/>
          <w:sz w:val="24"/>
          <w:szCs w:val="24"/>
        </w:rPr>
        <w:t xml:space="preserve">tar su desarrollo han generado </w:t>
      </w:r>
      <w:r w:rsidRPr="00FA1BAE">
        <w:rPr>
          <w:rFonts w:ascii="Century Gothic" w:hAnsi="Century Gothic"/>
          <w:sz w:val="24"/>
          <w:szCs w:val="24"/>
        </w:rPr>
        <w:t>el aumento del abandono del campo poblano.</w:t>
      </w:r>
    </w:p>
    <w:p w14:paraId="61D12636" w14:textId="77777777" w:rsidR="003360E6" w:rsidRDefault="00627021" w:rsidP="00627021">
      <w:pPr>
        <w:spacing w:line="360" w:lineRule="auto"/>
        <w:jc w:val="both"/>
        <w:rPr>
          <w:rFonts w:ascii="Century Gothic" w:hAnsi="Century Gothic"/>
          <w:sz w:val="24"/>
          <w:szCs w:val="24"/>
        </w:rPr>
      </w:pPr>
      <w:r w:rsidRPr="00FA1BAE">
        <w:rPr>
          <w:rFonts w:ascii="Century Gothic" w:hAnsi="Century Gothic"/>
          <w:sz w:val="24"/>
          <w:szCs w:val="24"/>
        </w:rPr>
        <w:t xml:space="preserve">También </w:t>
      </w:r>
      <w:r w:rsidR="00713F59" w:rsidRPr="00FA1BAE">
        <w:rPr>
          <w:rFonts w:ascii="Century Gothic" w:hAnsi="Century Gothic"/>
          <w:sz w:val="24"/>
          <w:szCs w:val="24"/>
        </w:rPr>
        <w:t>encontramos que es</w:t>
      </w:r>
      <w:r w:rsidRPr="00FA1BAE">
        <w:rPr>
          <w:rFonts w:ascii="Century Gothic" w:hAnsi="Century Gothic"/>
          <w:sz w:val="24"/>
          <w:szCs w:val="24"/>
        </w:rPr>
        <w:t xml:space="preserve"> uno de los sectores más afectados por mala</w:t>
      </w:r>
      <w:r w:rsidR="001B181B" w:rsidRPr="00FA1BAE">
        <w:rPr>
          <w:rFonts w:ascii="Century Gothic" w:hAnsi="Century Gothic"/>
          <w:sz w:val="24"/>
          <w:szCs w:val="24"/>
        </w:rPr>
        <w:t>s</w:t>
      </w:r>
      <w:r w:rsidRPr="00FA1BAE">
        <w:rPr>
          <w:rFonts w:ascii="Century Gothic" w:hAnsi="Century Gothic"/>
          <w:sz w:val="24"/>
          <w:szCs w:val="24"/>
        </w:rPr>
        <w:t xml:space="preserve"> praxis en acciones y decisiones sobre presupuestos y </w:t>
      </w:r>
      <w:r w:rsidR="002621DE">
        <w:rPr>
          <w:rFonts w:ascii="Century Gothic" w:hAnsi="Century Gothic"/>
          <w:sz w:val="24"/>
          <w:szCs w:val="24"/>
        </w:rPr>
        <w:t>mal versación</w:t>
      </w:r>
      <w:r w:rsidRPr="00FA1BAE">
        <w:rPr>
          <w:rFonts w:ascii="Century Gothic" w:hAnsi="Century Gothic"/>
          <w:sz w:val="24"/>
          <w:szCs w:val="24"/>
        </w:rPr>
        <w:t xml:space="preserve"> de recursos bajo programas que no cumpl</w:t>
      </w:r>
      <w:r w:rsidR="00713F59" w:rsidRPr="00FA1BAE">
        <w:rPr>
          <w:rFonts w:ascii="Century Gothic" w:hAnsi="Century Gothic"/>
          <w:sz w:val="24"/>
          <w:szCs w:val="24"/>
        </w:rPr>
        <w:t xml:space="preserve">en con los objetivos </w:t>
      </w:r>
      <w:r w:rsidR="002621DE">
        <w:rPr>
          <w:rFonts w:ascii="Century Gothic" w:hAnsi="Century Gothic"/>
          <w:sz w:val="24"/>
          <w:szCs w:val="24"/>
        </w:rPr>
        <w:t xml:space="preserve">inicialmente </w:t>
      </w:r>
    </w:p>
    <w:p w14:paraId="2FB3C47A" w14:textId="77777777" w:rsidR="003360E6" w:rsidRDefault="003360E6" w:rsidP="00627021">
      <w:pPr>
        <w:spacing w:line="360" w:lineRule="auto"/>
        <w:jc w:val="both"/>
        <w:rPr>
          <w:rFonts w:ascii="Century Gothic" w:hAnsi="Century Gothic"/>
          <w:sz w:val="24"/>
          <w:szCs w:val="24"/>
        </w:rPr>
      </w:pPr>
    </w:p>
    <w:p w14:paraId="1E855483" w14:textId="77777777" w:rsidR="003360E6" w:rsidRDefault="003360E6" w:rsidP="00627021">
      <w:pPr>
        <w:spacing w:line="360" w:lineRule="auto"/>
        <w:jc w:val="both"/>
        <w:rPr>
          <w:rFonts w:ascii="Century Gothic" w:hAnsi="Century Gothic"/>
          <w:sz w:val="24"/>
          <w:szCs w:val="24"/>
        </w:rPr>
      </w:pPr>
    </w:p>
    <w:p w14:paraId="7C07F768" w14:textId="77777777" w:rsidR="003360E6" w:rsidRDefault="003360E6" w:rsidP="00627021">
      <w:pPr>
        <w:spacing w:line="360" w:lineRule="auto"/>
        <w:jc w:val="both"/>
        <w:rPr>
          <w:rFonts w:ascii="Century Gothic" w:hAnsi="Century Gothic"/>
          <w:sz w:val="24"/>
          <w:szCs w:val="24"/>
        </w:rPr>
      </w:pPr>
    </w:p>
    <w:p w14:paraId="58AB5E78" w14:textId="77777777" w:rsidR="0082589B" w:rsidRPr="00FA1BAE" w:rsidRDefault="00713F59" w:rsidP="00627021">
      <w:pPr>
        <w:spacing w:line="360" w:lineRule="auto"/>
        <w:jc w:val="both"/>
        <w:rPr>
          <w:rFonts w:ascii="Century Gothic" w:hAnsi="Century Gothic"/>
          <w:sz w:val="24"/>
          <w:szCs w:val="24"/>
        </w:rPr>
      </w:pPr>
      <w:r w:rsidRPr="00FA1BAE">
        <w:rPr>
          <w:rFonts w:ascii="Century Gothic" w:hAnsi="Century Gothic"/>
          <w:sz w:val="24"/>
          <w:szCs w:val="24"/>
        </w:rPr>
        <w:t>planteados;</w:t>
      </w:r>
      <w:r w:rsidR="00627021" w:rsidRPr="00FA1BAE">
        <w:rPr>
          <w:rFonts w:ascii="Century Gothic" w:hAnsi="Century Gothic"/>
          <w:sz w:val="24"/>
          <w:szCs w:val="24"/>
        </w:rPr>
        <w:t xml:space="preserve"> las y los productores que día a día luchan por sobrevivir a los estragos económicos que enfrenta a nivel mundial este sector productivo, han optado por emigrar a otros países</w:t>
      </w:r>
      <w:r w:rsidR="0075775A">
        <w:rPr>
          <w:rFonts w:ascii="Century Gothic" w:hAnsi="Century Gothic"/>
          <w:sz w:val="24"/>
          <w:szCs w:val="24"/>
        </w:rPr>
        <w:t xml:space="preserve"> buscando mejores oportunidades y un mayor nivel de vida</w:t>
      </w:r>
      <w:r w:rsidR="00627021" w:rsidRPr="00FA1BAE">
        <w:rPr>
          <w:rFonts w:ascii="Century Gothic" w:hAnsi="Century Gothic"/>
          <w:sz w:val="24"/>
          <w:szCs w:val="24"/>
        </w:rPr>
        <w:t>.</w:t>
      </w:r>
      <w:r w:rsidR="001549A8" w:rsidRPr="00FA1BAE">
        <w:rPr>
          <w:rFonts w:ascii="Century Gothic" w:hAnsi="Century Gothic"/>
          <w:sz w:val="24"/>
          <w:szCs w:val="24"/>
        </w:rPr>
        <w:t xml:space="preserve"> </w:t>
      </w:r>
    </w:p>
    <w:p w14:paraId="41540E04" w14:textId="77777777" w:rsidR="001B181B" w:rsidRPr="00FA1BAE" w:rsidRDefault="0075775A" w:rsidP="001B181B">
      <w:pPr>
        <w:spacing w:line="360" w:lineRule="auto"/>
        <w:jc w:val="both"/>
        <w:rPr>
          <w:rFonts w:ascii="Century Gothic" w:hAnsi="Century Gothic"/>
          <w:sz w:val="24"/>
          <w:szCs w:val="24"/>
        </w:rPr>
      </w:pPr>
      <w:r>
        <w:rPr>
          <w:rFonts w:ascii="Century Gothic" w:hAnsi="Century Gothic"/>
          <w:sz w:val="24"/>
          <w:szCs w:val="24"/>
        </w:rPr>
        <w:t>C</w:t>
      </w:r>
      <w:r w:rsidR="00FA1BAE" w:rsidRPr="00FA1BAE">
        <w:rPr>
          <w:rFonts w:ascii="Century Gothic" w:hAnsi="Century Gothic"/>
          <w:sz w:val="24"/>
          <w:szCs w:val="24"/>
        </w:rPr>
        <w:t>ontribuyendo a</w:t>
      </w:r>
      <w:r w:rsidR="001B181B" w:rsidRPr="00FA1BAE">
        <w:rPr>
          <w:rFonts w:ascii="Century Gothic" w:hAnsi="Century Gothic"/>
          <w:sz w:val="24"/>
          <w:szCs w:val="24"/>
        </w:rPr>
        <w:t xml:space="preserve"> lo anterior, </w:t>
      </w:r>
      <w:r>
        <w:rPr>
          <w:rFonts w:ascii="Century Gothic" w:hAnsi="Century Gothic"/>
          <w:sz w:val="24"/>
          <w:szCs w:val="24"/>
        </w:rPr>
        <w:t xml:space="preserve">lamentablemente </w:t>
      </w:r>
      <w:r w:rsidR="001B181B" w:rsidRPr="00FA1BAE">
        <w:rPr>
          <w:rFonts w:ascii="Century Gothic" w:hAnsi="Century Gothic"/>
          <w:sz w:val="24"/>
          <w:szCs w:val="24"/>
        </w:rPr>
        <w:t xml:space="preserve">las inversiones que ha tenido este sector en nuestro Estado han ido </w:t>
      </w:r>
      <w:r>
        <w:rPr>
          <w:rFonts w:ascii="Century Gothic" w:hAnsi="Century Gothic"/>
          <w:sz w:val="24"/>
          <w:szCs w:val="24"/>
        </w:rPr>
        <w:t xml:space="preserve">en picada </w:t>
      </w:r>
      <w:r w:rsidR="001B181B" w:rsidRPr="00FA1BAE">
        <w:rPr>
          <w:rFonts w:ascii="Century Gothic" w:hAnsi="Century Gothic"/>
          <w:sz w:val="24"/>
          <w:szCs w:val="24"/>
        </w:rPr>
        <w:t>de una manera crítica, dando como resultado la introducción de políticas que terminan perjudicando a las y los pro</w:t>
      </w:r>
      <w:r>
        <w:rPr>
          <w:rFonts w:ascii="Century Gothic" w:hAnsi="Century Gothic"/>
          <w:sz w:val="24"/>
          <w:szCs w:val="24"/>
        </w:rPr>
        <w:t>ductores puesto que los apoyos si siquiera llegar</w:t>
      </w:r>
      <w:r w:rsidR="001B181B" w:rsidRPr="00FA1BAE">
        <w:rPr>
          <w:rFonts w:ascii="Century Gothic" w:hAnsi="Century Gothic"/>
          <w:sz w:val="24"/>
          <w:szCs w:val="24"/>
        </w:rPr>
        <w:t xml:space="preserve"> a las y los beneficiarios o</w:t>
      </w:r>
      <w:r>
        <w:rPr>
          <w:rFonts w:ascii="Century Gothic" w:hAnsi="Century Gothic"/>
          <w:sz w:val="24"/>
          <w:szCs w:val="24"/>
        </w:rPr>
        <w:t>,</w:t>
      </w:r>
      <w:r w:rsidR="001B181B" w:rsidRPr="00FA1BAE">
        <w:rPr>
          <w:rFonts w:ascii="Century Gothic" w:hAnsi="Century Gothic"/>
          <w:sz w:val="24"/>
          <w:szCs w:val="24"/>
        </w:rPr>
        <w:t xml:space="preserve"> </w:t>
      </w:r>
      <w:r>
        <w:rPr>
          <w:rFonts w:ascii="Century Gothic" w:hAnsi="Century Gothic"/>
          <w:sz w:val="24"/>
          <w:szCs w:val="24"/>
        </w:rPr>
        <w:t xml:space="preserve">estos mismos, </w:t>
      </w:r>
      <w:r w:rsidR="001B181B" w:rsidRPr="00FA1BAE">
        <w:rPr>
          <w:rFonts w:ascii="Century Gothic" w:hAnsi="Century Gothic"/>
          <w:sz w:val="24"/>
          <w:szCs w:val="24"/>
        </w:rPr>
        <w:t>presentan deficiencias.</w:t>
      </w:r>
      <w:r w:rsidR="001549A8" w:rsidRPr="00FA1BAE">
        <w:rPr>
          <w:rFonts w:ascii="Century Gothic" w:hAnsi="Century Gothic"/>
          <w:sz w:val="24"/>
          <w:szCs w:val="24"/>
        </w:rPr>
        <w:t xml:space="preserve"> </w:t>
      </w:r>
    </w:p>
    <w:p w14:paraId="50AA82EC" w14:textId="77777777" w:rsidR="00713F59" w:rsidRDefault="00713F59" w:rsidP="00713F59">
      <w:pPr>
        <w:spacing w:line="360" w:lineRule="auto"/>
        <w:jc w:val="both"/>
        <w:rPr>
          <w:rFonts w:ascii="Century Gothic" w:hAnsi="Century Gothic"/>
          <w:sz w:val="24"/>
          <w:szCs w:val="24"/>
        </w:rPr>
      </w:pPr>
      <w:r w:rsidRPr="00FA1BAE">
        <w:rPr>
          <w:rFonts w:ascii="Century Gothic" w:hAnsi="Century Gothic"/>
          <w:sz w:val="24"/>
          <w:szCs w:val="24"/>
        </w:rPr>
        <w:t>C</w:t>
      </w:r>
      <w:r w:rsidR="00A86900" w:rsidRPr="00FA1BAE">
        <w:rPr>
          <w:rFonts w:ascii="Century Gothic" w:hAnsi="Century Gothic"/>
          <w:sz w:val="24"/>
          <w:szCs w:val="24"/>
        </w:rPr>
        <w:t>omo parte de la problemática se encuentran otros factores que debilitan aún más este sector de la población, como son la baja precipitación y la escasa disponi</w:t>
      </w:r>
      <w:r w:rsidR="0075775A">
        <w:rPr>
          <w:rFonts w:ascii="Century Gothic" w:hAnsi="Century Gothic"/>
          <w:sz w:val="24"/>
          <w:szCs w:val="24"/>
        </w:rPr>
        <w:t>bilidad de agua en el subsuelo, sumando</w:t>
      </w:r>
      <w:r w:rsidR="00A86900" w:rsidRPr="00FA1BAE">
        <w:rPr>
          <w:rFonts w:ascii="Century Gothic" w:hAnsi="Century Gothic"/>
          <w:sz w:val="24"/>
          <w:szCs w:val="24"/>
        </w:rPr>
        <w:t xml:space="preserve"> los altos índices de erosión, deforestación y pastoreo incontrolado; así como una infraestructura insuficiente, la contaminación de ríos y barrancas por</w:t>
      </w:r>
      <w:r w:rsidR="0075775A">
        <w:rPr>
          <w:rFonts w:ascii="Century Gothic" w:hAnsi="Century Gothic"/>
          <w:sz w:val="24"/>
          <w:szCs w:val="24"/>
        </w:rPr>
        <w:t xml:space="preserve"> la</w:t>
      </w:r>
      <w:r w:rsidR="00A86900" w:rsidRPr="00FA1BAE">
        <w:rPr>
          <w:rFonts w:ascii="Century Gothic" w:hAnsi="Century Gothic"/>
          <w:sz w:val="24"/>
          <w:szCs w:val="24"/>
        </w:rPr>
        <w:t xml:space="preserve"> descarga de aguas residuales de los centros de población</w:t>
      </w:r>
      <w:r w:rsidR="0075775A">
        <w:rPr>
          <w:rFonts w:ascii="Century Gothic" w:hAnsi="Century Gothic"/>
          <w:sz w:val="24"/>
          <w:szCs w:val="24"/>
        </w:rPr>
        <w:t>.</w:t>
      </w:r>
    </w:p>
    <w:p w14:paraId="386D7EE9" w14:textId="77777777" w:rsidR="002D7167" w:rsidRPr="002D7167" w:rsidRDefault="002D7167" w:rsidP="002D7167">
      <w:pPr>
        <w:pStyle w:val="NormalWeb"/>
        <w:shd w:val="clear" w:color="auto" w:fill="FFFFFF"/>
        <w:spacing w:line="360" w:lineRule="auto"/>
        <w:jc w:val="both"/>
        <w:rPr>
          <w:rFonts w:ascii="Century Gothic" w:hAnsi="Century Gothic" w:cs="Arial"/>
        </w:rPr>
      </w:pPr>
      <w:r w:rsidRPr="002D7167">
        <w:rPr>
          <w:rFonts w:ascii="Century Gothic" w:hAnsi="Century Gothic" w:cs="Arial"/>
        </w:rPr>
        <w:t xml:space="preserve">De acuerdo a lo anterior, y </w:t>
      </w:r>
      <w:r w:rsidR="0027795A">
        <w:rPr>
          <w:rFonts w:ascii="Century Gothic" w:hAnsi="Century Gothic" w:cs="Arial"/>
        </w:rPr>
        <w:t>en consecuencia</w:t>
      </w:r>
      <w:r w:rsidRPr="002D7167">
        <w:rPr>
          <w:rFonts w:ascii="Century Gothic" w:hAnsi="Century Gothic" w:cs="Arial"/>
        </w:rPr>
        <w:t xml:space="preserve"> de factores naturales y ocasionados por el hombre</w:t>
      </w:r>
      <w:r w:rsidR="0027795A">
        <w:rPr>
          <w:rFonts w:ascii="Century Gothic" w:hAnsi="Century Gothic" w:cs="Arial"/>
        </w:rPr>
        <w:t xml:space="preserve"> ya mencionados</w:t>
      </w:r>
      <w:r w:rsidRPr="002D7167">
        <w:rPr>
          <w:rFonts w:ascii="Century Gothic" w:hAnsi="Century Gothic" w:cs="Arial"/>
        </w:rPr>
        <w:t>, la agricultura ha requerido, además de los elementos que la naturaleza provee, se usen otros que potencialicen la producción, como el uso de fertilizantes. Los fertilizantes sirven para regresar a la tierra los compuestos y sustancias que se pierden con el uso frecuente de la tierra, por lo que este elemento permite recuperar aquellos nutrientes necesario para incrementar la producción y sea de buena calidad.</w:t>
      </w:r>
    </w:p>
    <w:p w14:paraId="5BAA8F0E" w14:textId="77777777" w:rsidR="003360E6" w:rsidRDefault="003360E6" w:rsidP="002D7167">
      <w:pPr>
        <w:spacing w:line="360" w:lineRule="auto"/>
        <w:jc w:val="both"/>
        <w:rPr>
          <w:rFonts w:ascii="Century Gothic" w:hAnsi="Century Gothic" w:cs="Arial"/>
          <w:sz w:val="24"/>
        </w:rPr>
      </w:pPr>
    </w:p>
    <w:p w14:paraId="393EE0D5" w14:textId="77777777" w:rsidR="003360E6" w:rsidRDefault="003360E6" w:rsidP="002D7167">
      <w:pPr>
        <w:spacing w:line="360" w:lineRule="auto"/>
        <w:jc w:val="both"/>
        <w:rPr>
          <w:rFonts w:ascii="Century Gothic" w:hAnsi="Century Gothic" w:cs="Arial"/>
          <w:sz w:val="24"/>
        </w:rPr>
      </w:pPr>
    </w:p>
    <w:p w14:paraId="3C440F90" w14:textId="77777777" w:rsidR="002D7167" w:rsidRPr="003360E6" w:rsidRDefault="002D7167" w:rsidP="002D7167">
      <w:pPr>
        <w:spacing w:line="360" w:lineRule="auto"/>
        <w:jc w:val="both"/>
        <w:rPr>
          <w:rFonts w:ascii="Century Gothic" w:hAnsi="Century Gothic" w:cs="Arial"/>
          <w:sz w:val="24"/>
        </w:rPr>
      </w:pPr>
      <w:r w:rsidRPr="002D7167">
        <w:rPr>
          <w:rFonts w:ascii="Century Gothic" w:hAnsi="Century Gothic" w:cs="Arial"/>
          <w:sz w:val="24"/>
        </w:rPr>
        <w:t>El beneficio de los fertilizantes inorgánicos es que presentan una elevada concentración de nutrientes y una baja humedad, estos dos factores reducen los costos para el transporte, su aplicación y manejo de forma general. Además, su solubilidad presenta la ventaja de que los nutrientes están más rápidamente disponibles para las plantas. Su uso racional permite obtener cosechas más abundantes y de mejor calidad</w:t>
      </w:r>
      <w:r>
        <w:rPr>
          <w:rFonts w:ascii="Century Gothic" w:hAnsi="Century Gothic" w:cs="Arial"/>
          <w:sz w:val="24"/>
        </w:rPr>
        <w:t>.</w:t>
      </w:r>
    </w:p>
    <w:p w14:paraId="1A15EC65" w14:textId="77777777" w:rsidR="00713F59" w:rsidRPr="00FA1BAE" w:rsidRDefault="002D7167" w:rsidP="00713F59">
      <w:pPr>
        <w:spacing w:line="360" w:lineRule="auto"/>
        <w:jc w:val="both"/>
        <w:rPr>
          <w:rFonts w:ascii="Century Gothic" w:hAnsi="Century Gothic"/>
          <w:sz w:val="24"/>
          <w:szCs w:val="24"/>
        </w:rPr>
      </w:pPr>
      <w:r>
        <w:rPr>
          <w:rFonts w:ascii="Century Gothic" w:hAnsi="Century Gothic"/>
          <w:sz w:val="24"/>
          <w:szCs w:val="24"/>
        </w:rPr>
        <w:t>C</w:t>
      </w:r>
      <w:r w:rsidR="00713F59" w:rsidRPr="00FA1BAE">
        <w:rPr>
          <w:rFonts w:ascii="Century Gothic" w:hAnsi="Century Gothic"/>
          <w:sz w:val="24"/>
          <w:szCs w:val="24"/>
        </w:rPr>
        <w:t>omo parte del Plan de Reactivación Económica del Gobierno del Estado de Puebla derivado de la contingencia sanitaria ocasionada por el virus SARS-CoV2 (COVID 19) se anunciaron diversos apoyos al campo por parte de la Secretaría de Desarrollo Ru</w:t>
      </w:r>
      <w:r w:rsidR="0075775A">
        <w:rPr>
          <w:rFonts w:ascii="Century Gothic" w:hAnsi="Century Gothic"/>
          <w:sz w:val="24"/>
          <w:szCs w:val="24"/>
        </w:rPr>
        <w:t>ral ante un escenario económico</w:t>
      </w:r>
      <w:r w:rsidR="00FA1BAE" w:rsidRPr="00FA1BAE">
        <w:rPr>
          <w:rFonts w:ascii="Century Gothic" w:hAnsi="Century Gothic"/>
          <w:sz w:val="24"/>
          <w:szCs w:val="24"/>
        </w:rPr>
        <w:t xml:space="preserve"> con afectaciones,</w:t>
      </w:r>
      <w:r w:rsidR="00713F59" w:rsidRPr="00FA1BAE">
        <w:rPr>
          <w:rFonts w:ascii="Century Gothic" w:hAnsi="Century Gothic"/>
          <w:sz w:val="24"/>
          <w:szCs w:val="24"/>
        </w:rPr>
        <w:t xml:space="preserve"> principalmente</w:t>
      </w:r>
      <w:r w:rsidR="00FA1BAE" w:rsidRPr="00FA1BAE">
        <w:rPr>
          <w:rFonts w:ascii="Century Gothic" w:hAnsi="Century Gothic"/>
          <w:sz w:val="24"/>
          <w:szCs w:val="24"/>
        </w:rPr>
        <w:t>,</w:t>
      </w:r>
      <w:r w:rsidR="00713F59" w:rsidRPr="00FA1BAE">
        <w:rPr>
          <w:rFonts w:ascii="Century Gothic" w:hAnsi="Century Gothic"/>
          <w:sz w:val="24"/>
          <w:szCs w:val="24"/>
        </w:rPr>
        <w:t xml:space="preserve"> para las y los productores poblanos.</w:t>
      </w:r>
      <w:r w:rsidR="001549A8" w:rsidRPr="00FA1BAE">
        <w:rPr>
          <w:rFonts w:ascii="Century Gothic" w:hAnsi="Century Gothic"/>
          <w:sz w:val="24"/>
          <w:szCs w:val="24"/>
        </w:rPr>
        <w:t xml:space="preserve"> </w:t>
      </w:r>
    </w:p>
    <w:p w14:paraId="561A9371" w14:textId="77777777" w:rsidR="00FA1BAE" w:rsidRDefault="0027795A" w:rsidP="00713F59">
      <w:pPr>
        <w:spacing w:line="360" w:lineRule="auto"/>
        <w:jc w:val="both"/>
        <w:rPr>
          <w:rFonts w:ascii="Century Gothic" w:hAnsi="Century Gothic"/>
          <w:sz w:val="24"/>
          <w:szCs w:val="24"/>
        </w:rPr>
      </w:pPr>
      <w:r>
        <w:rPr>
          <w:rFonts w:ascii="Century Gothic" w:hAnsi="Century Gothic"/>
          <w:sz w:val="24"/>
          <w:szCs w:val="24"/>
        </w:rPr>
        <w:t>En el</w:t>
      </w:r>
      <w:r w:rsidR="00FA1BAE" w:rsidRPr="00FA1BAE">
        <w:rPr>
          <w:rFonts w:ascii="Century Gothic" w:hAnsi="Century Gothic"/>
          <w:sz w:val="24"/>
          <w:szCs w:val="24"/>
        </w:rPr>
        <w:t xml:space="preserve"> “Programa Recuperación del Campo Poblano”, </w:t>
      </w:r>
      <w:r>
        <w:rPr>
          <w:rFonts w:ascii="Century Gothic" w:hAnsi="Century Gothic"/>
          <w:sz w:val="24"/>
          <w:szCs w:val="24"/>
        </w:rPr>
        <w:t>se contempla</w:t>
      </w:r>
      <w:r w:rsidR="00FA1BAE" w:rsidRPr="00FA1BAE">
        <w:rPr>
          <w:rFonts w:ascii="Century Gothic" w:hAnsi="Century Gothic"/>
          <w:sz w:val="24"/>
          <w:szCs w:val="24"/>
        </w:rPr>
        <w:t xml:space="preserve"> apoyar a las y los productores agropecuarios, apícolas y acuícolas del Estado de Puebla, publicado el 08 de mayo de 2020, el cual su objetivo fundamental es recuperar el campo poblano mediante el fortalecimiento de las actividades agrícolas, pecuarias, apícolas y acuícolas del sector primario como parte fundamental de desarrollo del Estado, impulsando las economías locales y tomando en cuenta el uso soste</w:t>
      </w:r>
      <w:r w:rsidR="0075775A">
        <w:rPr>
          <w:rFonts w:ascii="Century Gothic" w:hAnsi="Century Gothic"/>
          <w:sz w:val="24"/>
          <w:szCs w:val="24"/>
        </w:rPr>
        <w:t>nible de los recursos naturales</w:t>
      </w:r>
      <w:r w:rsidR="00FA1BAE" w:rsidRPr="00FA1BAE">
        <w:rPr>
          <w:rFonts w:ascii="Century Gothic" w:hAnsi="Century Gothic"/>
          <w:sz w:val="24"/>
          <w:szCs w:val="24"/>
        </w:rPr>
        <w:t xml:space="preserve"> acorde a las vocaciones productivas de cada región</w:t>
      </w:r>
      <w:r w:rsidR="0075775A">
        <w:rPr>
          <w:rFonts w:ascii="Century Gothic" w:hAnsi="Century Gothic"/>
          <w:sz w:val="24"/>
          <w:szCs w:val="24"/>
        </w:rPr>
        <w:t>.</w:t>
      </w:r>
    </w:p>
    <w:p w14:paraId="54972B18" w14:textId="77777777" w:rsidR="002D7167" w:rsidRDefault="002D7167" w:rsidP="002D7167">
      <w:pPr>
        <w:spacing w:line="360" w:lineRule="auto"/>
        <w:jc w:val="both"/>
        <w:rPr>
          <w:rFonts w:ascii="Century Gothic" w:hAnsi="Century Gothic"/>
          <w:sz w:val="24"/>
          <w:szCs w:val="24"/>
        </w:rPr>
      </w:pPr>
      <w:r w:rsidRPr="002D7167">
        <w:rPr>
          <w:rFonts w:ascii="Century Gothic" w:hAnsi="Century Gothic"/>
          <w:sz w:val="24"/>
          <w:szCs w:val="24"/>
        </w:rPr>
        <w:t xml:space="preserve">Por lo que, ante estas circunstancias, considero que es necesario que el Gobierno </w:t>
      </w:r>
      <w:r>
        <w:rPr>
          <w:rFonts w:ascii="Century Gothic" w:hAnsi="Century Gothic"/>
          <w:sz w:val="24"/>
          <w:szCs w:val="24"/>
        </w:rPr>
        <w:t>del Estado genere</w:t>
      </w:r>
      <w:r w:rsidRPr="002D7167">
        <w:rPr>
          <w:rFonts w:ascii="Century Gothic" w:hAnsi="Century Gothic"/>
          <w:sz w:val="24"/>
          <w:szCs w:val="24"/>
        </w:rPr>
        <w:t xml:space="preserve"> un programa emergente que permita que los productores del Estado de Puebla sean atendidos y apoyados para evitar un incremento en los precios que afecte tanto a consumidores como productores.</w:t>
      </w:r>
    </w:p>
    <w:p w14:paraId="465D17C7" w14:textId="77777777" w:rsidR="003360E6" w:rsidRDefault="003360E6" w:rsidP="002D7167">
      <w:pPr>
        <w:spacing w:line="360" w:lineRule="auto"/>
        <w:jc w:val="both"/>
        <w:rPr>
          <w:rFonts w:ascii="Century Gothic" w:hAnsi="Century Gothic"/>
          <w:sz w:val="24"/>
          <w:szCs w:val="24"/>
        </w:rPr>
      </w:pPr>
    </w:p>
    <w:p w14:paraId="7C6601E2" w14:textId="77777777" w:rsidR="003360E6" w:rsidRDefault="003360E6" w:rsidP="002D7167">
      <w:pPr>
        <w:spacing w:line="360" w:lineRule="auto"/>
        <w:jc w:val="both"/>
        <w:rPr>
          <w:rFonts w:ascii="Century Gothic" w:hAnsi="Century Gothic"/>
          <w:sz w:val="24"/>
          <w:szCs w:val="24"/>
        </w:rPr>
      </w:pPr>
    </w:p>
    <w:p w14:paraId="70633E13" w14:textId="77777777" w:rsidR="003360E6" w:rsidRDefault="003360E6" w:rsidP="002D7167">
      <w:pPr>
        <w:spacing w:line="360" w:lineRule="auto"/>
        <w:jc w:val="both"/>
        <w:rPr>
          <w:rFonts w:ascii="Century Gothic" w:hAnsi="Century Gothic"/>
          <w:sz w:val="24"/>
          <w:szCs w:val="24"/>
        </w:rPr>
      </w:pPr>
    </w:p>
    <w:p w14:paraId="2A514C39" w14:textId="77777777" w:rsidR="002D7167" w:rsidRPr="002D7167" w:rsidRDefault="002D7167" w:rsidP="002D7167">
      <w:pPr>
        <w:spacing w:line="360" w:lineRule="auto"/>
        <w:jc w:val="both"/>
        <w:rPr>
          <w:rFonts w:ascii="Century Gothic" w:hAnsi="Century Gothic"/>
          <w:sz w:val="24"/>
          <w:szCs w:val="24"/>
        </w:rPr>
      </w:pPr>
      <w:r w:rsidRPr="002D7167">
        <w:rPr>
          <w:rFonts w:ascii="Century Gothic" w:hAnsi="Century Gothic"/>
          <w:sz w:val="24"/>
          <w:szCs w:val="24"/>
        </w:rPr>
        <w:t>Si bien, actualmente la SADER posee un programa de apoyo al campo referente a este insumo denominado “Fertilizantes para el Bienestar”. Sin embargo, este programa solo esta segmentado a productores agrícolas de pequeña y mediana escala, dedicados a la producción de cultivos prioritarios, ubicados en el Estado de Guerrero y zonas de atención estratégica de los Estados de Morelos, Puebla y Tlaxcala; el programa consiste en entregar fertilizante gratuito a los productores que radican en localidades de alto y muy alto grado de marginación; excluyendo a otras.</w:t>
      </w:r>
    </w:p>
    <w:p w14:paraId="0BE60126" w14:textId="77777777" w:rsidR="0075775A" w:rsidRPr="0075775A" w:rsidRDefault="00B87AA6" w:rsidP="0075775A">
      <w:pPr>
        <w:spacing w:line="360" w:lineRule="auto"/>
        <w:jc w:val="both"/>
        <w:rPr>
          <w:rFonts w:ascii="Century Gothic" w:hAnsi="Century Gothic"/>
          <w:sz w:val="24"/>
          <w:szCs w:val="24"/>
        </w:rPr>
      </w:pPr>
      <w:r w:rsidRPr="00FA1BAE">
        <w:rPr>
          <w:rFonts w:ascii="Century Gothic" w:hAnsi="Century Gothic"/>
          <w:sz w:val="24"/>
          <w:szCs w:val="24"/>
        </w:rPr>
        <w:t xml:space="preserve">Ante estos antecedentes es importante no perder de vista apoyar al campo poblano observando puntualmente los principios de eficacia, </w:t>
      </w:r>
      <w:r w:rsidR="0075775A">
        <w:rPr>
          <w:rFonts w:ascii="Century Gothic" w:hAnsi="Century Gothic"/>
          <w:sz w:val="24"/>
          <w:szCs w:val="24"/>
        </w:rPr>
        <w:t xml:space="preserve">eficiencia, economía y transparencia </w:t>
      </w:r>
      <w:r w:rsidRPr="00FA1BAE">
        <w:rPr>
          <w:rFonts w:ascii="Century Gothic" w:hAnsi="Century Gothic"/>
          <w:sz w:val="24"/>
          <w:szCs w:val="24"/>
        </w:rPr>
        <w:t>en la administración de los recursos, puesto que la falta de alguno de estos principios conlleva un daño irreparable a un sector de la población que por años ha carecido de apoyos reales y de calidad para su crecimiento.</w:t>
      </w:r>
    </w:p>
    <w:p w14:paraId="11C6CB80" w14:textId="77777777" w:rsidR="002621DE" w:rsidRDefault="001549A8" w:rsidP="002D7167">
      <w:pPr>
        <w:pStyle w:val="Sinespaciado"/>
        <w:spacing w:line="360" w:lineRule="auto"/>
        <w:jc w:val="both"/>
        <w:rPr>
          <w:rFonts w:ascii="Century Gothic" w:hAnsi="Century Gothic" w:cs="Arial"/>
          <w:sz w:val="24"/>
          <w:szCs w:val="24"/>
        </w:rPr>
      </w:pPr>
      <w:r w:rsidRPr="00FA1BAE">
        <w:rPr>
          <w:rFonts w:ascii="Century Gothic" w:hAnsi="Century Gothic" w:cs="Arial"/>
          <w:sz w:val="24"/>
          <w:szCs w:val="24"/>
        </w:rPr>
        <w:t>Por lo anteriormente expuesto y fundado, someto a consideración de esta Soberanía, el siguiente, Punto de:</w:t>
      </w:r>
    </w:p>
    <w:p w14:paraId="1279A5ED" w14:textId="77777777" w:rsidR="0027795A" w:rsidRDefault="0027795A" w:rsidP="002D7167">
      <w:pPr>
        <w:pStyle w:val="Sinespaciado"/>
        <w:spacing w:line="360" w:lineRule="auto"/>
        <w:jc w:val="both"/>
        <w:rPr>
          <w:rFonts w:ascii="Century Gothic" w:hAnsi="Century Gothic" w:cs="Arial"/>
          <w:sz w:val="24"/>
          <w:szCs w:val="24"/>
        </w:rPr>
      </w:pPr>
    </w:p>
    <w:p w14:paraId="5FDF1FF4" w14:textId="77777777" w:rsidR="0027795A" w:rsidRPr="002D7167" w:rsidRDefault="0027795A" w:rsidP="002D7167">
      <w:pPr>
        <w:pStyle w:val="Sinespaciado"/>
        <w:spacing w:line="360" w:lineRule="auto"/>
        <w:jc w:val="both"/>
        <w:rPr>
          <w:rFonts w:ascii="Century Gothic" w:hAnsi="Century Gothic" w:cs="Arial"/>
          <w:sz w:val="24"/>
          <w:szCs w:val="24"/>
        </w:rPr>
      </w:pPr>
    </w:p>
    <w:p w14:paraId="0DD9CFF3" w14:textId="77777777" w:rsidR="001549A8" w:rsidRPr="00FA1BAE" w:rsidRDefault="001549A8" w:rsidP="001549A8">
      <w:pPr>
        <w:pStyle w:val="Sinespaciado"/>
        <w:spacing w:line="360" w:lineRule="auto"/>
        <w:jc w:val="center"/>
        <w:rPr>
          <w:rFonts w:ascii="Century Gothic" w:hAnsi="Century Gothic" w:cs="Arial"/>
          <w:b/>
          <w:sz w:val="24"/>
          <w:szCs w:val="24"/>
        </w:rPr>
      </w:pPr>
      <w:r w:rsidRPr="00FA1BAE">
        <w:rPr>
          <w:rFonts w:ascii="Century Gothic" w:hAnsi="Century Gothic" w:cs="Arial"/>
          <w:b/>
          <w:sz w:val="24"/>
          <w:szCs w:val="24"/>
        </w:rPr>
        <w:t>A C U E R D O</w:t>
      </w:r>
    </w:p>
    <w:p w14:paraId="780B5DDD" w14:textId="77777777" w:rsidR="001549A8" w:rsidRPr="00FA1BAE" w:rsidRDefault="001549A8" w:rsidP="001549A8">
      <w:pPr>
        <w:pStyle w:val="Sinespaciado"/>
        <w:spacing w:line="360" w:lineRule="auto"/>
        <w:jc w:val="both"/>
        <w:rPr>
          <w:rFonts w:ascii="Century Gothic" w:hAnsi="Century Gothic" w:cs="Arial"/>
          <w:sz w:val="24"/>
          <w:szCs w:val="24"/>
        </w:rPr>
      </w:pPr>
    </w:p>
    <w:p w14:paraId="671CD727" w14:textId="77777777" w:rsidR="003360E6" w:rsidRDefault="0027795A" w:rsidP="0027795A">
      <w:pPr>
        <w:spacing w:line="360" w:lineRule="auto"/>
        <w:jc w:val="both"/>
        <w:rPr>
          <w:rFonts w:ascii="Century Gothic" w:hAnsi="Century Gothic" w:cs="Arial"/>
          <w:sz w:val="24"/>
          <w:szCs w:val="24"/>
        </w:rPr>
      </w:pPr>
      <w:r w:rsidRPr="00FA1BAE">
        <w:rPr>
          <w:rFonts w:ascii="Century Gothic" w:hAnsi="Century Gothic" w:cs="Arial"/>
          <w:b/>
          <w:sz w:val="24"/>
          <w:szCs w:val="24"/>
        </w:rPr>
        <w:t>ÚNICO. -</w:t>
      </w:r>
      <w:r w:rsidR="001549A8" w:rsidRPr="00FA1BAE">
        <w:rPr>
          <w:rFonts w:ascii="Century Gothic" w:hAnsi="Century Gothic"/>
          <w:sz w:val="24"/>
          <w:szCs w:val="24"/>
        </w:rPr>
        <w:t xml:space="preserve"> </w:t>
      </w:r>
      <w:r w:rsidR="00B87AA6" w:rsidRPr="00FA1BAE">
        <w:rPr>
          <w:rFonts w:ascii="Century Gothic" w:hAnsi="Century Gothic"/>
          <w:sz w:val="24"/>
          <w:szCs w:val="24"/>
        </w:rPr>
        <w:t xml:space="preserve">Se exhorta respetuosamente al </w:t>
      </w:r>
      <w:r w:rsidR="003360E6">
        <w:rPr>
          <w:rFonts w:ascii="Century Gothic" w:hAnsi="Century Gothic"/>
          <w:sz w:val="24"/>
          <w:szCs w:val="24"/>
        </w:rPr>
        <w:t xml:space="preserve">Secretaria de Desarrollo Rural </w:t>
      </w:r>
      <w:r w:rsidR="00B87AA6" w:rsidRPr="00FA1BAE">
        <w:rPr>
          <w:rFonts w:ascii="Century Gothic" w:hAnsi="Century Gothic"/>
          <w:sz w:val="24"/>
          <w:szCs w:val="24"/>
        </w:rPr>
        <w:t>Gobierno del Estado de Puebla, a fin de que en su proyecto de egre</w:t>
      </w:r>
      <w:r>
        <w:rPr>
          <w:rFonts w:ascii="Century Gothic" w:hAnsi="Century Gothic"/>
          <w:sz w:val="24"/>
          <w:szCs w:val="24"/>
        </w:rPr>
        <w:t xml:space="preserve">sos del ejercicio fiscal 2022 se destine </w:t>
      </w:r>
      <w:r w:rsidR="003360E6" w:rsidRPr="003360E6">
        <w:rPr>
          <w:rFonts w:ascii="Century Gothic" w:hAnsi="Century Gothic"/>
          <w:sz w:val="24"/>
          <w:szCs w:val="24"/>
        </w:rPr>
        <w:t xml:space="preserve">para que en la medida de las posibilidades presupuestales </w:t>
      </w:r>
      <w:r>
        <w:rPr>
          <w:rFonts w:ascii="Century Gothic" w:hAnsi="Century Gothic"/>
          <w:sz w:val="24"/>
          <w:szCs w:val="24"/>
        </w:rPr>
        <w:t xml:space="preserve">recursos para la </w:t>
      </w:r>
      <w:r>
        <w:rPr>
          <w:rFonts w:ascii="Century Gothic" w:hAnsi="Century Gothic" w:cs="Arial"/>
          <w:sz w:val="24"/>
          <w:szCs w:val="24"/>
        </w:rPr>
        <w:t>implementación de</w:t>
      </w:r>
      <w:r w:rsidRPr="0027795A">
        <w:rPr>
          <w:rFonts w:ascii="Century Gothic" w:hAnsi="Century Gothic" w:cs="Arial"/>
          <w:sz w:val="24"/>
          <w:szCs w:val="24"/>
        </w:rPr>
        <w:t xml:space="preserve"> un programa emergente de apoyo de fertilizantes para pequeños, medianos y grandes </w:t>
      </w:r>
    </w:p>
    <w:p w14:paraId="5876D459" w14:textId="77777777" w:rsidR="003360E6" w:rsidRDefault="003360E6" w:rsidP="0027795A">
      <w:pPr>
        <w:spacing w:line="360" w:lineRule="auto"/>
        <w:jc w:val="both"/>
        <w:rPr>
          <w:rFonts w:ascii="Century Gothic" w:hAnsi="Century Gothic" w:cs="Arial"/>
          <w:sz w:val="24"/>
          <w:szCs w:val="24"/>
        </w:rPr>
      </w:pPr>
    </w:p>
    <w:p w14:paraId="61BD4AB9" w14:textId="77777777" w:rsidR="003360E6" w:rsidRDefault="003360E6" w:rsidP="0027795A">
      <w:pPr>
        <w:spacing w:line="360" w:lineRule="auto"/>
        <w:jc w:val="both"/>
        <w:rPr>
          <w:rFonts w:ascii="Century Gothic" w:hAnsi="Century Gothic" w:cs="Arial"/>
          <w:sz w:val="24"/>
          <w:szCs w:val="24"/>
        </w:rPr>
      </w:pPr>
    </w:p>
    <w:p w14:paraId="35E886BB" w14:textId="77777777" w:rsidR="001B181B" w:rsidRPr="003360E6" w:rsidRDefault="0027795A" w:rsidP="0027795A">
      <w:pPr>
        <w:spacing w:line="360" w:lineRule="auto"/>
        <w:jc w:val="both"/>
        <w:rPr>
          <w:rFonts w:ascii="Century Gothic" w:hAnsi="Century Gothic" w:cs="Arial"/>
          <w:sz w:val="24"/>
          <w:szCs w:val="24"/>
        </w:rPr>
      </w:pPr>
      <w:r w:rsidRPr="0027795A">
        <w:rPr>
          <w:rFonts w:ascii="Century Gothic" w:hAnsi="Century Gothic" w:cs="Arial"/>
          <w:sz w:val="24"/>
          <w:szCs w:val="24"/>
        </w:rPr>
        <w:t>productores que no están considerados en el Programa de Fertilizantes para el Bienestar; a fin de disminuir los costos de producción y evitar incrementos en los productos agrícolas de la canasta básica para el consumidor.</w:t>
      </w:r>
    </w:p>
    <w:p w14:paraId="34858083" w14:textId="77777777" w:rsidR="00A227D0" w:rsidRDefault="00A227D0"/>
    <w:p w14:paraId="009FED7F" w14:textId="77777777" w:rsidR="002621DE" w:rsidRDefault="002621DE"/>
    <w:p w14:paraId="1266D4B1" w14:textId="77777777" w:rsidR="003360E6" w:rsidRDefault="003360E6" w:rsidP="003360E6">
      <w:pPr>
        <w:spacing w:line="240" w:lineRule="auto"/>
        <w:jc w:val="center"/>
        <w:rPr>
          <w:rFonts w:ascii="Century Gothic" w:hAnsi="Century Gothic" w:cs="Arial"/>
          <w:b/>
        </w:rPr>
      </w:pPr>
    </w:p>
    <w:p w14:paraId="0DFA3C95" w14:textId="77777777" w:rsidR="003360E6" w:rsidRPr="001576C0" w:rsidRDefault="003360E6" w:rsidP="003360E6">
      <w:pPr>
        <w:pStyle w:val="Sinespaciado"/>
        <w:jc w:val="center"/>
        <w:rPr>
          <w:rFonts w:ascii="Century Gothic" w:hAnsi="Century Gothic"/>
          <w:b/>
        </w:rPr>
      </w:pPr>
      <w:r w:rsidRPr="001576C0">
        <w:rPr>
          <w:rFonts w:ascii="Century Gothic" w:hAnsi="Century Gothic"/>
          <w:b/>
        </w:rPr>
        <w:t>A T E N T A M E N T E</w:t>
      </w:r>
    </w:p>
    <w:p w14:paraId="53F2DA89" w14:textId="77777777" w:rsidR="003360E6" w:rsidRPr="001576C0" w:rsidRDefault="003360E6" w:rsidP="003360E6">
      <w:pPr>
        <w:pStyle w:val="Sinespaciado"/>
        <w:jc w:val="center"/>
        <w:rPr>
          <w:rFonts w:ascii="Century Gothic" w:hAnsi="Century Gothic"/>
        </w:rPr>
      </w:pPr>
      <w:r w:rsidRPr="001576C0">
        <w:rPr>
          <w:rFonts w:ascii="Century Gothic" w:hAnsi="Century Gothic"/>
        </w:rPr>
        <w:t>CUATRO VECES HEROICA PUE</w:t>
      </w:r>
      <w:r>
        <w:rPr>
          <w:rFonts w:ascii="Century Gothic" w:hAnsi="Century Gothic"/>
        </w:rPr>
        <w:t>BLA DE ZARAGOZA; A 10 NOVIEMBRE</w:t>
      </w:r>
      <w:r w:rsidRPr="001576C0">
        <w:rPr>
          <w:rFonts w:ascii="Century Gothic" w:hAnsi="Century Gothic"/>
        </w:rPr>
        <w:t xml:space="preserve"> DEL 2021</w:t>
      </w:r>
    </w:p>
    <w:p w14:paraId="26B69705" w14:textId="77777777" w:rsidR="003360E6" w:rsidRPr="001576C0" w:rsidRDefault="003360E6" w:rsidP="003360E6">
      <w:pPr>
        <w:pStyle w:val="Sinespaciado"/>
        <w:rPr>
          <w:b/>
        </w:rPr>
      </w:pPr>
    </w:p>
    <w:p w14:paraId="45CC637F" w14:textId="77777777" w:rsidR="003360E6" w:rsidRPr="001576C0" w:rsidRDefault="003360E6" w:rsidP="003360E6">
      <w:pPr>
        <w:pStyle w:val="Sinespaciado"/>
        <w:jc w:val="center"/>
        <w:rPr>
          <w:rFonts w:ascii="Century Gothic" w:hAnsi="Century Gothic"/>
          <w:b/>
        </w:rPr>
      </w:pPr>
      <w:r w:rsidRPr="001576C0">
        <w:rPr>
          <w:rFonts w:ascii="Century Gothic" w:hAnsi="Century Gothic"/>
          <w:b/>
        </w:rPr>
        <w:t>GRUPO LEGISLATIVO DEL</w:t>
      </w:r>
    </w:p>
    <w:p w14:paraId="4D11E051" w14:textId="77777777" w:rsidR="003360E6" w:rsidRPr="001576C0" w:rsidRDefault="003360E6" w:rsidP="003360E6">
      <w:pPr>
        <w:pStyle w:val="Sinespaciado"/>
        <w:jc w:val="center"/>
        <w:rPr>
          <w:rFonts w:ascii="Century Gothic" w:hAnsi="Century Gothic"/>
          <w:b/>
        </w:rPr>
      </w:pPr>
      <w:r w:rsidRPr="001576C0">
        <w:rPr>
          <w:rFonts w:ascii="Century Gothic" w:hAnsi="Century Gothic"/>
          <w:b/>
        </w:rPr>
        <w:t>PARTIDO REVOLUCIONARIO INSTITUCIONAL</w:t>
      </w:r>
    </w:p>
    <w:p w14:paraId="41D773D2" w14:textId="77777777" w:rsidR="003360E6" w:rsidRPr="001576C0" w:rsidRDefault="003360E6" w:rsidP="003360E6">
      <w:pPr>
        <w:spacing w:after="0" w:line="360" w:lineRule="auto"/>
        <w:ind w:firstLine="709"/>
        <w:jc w:val="center"/>
        <w:rPr>
          <w:rFonts w:ascii="Century Gothic" w:hAnsi="Century Gothic" w:cs="Tahoma"/>
          <w:b/>
        </w:rPr>
      </w:pPr>
    </w:p>
    <w:p w14:paraId="01830474" w14:textId="77777777" w:rsidR="003360E6" w:rsidRDefault="003360E6" w:rsidP="003360E6">
      <w:pPr>
        <w:spacing w:after="0" w:line="360" w:lineRule="auto"/>
        <w:ind w:firstLine="709"/>
        <w:jc w:val="center"/>
        <w:rPr>
          <w:rFonts w:ascii="Century Gothic" w:hAnsi="Century Gothic" w:cs="Tahoma"/>
          <w:b/>
        </w:rPr>
      </w:pPr>
    </w:p>
    <w:p w14:paraId="1A4E7C5B" w14:textId="77777777" w:rsidR="003360E6" w:rsidRPr="001576C0" w:rsidRDefault="003360E6" w:rsidP="003360E6">
      <w:pPr>
        <w:spacing w:after="0" w:line="360" w:lineRule="auto"/>
        <w:ind w:firstLine="709"/>
        <w:jc w:val="center"/>
        <w:rPr>
          <w:rFonts w:ascii="Century Gothic" w:hAnsi="Century Gothic" w:cs="Tahoma"/>
          <w:b/>
        </w:rPr>
      </w:pPr>
    </w:p>
    <w:p w14:paraId="50057AF6" w14:textId="77777777" w:rsidR="003360E6" w:rsidRDefault="003360E6" w:rsidP="003360E6">
      <w:pPr>
        <w:spacing w:line="360" w:lineRule="auto"/>
        <w:rPr>
          <w:rFonts w:ascii="Century Gothic" w:hAnsi="Century Gothic" w:cs="Tahoma"/>
          <w:b/>
        </w:rPr>
      </w:pPr>
    </w:p>
    <w:p w14:paraId="7D4B14C7" w14:textId="77777777" w:rsidR="003360E6" w:rsidRPr="001576C0" w:rsidRDefault="003360E6" w:rsidP="003360E6">
      <w:pPr>
        <w:spacing w:line="360" w:lineRule="auto"/>
        <w:rPr>
          <w:rFonts w:ascii="Century Gothic" w:hAnsi="Century Gothic" w:cs="Arial"/>
          <w:b/>
        </w:rPr>
      </w:pPr>
      <w:r w:rsidRPr="00EB10DB">
        <w:rPr>
          <w:rFonts w:ascii="Century Gothic" w:hAnsi="Century Gothic" w:cs="Arial"/>
          <w:b/>
          <w:lang w:val="en-US"/>
        </w:rPr>
        <w:t xml:space="preserve">DIP. CHARBEL JORGE ESTEFAN CHIDIAC       DIP. </w:t>
      </w:r>
      <w:r w:rsidRPr="001576C0">
        <w:rPr>
          <w:rFonts w:ascii="Century Gothic" w:hAnsi="Century Gothic" w:cs="Arial"/>
          <w:b/>
        </w:rPr>
        <w:t>LAURA IVONNE ZAPATA MARTÍNEZ</w:t>
      </w:r>
    </w:p>
    <w:p w14:paraId="446923E8" w14:textId="77777777" w:rsidR="003360E6" w:rsidRPr="001576C0" w:rsidRDefault="003360E6" w:rsidP="003360E6">
      <w:pPr>
        <w:spacing w:line="360" w:lineRule="auto"/>
        <w:rPr>
          <w:rFonts w:ascii="Century Gothic" w:hAnsi="Century Gothic" w:cs="Arial"/>
          <w:b/>
        </w:rPr>
      </w:pPr>
    </w:p>
    <w:p w14:paraId="109360D0" w14:textId="77777777" w:rsidR="003360E6" w:rsidRDefault="003360E6" w:rsidP="003360E6">
      <w:pPr>
        <w:spacing w:after="0" w:line="360" w:lineRule="auto"/>
        <w:rPr>
          <w:rFonts w:ascii="Century Gothic" w:hAnsi="Century Gothic" w:cs="Arial"/>
          <w:b/>
        </w:rPr>
      </w:pPr>
    </w:p>
    <w:p w14:paraId="00F5C3C3" w14:textId="77777777" w:rsidR="003360E6" w:rsidRDefault="003360E6" w:rsidP="003360E6">
      <w:pPr>
        <w:spacing w:after="0" w:line="360" w:lineRule="auto"/>
        <w:rPr>
          <w:rFonts w:ascii="Century Gothic" w:hAnsi="Century Gothic" w:cs="Arial"/>
          <w:b/>
        </w:rPr>
      </w:pPr>
    </w:p>
    <w:p w14:paraId="6F63CC28" w14:textId="77777777" w:rsidR="003360E6" w:rsidRDefault="003360E6" w:rsidP="003360E6">
      <w:pPr>
        <w:spacing w:after="0" w:line="360" w:lineRule="auto"/>
        <w:rPr>
          <w:rFonts w:ascii="Century Gothic" w:hAnsi="Century Gothic" w:cs="Arial"/>
          <w:b/>
        </w:rPr>
      </w:pPr>
    </w:p>
    <w:p w14:paraId="629BFCD6" w14:textId="77777777" w:rsidR="003360E6" w:rsidRDefault="003360E6" w:rsidP="003360E6">
      <w:pPr>
        <w:spacing w:after="0" w:line="360" w:lineRule="auto"/>
        <w:rPr>
          <w:rFonts w:ascii="Century Gothic" w:hAnsi="Century Gothic" w:cs="Arial"/>
          <w:b/>
        </w:rPr>
      </w:pPr>
    </w:p>
    <w:p w14:paraId="153F8F1D" w14:textId="77777777" w:rsidR="003360E6" w:rsidRDefault="003360E6" w:rsidP="003360E6">
      <w:pPr>
        <w:spacing w:after="0" w:line="360" w:lineRule="auto"/>
        <w:rPr>
          <w:rFonts w:ascii="Century Gothic" w:hAnsi="Century Gothic" w:cs="Arial"/>
          <w:b/>
        </w:rPr>
      </w:pPr>
    </w:p>
    <w:p w14:paraId="4261F831" w14:textId="77777777" w:rsidR="003360E6" w:rsidRDefault="003360E6" w:rsidP="003360E6">
      <w:pPr>
        <w:spacing w:after="0" w:line="360" w:lineRule="auto"/>
        <w:rPr>
          <w:rFonts w:ascii="Century Gothic" w:hAnsi="Century Gothic" w:cs="Arial"/>
          <w:b/>
        </w:rPr>
      </w:pPr>
    </w:p>
    <w:p w14:paraId="437B5388" w14:textId="77777777" w:rsidR="003360E6" w:rsidRPr="001576C0" w:rsidRDefault="003360E6" w:rsidP="003360E6">
      <w:pPr>
        <w:spacing w:line="360" w:lineRule="auto"/>
        <w:jc w:val="both"/>
        <w:rPr>
          <w:rFonts w:ascii="Century Gothic" w:hAnsi="Century Gothic" w:cs="Arial"/>
          <w:b/>
        </w:rPr>
      </w:pPr>
      <w:r w:rsidRPr="001576C0">
        <w:rPr>
          <w:rFonts w:ascii="Century Gothic" w:hAnsi="Century Gothic" w:cs="Arial"/>
          <w:b/>
        </w:rPr>
        <w:t>DIP. NORMA SIRLEY REYES CABRERA</w:t>
      </w:r>
      <w:r>
        <w:rPr>
          <w:rFonts w:ascii="Century Gothic" w:hAnsi="Century Gothic" w:cs="Arial"/>
          <w:b/>
        </w:rPr>
        <w:t xml:space="preserve">                               </w:t>
      </w:r>
      <w:r w:rsidRPr="00EB10DB">
        <w:rPr>
          <w:rFonts w:ascii="Century Gothic" w:hAnsi="Century Gothic" w:cs="Arial"/>
          <w:b/>
          <w:lang w:val="es-ES"/>
        </w:rPr>
        <w:t xml:space="preserve">DIP. </w:t>
      </w:r>
      <w:r w:rsidRPr="001576C0">
        <w:rPr>
          <w:rFonts w:ascii="Century Gothic" w:hAnsi="Century Gothic" w:cs="Arial"/>
          <w:b/>
        </w:rPr>
        <w:t>NÉSTOR CAMARILLO MEDINA</w:t>
      </w:r>
    </w:p>
    <w:p w14:paraId="6D40592D" w14:textId="77777777" w:rsidR="003360E6" w:rsidRPr="001576C0" w:rsidRDefault="003360E6" w:rsidP="003360E6">
      <w:pPr>
        <w:spacing w:after="0" w:line="360" w:lineRule="auto"/>
        <w:rPr>
          <w:rFonts w:ascii="Century Gothic" w:hAnsi="Century Gothic" w:cs="Arial"/>
          <w:b/>
        </w:rPr>
      </w:pPr>
    </w:p>
    <w:p w14:paraId="58AA0C35" w14:textId="77777777" w:rsidR="003360E6" w:rsidRPr="001576C0" w:rsidRDefault="003360E6" w:rsidP="003360E6">
      <w:pPr>
        <w:spacing w:after="0" w:line="360" w:lineRule="auto"/>
        <w:rPr>
          <w:rFonts w:ascii="Century Gothic" w:hAnsi="Century Gothic" w:cs="Arial"/>
          <w:b/>
        </w:rPr>
      </w:pPr>
    </w:p>
    <w:p w14:paraId="0EA326A6" w14:textId="77777777" w:rsidR="003360E6" w:rsidRPr="001576C0" w:rsidRDefault="003360E6" w:rsidP="003360E6">
      <w:pPr>
        <w:spacing w:after="0" w:line="360" w:lineRule="auto"/>
        <w:rPr>
          <w:rFonts w:ascii="Century Gothic" w:hAnsi="Century Gothic" w:cs="Tahoma"/>
          <w:b/>
        </w:rPr>
      </w:pPr>
    </w:p>
    <w:p w14:paraId="240E562B" w14:textId="77777777" w:rsidR="003360E6" w:rsidRPr="001576C0" w:rsidRDefault="003360E6" w:rsidP="003360E6">
      <w:pPr>
        <w:spacing w:line="360" w:lineRule="auto"/>
        <w:ind w:firstLine="709"/>
        <w:jc w:val="right"/>
        <w:rPr>
          <w:rFonts w:ascii="Century Gothic" w:hAnsi="Century Gothic" w:cs="Arial"/>
          <w:b/>
        </w:rPr>
      </w:pPr>
    </w:p>
    <w:p w14:paraId="550C7B5F" w14:textId="77777777" w:rsidR="003360E6" w:rsidRDefault="003360E6" w:rsidP="003360E6">
      <w:pPr>
        <w:spacing w:line="360" w:lineRule="auto"/>
        <w:rPr>
          <w:rFonts w:ascii="Century Gothic" w:hAnsi="Century Gothic" w:cs="Arial"/>
          <w:b/>
        </w:rPr>
      </w:pPr>
    </w:p>
    <w:p w14:paraId="5AE5DDDA" w14:textId="77777777" w:rsidR="003360E6" w:rsidRDefault="003360E6" w:rsidP="003360E6">
      <w:pPr>
        <w:spacing w:line="360" w:lineRule="auto"/>
        <w:rPr>
          <w:rFonts w:ascii="Century Gothic" w:hAnsi="Century Gothic" w:cs="Arial"/>
          <w:b/>
        </w:rPr>
      </w:pPr>
    </w:p>
    <w:p w14:paraId="3F7CD514" w14:textId="77777777" w:rsidR="003360E6" w:rsidRDefault="003360E6" w:rsidP="003360E6">
      <w:pPr>
        <w:spacing w:line="360" w:lineRule="auto"/>
        <w:rPr>
          <w:rFonts w:ascii="Century Gothic" w:hAnsi="Century Gothic" w:cs="Arial"/>
          <w:b/>
        </w:rPr>
      </w:pPr>
    </w:p>
    <w:p w14:paraId="330734C9" w14:textId="77777777" w:rsidR="003360E6" w:rsidRDefault="003360E6" w:rsidP="003360E6">
      <w:pPr>
        <w:spacing w:line="360" w:lineRule="auto"/>
        <w:rPr>
          <w:rFonts w:ascii="Century Gothic" w:hAnsi="Century Gothic" w:cs="Arial"/>
          <w:b/>
        </w:rPr>
      </w:pPr>
    </w:p>
    <w:p w14:paraId="3680D8AA" w14:textId="77777777" w:rsidR="003360E6" w:rsidRDefault="003360E6" w:rsidP="003360E6">
      <w:pPr>
        <w:spacing w:line="360" w:lineRule="auto"/>
        <w:rPr>
          <w:rFonts w:ascii="Century Gothic" w:hAnsi="Century Gothic" w:cs="Arial"/>
          <w:b/>
        </w:rPr>
      </w:pPr>
    </w:p>
    <w:p w14:paraId="0804BCD7" w14:textId="77777777" w:rsidR="003360E6" w:rsidRDefault="003360E6" w:rsidP="003360E6">
      <w:pPr>
        <w:spacing w:line="360" w:lineRule="auto"/>
        <w:rPr>
          <w:rFonts w:ascii="Century Gothic" w:hAnsi="Century Gothic" w:cs="Arial"/>
          <w:b/>
        </w:rPr>
      </w:pPr>
    </w:p>
    <w:p w14:paraId="38CD37BB" w14:textId="77777777" w:rsidR="003360E6" w:rsidRPr="001576C0" w:rsidRDefault="003360E6" w:rsidP="003360E6">
      <w:pPr>
        <w:spacing w:line="360" w:lineRule="auto"/>
        <w:rPr>
          <w:rFonts w:ascii="Century Gothic" w:hAnsi="Century Gothic" w:cs="Arial"/>
          <w:b/>
        </w:rPr>
      </w:pPr>
      <w:r w:rsidRPr="001576C0">
        <w:rPr>
          <w:rFonts w:ascii="Century Gothic" w:hAnsi="Century Gothic" w:cs="Arial"/>
          <w:b/>
        </w:rPr>
        <w:t>DIP. ADOLFO</w:t>
      </w:r>
      <w:r>
        <w:rPr>
          <w:rFonts w:ascii="Century Gothic" w:hAnsi="Century Gothic" w:cs="Arial"/>
          <w:b/>
        </w:rPr>
        <w:t xml:space="preserve"> </w:t>
      </w:r>
      <w:r w:rsidRPr="001576C0">
        <w:rPr>
          <w:rFonts w:ascii="Century Gothic" w:hAnsi="Century Gothic" w:cs="Arial"/>
          <w:b/>
        </w:rPr>
        <w:t>ALATRISTE CANTÚ</w:t>
      </w:r>
      <w:r>
        <w:rPr>
          <w:rFonts w:ascii="Century Gothic" w:hAnsi="Century Gothic" w:cs="Arial"/>
          <w:b/>
        </w:rPr>
        <w:t xml:space="preserve">                            </w:t>
      </w:r>
      <w:r w:rsidRPr="001576C0">
        <w:rPr>
          <w:rFonts w:ascii="Century Gothic" w:hAnsi="Century Gothic" w:cs="Arial"/>
          <w:b/>
        </w:rPr>
        <w:t>DIP. MARÍA ISABEL MERLO TALAVERA</w:t>
      </w:r>
    </w:p>
    <w:p w14:paraId="33DFE08B" w14:textId="77777777" w:rsidR="003360E6" w:rsidRDefault="003360E6" w:rsidP="003360E6">
      <w:pPr>
        <w:spacing w:line="360" w:lineRule="auto"/>
        <w:rPr>
          <w:rFonts w:ascii="Century Gothic" w:hAnsi="Century Gothic" w:cs="Arial"/>
          <w:b/>
        </w:rPr>
      </w:pPr>
    </w:p>
    <w:p w14:paraId="2EB605A5" w14:textId="77777777" w:rsidR="003360E6" w:rsidRDefault="003360E6" w:rsidP="003360E6">
      <w:pPr>
        <w:spacing w:line="360" w:lineRule="auto"/>
        <w:rPr>
          <w:rFonts w:ascii="Century Gothic" w:hAnsi="Century Gothic" w:cs="Arial"/>
          <w:b/>
        </w:rPr>
      </w:pPr>
    </w:p>
    <w:p w14:paraId="180359EB" w14:textId="77777777" w:rsidR="003360E6" w:rsidRDefault="003360E6" w:rsidP="003360E6">
      <w:pPr>
        <w:spacing w:line="360" w:lineRule="auto"/>
        <w:rPr>
          <w:rFonts w:ascii="Century Gothic" w:hAnsi="Century Gothic" w:cs="Arial"/>
          <w:b/>
        </w:rPr>
      </w:pPr>
    </w:p>
    <w:p w14:paraId="539D5114" w14:textId="77777777" w:rsidR="003360E6" w:rsidRDefault="003360E6" w:rsidP="003360E6">
      <w:pPr>
        <w:spacing w:line="360" w:lineRule="auto"/>
        <w:rPr>
          <w:rFonts w:ascii="Century Gothic" w:hAnsi="Century Gothic" w:cs="Arial"/>
          <w:b/>
        </w:rPr>
      </w:pPr>
    </w:p>
    <w:p w14:paraId="553C5BC2" w14:textId="77777777" w:rsidR="003360E6" w:rsidRPr="001576C0" w:rsidRDefault="003360E6" w:rsidP="003360E6">
      <w:pPr>
        <w:spacing w:line="360" w:lineRule="auto"/>
        <w:rPr>
          <w:rFonts w:ascii="Century Gothic" w:hAnsi="Century Gothic" w:cs="Arial"/>
          <w:b/>
        </w:rPr>
      </w:pPr>
      <w:r>
        <w:rPr>
          <w:rFonts w:ascii="Century Gothic" w:hAnsi="Century Gothic" w:cs="Arial"/>
          <w:b/>
        </w:rPr>
        <w:t xml:space="preserve">                                             </w:t>
      </w:r>
      <w:r w:rsidRPr="001576C0">
        <w:rPr>
          <w:rFonts w:ascii="Century Gothic" w:hAnsi="Century Gothic" w:cs="Arial"/>
          <w:b/>
        </w:rPr>
        <w:t>DIP. JUAN ENRIQUE RIVERA REYES</w:t>
      </w:r>
    </w:p>
    <w:p w14:paraId="0799061C" w14:textId="77777777" w:rsidR="002621DE" w:rsidRDefault="002621DE"/>
    <w:p w14:paraId="148C117A" w14:textId="77777777" w:rsidR="00FF450C" w:rsidRDefault="00FF450C" w:rsidP="002621DE">
      <w:pPr>
        <w:spacing w:line="240" w:lineRule="auto"/>
        <w:jc w:val="center"/>
        <w:rPr>
          <w:rFonts w:ascii="Century Gothic" w:hAnsi="Century Gothic" w:cs="Arial"/>
          <w:b/>
          <w:sz w:val="24"/>
        </w:rPr>
      </w:pPr>
    </w:p>
    <w:p w14:paraId="5C873CBA" w14:textId="77777777" w:rsidR="002621DE" w:rsidRPr="0075775A" w:rsidRDefault="002621DE" w:rsidP="002621DE">
      <w:pPr>
        <w:spacing w:line="240" w:lineRule="auto"/>
        <w:jc w:val="center"/>
        <w:rPr>
          <w:rFonts w:ascii="Century Gothic" w:hAnsi="Century Gothic" w:cs="Arial"/>
          <w:b/>
          <w:sz w:val="24"/>
        </w:rPr>
      </w:pPr>
    </w:p>
    <w:p w14:paraId="4B318961" w14:textId="77777777" w:rsidR="002621DE" w:rsidRPr="0075775A" w:rsidRDefault="002621DE" w:rsidP="002621DE">
      <w:pPr>
        <w:spacing w:line="240" w:lineRule="auto"/>
        <w:jc w:val="center"/>
        <w:rPr>
          <w:rFonts w:ascii="Century Gothic" w:hAnsi="Century Gothic" w:cs="Arial"/>
          <w:b/>
          <w:sz w:val="24"/>
        </w:rPr>
      </w:pPr>
    </w:p>
    <w:p w14:paraId="467037F6" w14:textId="77777777" w:rsidR="002621DE" w:rsidRPr="0075775A" w:rsidRDefault="002621DE" w:rsidP="002621DE">
      <w:pPr>
        <w:spacing w:line="240" w:lineRule="auto"/>
        <w:jc w:val="center"/>
        <w:rPr>
          <w:rFonts w:ascii="Century Gothic" w:hAnsi="Century Gothic" w:cs="Arial"/>
          <w:b/>
          <w:sz w:val="24"/>
        </w:rPr>
      </w:pPr>
    </w:p>
    <w:sectPr w:rsidR="002621DE" w:rsidRPr="0075775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A55D" w14:textId="77777777" w:rsidR="00034F64" w:rsidRDefault="00034F64" w:rsidP="0027795A">
      <w:pPr>
        <w:spacing w:after="0" w:line="240" w:lineRule="auto"/>
      </w:pPr>
      <w:r>
        <w:separator/>
      </w:r>
    </w:p>
  </w:endnote>
  <w:endnote w:type="continuationSeparator" w:id="0">
    <w:p w14:paraId="6C7C46EC" w14:textId="77777777" w:rsidR="00034F64" w:rsidRDefault="00034F64" w:rsidP="0027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8249" w14:textId="77777777" w:rsidR="00034F64" w:rsidRDefault="00034F64" w:rsidP="0027795A">
      <w:pPr>
        <w:spacing w:after="0" w:line="240" w:lineRule="auto"/>
      </w:pPr>
      <w:r>
        <w:separator/>
      </w:r>
    </w:p>
  </w:footnote>
  <w:footnote w:type="continuationSeparator" w:id="0">
    <w:p w14:paraId="617C2F56" w14:textId="77777777" w:rsidR="00034F64" w:rsidRDefault="00034F64" w:rsidP="0027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1B3B" w14:textId="77777777" w:rsidR="0027795A" w:rsidRDefault="0027795A">
    <w:pPr>
      <w:pStyle w:val="Encabezado"/>
    </w:pPr>
    <w:r>
      <w:rPr>
        <w:noProof/>
        <w:lang w:val="en-US"/>
      </w:rPr>
      <w:drawing>
        <wp:anchor distT="0" distB="0" distL="114300" distR="114300" simplePos="0" relativeHeight="251659264" behindDoc="0" locked="0" layoutInCell="1" allowOverlap="1" wp14:anchorId="32B0EAEB" wp14:editId="48311708">
          <wp:simplePos x="0" y="0"/>
          <wp:positionH relativeFrom="margin">
            <wp:posOffset>0</wp:posOffset>
          </wp:positionH>
          <wp:positionV relativeFrom="paragraph">
            <wp:posOffset>170815</wp:posOffset>
          </wp:positionV>
          <wp:extent cx="2019300" cy="1012190"/>
          <wp:effectExtent l="0" t="0" r="0" b="0"/>
          <wp:wrapSquare wrapText="bothSides"/>
          <wp:docPr id="1"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1012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D0"/>
    <w:rsid w:val="00034F64"/>
    <w:rsid w:val="000F5306"/>
    <w:rsid w:val="001549A8"/>
    <w:rsid w:val="001A5DC6"/>
    <w:rsid w:val="001B181B"/>
    <w:rsid w:val="002621DE"/>
    <w:rsid w:val="0027795A"/>
    <w:rsid w:val="002C08D8"/>
    <w:rsid w:val="002D7167"/>
    <w:rsid w:val="003360E6"/>
    <w:rsid w:val="003C79D7"/>
    <w:rsid w:val="00582562"/>
    <w:rsid w:val="00606CD1"/>
    <w:rsid w:val="00627021"/>
    <w:rsid w:val="00680067"/>
    <w:rsid w:val="006F74DA"/>
    <w:rsid w:val="00713F59"/>
    <w:rsid w:val="0075775A"/>
    <w:rsid w:val="00811C45"/>
    <w:rsid w:val="0082589B"/>
    <w:rsid w:val="00A227D0"/>
    <w:rsid w:val="00A86900"/>
    <w:rsid w:val="00B172DB"/>
    <w:rsid w:val="00B87AA6"/>
    <w:rsid w:val="00D65A06"/>
    <w:rsid w:val="00FA1BAE"/>
    <w:rsid w:val="00FF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98B3"/>
  <w15:chartTrackingRefBased/>
  <w15:docId w15:val="{4559E05A-F29A-4F62-8939-50079BD6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7D0"/>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227D0"/>
    <w:pPr>
      <w:spacing w:after="0" w:line="240" w:lineRule="auto"/>
    </w:pPr>
    <w:rPr>
      <w:rFonts w:ascii="Calibri" w:eastAsia="Calibri" w:hAnsi="Calibri" w:cs="Times New Roman"/>
      <w:lang w:val="es-MX"/>
    </w:rPr>
  </w:style>
  <w:style w:type="character" w:styleId="Textoennegrita">
    <w:name w:val="Strong"/>
    <w:basedOn w:val="Fuentedeprrafopredeter"/>
    <w:uiPriority w:val="22"/>
    <w:qFormat/>
    <w:rsid w:val="00A227D0"/>
    <w:rPr>
      <w:b/>
      <w:bCs/>
    </w:rPr>
  </w:style>
  <w:style w:type="paragraph" w:styleId="NormalWeb">
    <w:name w:val="Normal (Web)"/>
    <w:basedOn w:val="Normal"/>
    <w:uiPriority w:val="99"/>
    <w:unhideWhenUsed/>
    <w:rsid w:val="002D716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779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795A"/>
    <w:rPr>
      <w:lang w:val="es-MX"/>
    </w:rPr>
  </w:style>
  <w:style w:type="paragraph" w:styleId="Piedepgina">
    <w:name w:val="footer"/>
    <w:basedOn w:val="Normal"/>
    <w:link w:val="PiedepginaCar"/>
    <w:uiPriority w:val="99"/>
    <w:unhideWhenUsed/>
    <w:rsid w:val="002779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795A"/>
    <w:rPr>
      <w:lang w:val="es-MX"/>
    </w:rPr>
  </w:style>
  <w:style w:type="paragraph" w:styleId="Textodeglobo">
    <w:name w:val="Balloon Text"/>
    <w:basedOn w:val="Normal"/>
    <w:link w:val="TextodegloboCar"/>
    <w:uiPriority w:val="99"/>
    <w:semiHidden/>
    <w:unhideWhenUsed/>
    <w:rsid w:val="003360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60E6"/>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1283</Words>
  <Characters>7060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Huacuja</dc:creator>
  <cp:keywords/>
  <dc:description/>
  <cp:lastModifiedBy>Silvia Pérez Pérez</cp:lastModifiedBy>
  <cp:revision>2</cp:revision>
  <cp:lastPrinted>2021-11-10T17:08:00Z</cp:lastPrinted>
  <dcterms:created xsi:type="dcterms:W3CDTF">2021-11-10T17:37:00Z</dcterms:created>
  <dcterms:modified xsi:type="dcterms:W3CDTF">2021-11-10T17:37:00Z</dcterms:modified>
</cp:coreProperties>
</file>