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17EC49F3" w:rsidR="000859AE" w:rsidRPr="005C4F76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>SEXAGÉSIMA</w:t>
      </w:r>
      <w:r w:rsidR="009E117B" w:rsidRPr="005C4F76">
        <w:rPr>
          <w:rFonts w:ascii="Arial" w:hAnsi="Arial" w:cs="Arial"/>
          <w:sz w:val="25"/>
          <w:szCs w:val="25"/>
        </w:rPr>
        <w:t xml:space="preserve"> PRIMERA </w:t>
      </w:r>
      <w:r w:rsidRPr="005C4F76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CC15E9">
        <w:rPr>
          <w:rFonts w:ascii="Arial" w:hAnsi="Arial" w:cs="Arial"/>
          <w:sz w:val="25"/>
          <w:szCs w:val="25"/>
        </w:rPr>
        <w:t>--------------------------</w:t>
      </w:r>
    </w:p>
    <w:p w14:paraId="7DB853A5" w14:textId="25887DA6" w:rsidR="000859AE" w:rsidRPr="005C4F76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5C4F76">
        <w:rPr>
          <w:rFonts w:ascii="Arial" w:hAnsi="Arial" w:cs="Arial"/>
          <w:b/>
          <w:sz w:val="25"/>
          <w:szCs w:val="25"/>
        </w:rPr>
        <w:t xml:space="preserve">ACTA DE LA SESIÓN </w:t>
      </w:r>
      <w:r w:rsidRPr="00CE5367">
        <w:rPr>
          <w:rFonts w:ascii="Arial" w:hAnsi="Arial" w:cs="Arial"/>
          <w:b/>
          <w:sz w:val="25"/>
          <w:szCs w:val="25"/>
        </w:rPr>
        <w:t xml:space="preserve">DE LA COMISIÓN </w:t>
      </w:r>
      <w:r w:rsidR="009E117B" w:rsidRPr="00CE5367">
        <w:rPr>
          <w:rFonts w:ascii="Arial" w:hAnsi="Arial" w:cs="Arial"/>
          <w:b/>
          <w:sz w:val="25"/>
          <w:szCs w:val="25"/>
        </w:rPr>
        <w:t xml:space="preserve">DE </w:t>
      </w:r>
      <w:r w:rsidR="00416228">
        <w:rPr>
          <w:rFonts w:ascii="Arial" w:hAnsi="Arial" w:cs="Arial"/>
          <w:b/>
          <w:sz w:val="25"/>
          <w:szCs w:val="25"/>
        </w:rPr>
        <w:t>GRUPOS VULNERABLES</w:t>
      </w:r>
      <w:r w:rsidRPr="00CE5367">
        <w:rPr>
          <w:rFonts w:ascii="Arial" w:hAnsi="Arial" w:cs="Arial"/>
          <w:b/>
          <w:sz w:val="25"/>
          <w:szCs w:val="25"/>
        </w:rPr>
        <w:t>, EFECTUADA EL</w:t>
      </w:r>
      <w:r w:rsidR="00416228">
        <w:rPr>
          <w:rFonts w:ascii="Arial" w:hAnsi="Arial" w:cs="Arial"/>
          <w:b/>
          <w:sz w:val="25"/>
          <w:szCs w:val="25"/>
        </w:rPr>
        <w:t xml:space="preserve"> </w:t>
      </w:r>
      <w:r w:rsidR="00D65CE8">
        <w:rPr>
          <w:rFonts w:ascii="Arial" w:hAnsi="Arial" w:cs="Arial"/>
          <w:b/>
          <w:sz w:val="25"/>
          <w:szCs w:val="25"/>
        </w:rPr>
        <w:t>JUEV</w:t>
      </w:r>
      <w:r w:rsidR="00054079" w:rsidRPr="00CE5367">
        <w:rPr>
          <w:rFonts w:ascii="Arial" w:hAnsi="Arial" w:cs="Arial"/>
          <w:b/>
          <w:sz w:val="25"/>
          <w:szCs w:val="25"/>
        </w:rPr>
        <w:t>ES</w:t>
      </w:r>
      <w:r w:rsidRPr="00CE5367">
        <w:rPr>
          <w:rFonts w:ascii="Arial" w:hAnsi="Arial" w:cs="Arial"/>
          <w:b/>
          <w:sz w:val="25"/>
          <w:szCs w:val="25"/>
        </w:rPr>
        <w:t xml:space="preserve"> </w:t>
      </w:r>
      <w:r w:rsidR="00D65CE8">
        <w:rPr>
          <w:rFonts w:ascii="Arial" w:hAnsi="Arial" w:cs="Arial"/>
          <w:b/>
          <w:sz w:val="25"/>
          <w:szCs w:val="25"/>
        </w:rPr>
        <w:t>ON</w:t>
      </w:r>
      <w:r w:rsidR="00416228">
        <w:rPr>
          <w:rFonts w:ascii="Arial" w:hAnsi="Arial" w:cs="Arial"/>
          <w:b/>
          <w:sz w:val="25"/>
          <w:szCs w:val="25"/>
        </w:rPr>
        <w:t>CE</w:t>
      </w:r>
      <w:r w:rsidR="0070398B" w:rsidRPr="00CE5367">
        <w:rPr>
          <w:rFonts w:ascii="Arial" w:hAnsi="Arial" w:cs="Arial"/>
          <w:b/>
          <w:sz w:val="25"/>
          <w:szCs w:val="25"/>
        </w:rPr>
        <w:t xml:space="preserve"> </w:t>
      </w:r>
      <w:r w:rsidRPr="00CE5367">
        <w:rPr>
          <w:rFonts w:ascii="Arial" w:hAnsi="Arial" w:cs="Arial"/>
          <w:b/>
          <w:sz w:val="25"/>
          <w:szCs w:val="25"/>
        </w:rPr>
        <w:t xml:space="preserve">DE </w:t>
      </w:r>
      <w:r w:rsidR="00D65CE8">
        <w:rPr>
          <w:rFonts w:ascii="Arial" w:hAnsi="Arial" w:cs="Arial"/>
          <w:b/>
          <w:sz w:val="25"/>
          <w:szCs w:val="25"/>
        </w:rPr>
        <w:t>NOVIEM</w:t>
      </w:r>
      <w:r w:rsidR="00054079" w:rsidRPr="00CE5367">
        <w:rPr>
          <w:rFonts w:ascii="Arial" w:hAnsi="Arial" w:cs="Arial"/>
          <w:b/>
          <w:sz w:val="25"/>
          <w:szCs w:val="25"/>
        </w:rPr>
        <w:t>BRE</w:t>
      </w:r>
      <w:r w:rsidR="00054079" w:rsidRPr="005C4F76">
        <w:rPr>
          <w:rFonts w:ascii="Arial" w:hAnsi="Arial" w:cs="Arial"/>
          <w:b/>
          <w:sz w:val="25"/>
          <w:szCs w:val="25"/>
        </w:rPr>
        <w:t xml:space="preserve"> </w:t>
      </w:r>
      <w:r w:rsidRPr="005C4F76">
        <w:rPr>
          <w:rFonts w:ascii="Arial" w:hAnsi="Arial" w:cs="Arial"/>
          <w:b/>
          <w:sz w:val="25"/>
          <w:szCs w:val="25"/>
        </w:rPr>
        <w:t xml:space="preserve">DE DOS MIL VEINTIUNO. </w:t>
      </w:r>
    </w:p>
    <w:p w14:paraId="236DDCE0" w14:textId="2438F6E2" w:rsidR="000859AE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>
        <w:rPr>
          <w:rFonts w:ascii="Arial" w:hAnsi="Arial" w:cs="Arial"/>
          <w:sz w:val="25"/>
          <w:szCs w:val="25"/>
        </w:rPr>
        <w:t xml:space="preserve">a los </w:t>
      </w:r>
      <w:r w:rsidR="00D65CE8">
        <w:rPr>
          <w:rFonts w:ascii="Arial" w:hAnsi="Arial" w:cs="Arial"/>
          <w:sz w:val="25"/>
          <w:szCs w:val="25"/>
        </w:rPr>
        <w:t>on</w:t>
      </w:r>
      <w:r w:rsidR="00416228">
        <w:rPr>
          <w:rFonts w:ascii="Arial" w:hAnsi="Arial" w:cs="Arial"/>
          <w:sz w:val="25"/>
          <w:szCs w:val="25"/>
        </w:rPr>
        <w:t>ce</w:t>
      </w:r>
      <w:r w:rsidR="00CE5367">
        <w:rPr>
          <w:rFonts w:ascii="Arial" w:hAnsi="Arial" w:cs="Arial"/>
          <w:sz w:val="25"/>
          <w:szCs w:val="25"/>
        </w:rPr>
        <w:t xml:space="preserve"> días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CE5367">
        <w:rPr>
          <w:rFonts w:ascii="Arial" w:hAnsi="Arial" w:cs="Arial"/>
          <w:sz w:val="25"/>
          <w:szCs w:val="25"/>
        </w:rPr>
        <w:t>l mes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55027">
        <w:rPr>
          <w:rFonts w:ascii="Arial" w:hAnsi="Arial" w:cs="Arial"/>
          <w:sz w:val="25"/>
          <w:szCs w:val="25"/>
        </w:rPr>
        <w:t xml:space="preserve">de </w:t>
      </w:r>
      <w:r w:rsidR="00D65CE8">
        <w:rPr>
          <w:rFonts w:ascii="Arial" w:hAnsi="Arial" w:cs="Arial"/>
          <w:sz w:val="25"/>
          <w:szCs w:val="25"/>
        </w:rPr>
        <w:t>noviembr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440D91">
        <w:rPr>
          <w:rFonts w:ascii="Arial" w:hAnsi="Arial" w:cs="Arial"/>
          <w:sz w:val="25"/>
          <w:szCs w:val="25"/>
        </w:rPr>
        <w:t>l año</w:t>
      </w:r>
      <w:r w:rsidRPr="005C4F76">
        <w:rPr>
          <w:rFonts w:ascii="Arial" w:hAnsi="Arial" w:cs="Arial"/>
          <w:sz w:val="25"/>
          <w:szCs w:val="25"/>
        </w:rPr>
        <w:t xml:space="preserve"> dos mil veintiuno,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 xml:space="preserve">n la sala número </w:t>
      </w:r>
      <w:r w:rsidR="00D65CE8">
        <w:rPr>
          <w:rFonts w:ascii="Arial" w:hAnsi="Arial" w:cs="Arial"/>
          <w:sz w:val="25"/>
          <w:szCs w:val="25"/>
        </w:rPr>
        <w:t>tres</w:t>
      </w:r>
      <w:r w:rsidR="00994EB7" w:rsidRPr="005C4F76">
        <w:rPr>
          <w:rFonts w:ascii="Arial" w:hAnsi="Arial" w:cs="Arial"/>
          <w:sz w:val="25"/>
          <w:szCs w:val="25"/>
        </w:rPr>
        <w:t xml:space="preserve"> “</w:t>
      </w:r>
      <w:r w:rsidR="00D65CE8">
        <w:rPr>
          <w:rFonts w:ascii="Arial" w:hAnsi="Arial" w:cs="Arial"/>
          <w:sz w:val="25"/>
          <w:szCs w:val="25"/>
        </w:rPr>
        <w:t>Legisladores de Puebla</w:t>
      </w:r>
      <w:r w:rsidR="00994EB7" w:rsidRPr="005C4F76">
        <w:rPr>
          <w:rFonts w:ascii="Arial" w:hAnsi="Arial" w:cs="Arial"/>
          <w:sz w:val="25"/>
          <w:szCs w:val="25"/>
        </w:rPr>
        <w:t>”</w:t>
      </w:r>
      <w:r w:rsidR="00054079" w:rsidRPr="005C4F76">
        <w:rPr>
          <w:rFonts w:ascii="Arial" w:hAnsi="Arial" w:cs="Arial"/>
          <w:sz w:val="25"/>
          <w:szCs w:val="25"/>
        </w:rPr>
        <w:t xml:space="preserve"> </w:t>
      </w:r>
      <w:r w:rsidR="00FC404D" w:rsidRPr="005C4F76">
        <w:rPr>
          <w:rFonts w:ascii="Arial" w:hAnsi="Arial" w:cs="Arial"/>
          <w:sz w:val="25"/>
          <w:szCs w:val="25"/>
        </w:rPr>
        <w:t>de este P</w:t>
      </w:r>
      <w:r w:rsidR="00054079" w:rsidRPr="005C4F76">
        <w:rPr>
          <w:rFonts w:ascii="Arial" w:hAnsi="Arial" w:cs="Arial"/>
          <w:sz w:val="25"/>
          <w:szCs w:val="25"/>
        </w:rPr>
        <w:t xml:space="preserve">alacio </w:t>
      </w:r>
      <w:r w:rsidR="00FC404D" w:rsidRPr="005C4F76">
        <w:rPr>
          <w:rFonts w:ascii="Arial" w:hAnsi="Arial" w:cs="Arial"/>
          <w:sz w:val="25"/>
          <w:szCs w:val="25"/>
        </w:rPr>
        <w:t>L</w:t>
      </w:r>
      <w:r w:rsidR="00054079" w:rsidRPr="005C4F76">
        <w:rPr>
          <w:rFonts w:ascii="Arial" w:hAnsi="Arial" w:cs="Arial"/>
          <w:sz w:val="25"/>
          <w:szCs w:val="25"/>
        </w:rPr>
        <w:t>egislativo,</w:t>
      </w:r>
      <w:r w:rsidRPr="005C4F76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5C4F76">
        <w:rPr>
          <w:rFonts w:ascii="Arial" w:hAnsi="Arial" w:cs="Arial"/>
          <w:sz w:val="25"/>
          <w:szCs w:val="25"/>
        </w:rPr>
        <w:t xml:space="preserve"> General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94EB7" w:rsidRPr="005C4F76">
        <w:rPr>
          <w:rFonts w:ascii="Arial" w:hAnsi="Arial" w:cs="Arial"/>
          <w:sz w:val="25"/>
          <w:szCs w:val="25"/>
        </w:rPr>
        <w:t xml:space="preserve">de </w:t>
      </w:r>
      <w:r w:rsidR="00416228">
        <w:rPr>
          <w:rFonts w:ascii="Arial" w:hAnsi="Arial" w:cs="Arial"/>
          <w:sz w:val="25"/>
          <w:szCs w:val="25"/>
        </w:rPr>
        <w:t>Grupos Vulnerables</w:t>
      </w:r>
      <w:r w:rsidRPr="005C4F76">
        <w:rPr>
          <w:rFonts w:ascii="Arial" w:hAnsi="Arial" w:cs="Arial"/>
          <w:sz w:val="25"/>
          <w:szCs w:val="25"/>
        </w:rPr>
        <w:t xml:space="preserve">, siendo las </w:t>
      </w:r>
      <w:r w:rsidR="00D65CE8">
        <w:rPr>
          <w:rFonts w:ascii="Arial" w:hAnsi="Arial" w:cs="Arial"/>
          <w:sz w:val="25"/>
          <w:szCs w:val="25"/>
        </w:rPr>
        <w:t>quince</w:t>
      </w:r>
      <w:r w:rsidRPr="005C4F76">
        <w:rPr>
          <w:rFonts w:ascii="Arial" w:hAnsi="Arial" w:cs="Arial"/>
          <w:sz w:val="25"/>
          <w:szCs w:val="25"/>
        </w:rPr>
        <w:t xml:space="preserve"> horas con </w:t>
      </w:r>
      <w:r w:rsidR="00D65CE8">
        <w:rPr>
          <w:rFonts w:ascii="Arial" w:hAnsi="Arial" w:cs="Arial"/>
          <w:sz w:val="25"/>
          <w:szCs w:val="25"/>
        </w:rPr>
        <w:t>veintisiete</w:t>
      </w:r>
      <w:r w:rsidRPr="00CC239D">
        <w:rPr>
          <w:rFonts w:ascii="Arial" w:hAnsi="Arial" w:cs="Arial"/>
          <w:sz w:val="25"/>
          <w:szCs w:val="25"/>
        </w:rPr>
        <w:t xml:space="preserve"> minutos</w:t>
      </w:r>
      <w:r w:rsidR="0065545A">
        <w:rPr>
          <w:rFonts w:ascii="Arial" w:hAnsi="Arial" w:cs="Arial"/>
          <w:sz w:val="25"/>
          <w:szCs w:val="25"/>
        </w:rPr>
        <w:t>.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65545A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>l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994EB7" w:rsidRPr="005C4F76">
        <w:rPr>
          <w:rFonts w:ascii="Arial" w:hAnsi="Arial" w:cs="Arial"/>
          <w:sz w:val="25"/>
          <w:szCs w:val="25"/>
        </w:rPr>
        <w:t>o</w:t>
      </w:r>
      <w:r w:rsidRPr="005C4F76">
        <w:rPr>
          <w:rFonts w:ascii="Arial" w:hAnsi="Arial" w:cs="Arial"/>
          <w:sz w:val="25"/>
          <w:szCs w:val="25"/>
        </w:rPr>
        <w:t xml:space="preserve"> president</w:t>
      </w:r>
      <w:r w:rsidR="00994EB7" w:rsidRPr="005C4F76">
        <w:rPr>
          <w:rFonts w:ascii="Arial" w:hAnsi="Arial" w:cs="Arial"/>
          <w:sz w:val="25"/>
          <w:szCs w:val="25"/>
        </w:rPr>
        <w:t>e</w:t>
      </w:r>
      <w:r w:rsidRPr="005C4F76">
        <w:rPr>
          <w:rFonts w:ascii="Arial" w:hAnsi="Arial" w:cs="Arial"/>
          <w:sz w:val="25"/>
          <w:szCs w:val="25"/>
        </w:rPr>
        <w:t xml:space="preserve"> solicit</w:t>
      </w:r>
      <w:r w:rsidR="00815C3A" w:rsidRPr="005C4F76">
        <w:rPr>
          <w:rFonts w:ascii="Arial" w:hAnsi="Arial" w:cs="Arial"/>
          <w:sz w:val="25"/>
          <w:szCs w:val="25"/>
        </w:rPr>
        <w:t>ó</w:t>
      </w:r>
      <w:r w:rsidRPr="005C4F76">
        <w:rPr>
          <w:rFonts w:ascii="Arial" w:hAnsi="Arial" w:cs="Arial"/>
          <w:sz w:val="25"/>
          <w:szCs w:val="25"/>
        </w:rPr>
        <w:t xml:space="preserve"> al diputad</w:t>
      </w:r>
      <w:r w:rsidR="00994EB7" w:rsidRPr="005C4F76">
        <w:rPr>
          <w:rFonts w:ascii="Arial" w:hAnsi="Arial" w:cs="Arial"/>
          <w:sz w:val="25"/>
          <w:szCs w:val="25"/>
        </w:rPr>
        <w:t>o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secretari</w:t>
      </w:r>
      <w:r w:rsidR="00994EB7" w:rsidRPr="005C4F76">
        <w:rPr>
          <w:rFonts w:ascii="Arial" w:hAnsi="Arial" w:cs="Arial"/>
          <w:sz w:val="25"/>
          <w:szCs w:val="25"/>
        </w:rPr>
        <w:t>o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>
        <w:rPr>
          <w:rFonts w:ascii="Arial" w:hAnsi="Arial" w:cs="Arial"/>
          <w:sz w:val="25"/>
          <w:szCs w:val="25"/>
        </w:rPr>
        <w:t>q</w:t>
      </w:r>
      <w:r w:rsidRPr="005C4F76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CE49DB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CE49DB">
        <w:rPr>
          <w:rFonts w:ascii="Arial" w:hAnsi="Arial" w:cs="Arial"/>
          <w:b/>
          <w:sz w:val="25"/>
          <w:szCs w:val="25"/>
        </w:rPr>
        <w:t>u</w:t>
      </w:r>
      <w:r w:rsidRPr="005C4F76">
        <w:rPr>
          <w:rFonts w:ascii="Arial" w:hAnsi="Arial" w:cs="Arial"/>
          <w:b/>
          <w:sz w:val="25"/>
          <w:szCs w:val="25"/>
        </w:rPr>
        <w:t>no</w:t>
      </w:r>
      <w:r w:rsidRPr="005C4F76">
        <w:rPr>
          <w:rFonts w:ascii="Arial" w:hAnsi="Arial" w:cs="Arial"/>
          <w:sz w:val="25"/>
          <w:szCs w:val="25"/>
        </w:rPr>
        <w:t xml:space="preserve"> del orden del día. ---------------</w:t>
      </w:r>
      <w:r w:rsidR="006A608A" w:rsidRPr="005C4F76">
        <w:rPr>
          <w:rFonts w:ascii="Arial" w:hAnsi="Arial" w:cs="Arial"/>
          <w:sz w:val="25"/>
          <w:szCs w:val="25"/>
        </w:rPr>
        <w:t>-</w:t>
      </w:r>
    </w:p>
    <w:p w14:paraId="48BF41A2" w14:textId="0049010E" w:rsidR="000859AE" w:rsidRPr="005C4F76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quórum</w:t>
      </w:r>
      <w:r w:rsidR="000859AE" w:rsidRPr="005C4F76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CE49DB">
        <w:rPr>
          <w:rFonts w:ascii="Arial" w:hAnsi="Arial" w:cs="Arial"/>
          <w:b/>
          <w:sz w:val="25"/>
          <w:szCs w:val="25"/>
        </w:rPr>
        <w:t>p</w:t>
      </w:r>
      <w:r w:rsidR="000859AE"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CE49DB">
        <w:rPr>
          <w:rFonts w:ascii="Arial" w:hAnsi="Arial" w:cs="Arial"/>
          <w:b/>
          <w:sz w:val="25"/>
          <w:szCs w:val="25"/>
        </w:rPr>
        <w:t>d</w:t>
      </w:r>
      <w:r w:rsidR="000859AE" w:rsidRPr="005C4F76">
        <w:rPr>
          <w:rFonts w:ascii="Arial" w:hAnsi="Arial" w:cs="Arial"/>
          <w:b/>
          <w:sz w:val="25"/>
          <w:szCs w:val="25"/>
        </w:rPr>
        <w:t>os,</w:t>
      </w:r>
      <w:r w:rsidR="000859AE" w:rsidRPr="005C4F76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F069F2" w:rsidRPr="005C4F76">
        <w:rPr>
          <w:rFonts w:ascii="Arial" w:hAnsi="Arial" w:cs="Arial"/>
          <w:sz w:val="25"/>
          <w:szCs w:val="25"/>
        </w:rPr>
        <w:t>El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0859AE" w:rsidRPr="005C4F76">
        <w:rPr>
          <w:rFonts w:ascii="Arial" w:hAnsi="Arial" w:cs="Arial"/>
          <w:sz w:val="25"/>
          <w:szCs w:val="25"/>
        </w:rPr>
        <w:t xml:space="preserve"> president</w:t>
      </w:r>
      <w:r w:rsidR="00F069F2" w:rsidRPr="005C4F76">
        <w:rPr>
          <w:rFonts w:ascii="Arial" w:hAnsi="Arial" w:cs="Arial"/>
          <w:sz w:val="25"/>
          <w:szCs w:val="25"/>
        </w:rPr>
        <w:t>e</w:t>
      </w:r>
      <w:r w:rsidR="000859AE" w:rsidRPr="005C4F76">
        <w:rPr>
          <w:rFonts w:ascii="Arial" w:hAnsi="Arial" w:cs="Arial"/>
          <w:sz w:val="25"/>
          <w:szCs w:val="25"/>
        </w:rPr>
        <w:t xml:space="preserve"> solicitó al diputad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0859AE" w:rsidRPr="005C4F76">
        <w:rPr>
          <w:rFonts w:ascii="Arial" w:hAnsi="Arial" w:cs="Arial"/>
          <w:sz w:val="25"/>
          <w:szCs w:val="25"/>
        </w:rPr>
        <w:t xml:space="preserve"> secretari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0859AE" w:rsidRPr="005C4F76">
        <w:rPr>
          <w:rFonts w:ascii="Arial" w:hAnsi="Arial" w:cs="Arial"/>
          <w:sz w:val="25"/>
          <w:szCs w:val="25"/>
        </w:rPr>
        <w:t xml:space="preserve"> diera cuenta del contenido de este. Al término de la lectura se puso a consideración </w:t>
      </w:r>
      <w:r w:rsidR="00B72539" w:rsidRPr="005C4F76">
        <w:rPr>
          <w:rFonts w:ascii="Arial" w:hAnsi="Arial" w:cs="Arial"/>
          <w:sz w:val="25"/>
          <w:szCs w:val="25"/>
        </w:rPr>
        <w:t>de</w:t>
      </w:r>
      <w:r w:rsidR="00F069F2" w:rsidRPr="005C4F76">
        <w:rPr>
          <w:rFonts w:ascii="Arial" w:hAnsi="Arial" w:cs="Arial"/>
          <w:sz w:val="25"/>
          <w:szCs w:val="25"/>
        </w:rPr>
        <w:t xml:space="preserve">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as</w:t>
      </w:r>
      <w:r w:rsidR="00B72539" w:rsidRPr="005C4F76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 xml:space="preserve">y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B72539" w:rsidRPr="005C4F76">
        <w:rPr>
          <w:rFonts w:ascii="Arial" w:hAnsi="Arial" w:cs="Arial"/>
          <w:sz w:val="25"/>
          <w:szCs w:val="25"/>
        </w:rPr>
        <w:t>s diputad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B72539" w:rsidRPr="005C4F76">
        <w:rPr>
          <w:rFonts w:ascii="Arial" w:hAnsi="Arial" w:cs="Arial"/>
          <w:sz w:val="25"/>
          <w:szCs w:val="25"/>
        </w:rPr>
        <w:t>s</w:t>
      </w:r>
      <w:r w:rsidR="000859AE" w:rsidRPr="005C4F76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5C4F76">
        <w:rPr>
          <w:rFonts w:ascii="Arial" w:hAnsi="Arial" w:cs="Arial"/>
          <w:sz w:val="25"/>
          <w:szCs w:val="25"/>
        </w:rPr>
        <w:t>-----------</w:t>
      </w:r>
      <w:r w:rsidR="00B72539" w:rsidRPr="005C4F76">
        <w:rPr>
          <w:rFonts w:ascii="Arial" w:hAnsi="Arial" w:cs="Arial"/>
          <w:sz w:val="25"/>
          <w:szCs w:val="25"/>
        </w:rPr>
        <w:t>---------------</w:t>
      </w:r>
      <w:r w:rsidR="00CC15E9">
        <w:rPr>
          <w:rFonts w:ascii="Arial" w:hAnsi="Arial" w:cs="Arial"/>
          <w:sz w:val="25"/>
          <w:szCs w:val="25"/>
        </w:rPr>
        <w:t>--------------------------------------------</w:t>
      </w:r>
    </w:p>
    <w:p w14:paraId="412CF6AF" w14:textId="0BBA2EF6" w:rsidR="00AB2457" w:rsidRPr="00E43168" w:rsidRDefault="00AB2457" w:rsidP="00AB245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43168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E43168">
        <w:rPr>
          <w:rFonts w:ascii="Arial" w:hAnsi="Arial" w:cs="Arial"/>
          <w:b/>
          <w:sz w:val="25"/>
          <w:szCs w:val="25"/>
        </w:rPr>
        <w:t>tercer punto</w:t>
      </w:r>
      <w:r w:rsidRPr="00E43168"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>
        <w:rPr>
          <w:rFonts w:ascii="Arial" w:hAnsi="Arial" w:cs="Arial"/>
          <w:sz w:val="25"/>
          <w:szCs w:val="25"/>
        </w:rPr>
        <w:t>trece</w:t>
      </w:r>
      <w:r w:rsidRPr="00E43168">
        <w:rPr>
          <w:rFonts w:ascii="Arial" w:hAnsi="Arial" w:cs="Arial"/>
          <w:sz w:val="25"/>
          <w:szCs w:val="25"/>
        </w:rPr>
        <w:t xml:space="preserve"> de octubre de dos mil veintiuno, y en su caso, aprobación. El diputado presidente puso a consideración de los integrantes de la comisión la dispensa de lectura, la cual</w:t>
      </w:r>
      <w:r w:rsidR="00602312">
        <w:rPr>
          <w:rFonts w:ascii="Arial" w:hAnsi="Arial" w:cs="Arial"/>
          <w:sz w:val="25"/>
          <w:szCs w:val="25"/>
        </w:rPr>
        <w:t>,</w:t>
      </w:r>
      <w:r w:rsidRPr="00E43168">
        <w:rPr>
          <w:rFonts w:ascii="Arial" w:hAnsi="Arial" w:cs="Arial"/>
          <w:sz w:val="25"/>
          <w:szCs w:val="25"/>
        </w:rPr>
        <w:t xml:space="preserve"> fue aprobada, a continuación, puso a discusión su contenido, y no habiendo intervenciones, resultó aprobada por unanimidad. ------------------------------------------------------------</w:t>
      </w:r>
    </w:p>
    <w:p w14:paraId="75006FC3" w14:textId="00A841AE" w:rsidR="00AB2457" w:rsidRPr="00C97B4C" w:rsidRDefault="00AB2457" w:rsidP="00AB245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97B4C">
        <w:rPr>
          <w:rFonts w:ascii="Arial" w:hAnsi="Arial" w:cs="Arial"/>
          <w:sz w:val="25"/>
          <w:szCs w:val="25"/>
        </w:rPr>
        <w:t xml:space="preserve">En el </w:t>
      </w:r>
      <w:r w:rsidRPr="00C97B4C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C97B4C">
        <w:rPr>
          <w:rFonts w:ascii="Arial" w:hAnsi="Arial" w:cs="Arial"/>
          <w:sz w:val="25"/>
          <w:szCs w:val="25"/>
        </w:rPr>
        <w:t xml:space="preserve">del orden del día, referente a la presentación de la propuesta del Plan de Trabajo de la Comisión de </w:t>
      </w:r>
      <w:r>
        <w:rPr>
          <w:rFonts w:ascii="Arial" w:hAnsi="Arial" w:cs="Arial"/>
          <w:sz w:val="25"/>
          <w:szCs w:val="25"/>
        </w:rPr>
        <w:t>Grupos Vulnerables</w:t>
      </w:r>
      <w:r w:rsidRPr="00C97B4C">
        <w:rPr>
          <w:rFonts w:ascii="Arial" w:hAnsi="Arial" w:cs="Arial"/>
          <w:sz w:val="25"/>
          <w:szCs w:val="25"/>
        </w:rPr>
        <w:t xml:space="preserve"> del Honorable Congreso del Estado de Puebla</w:t>
      </w:r>
      <w:r w:rsidR="00602312">
        <w:rPr>
          <w:rFonts w:ascii="Arial" w:hAnsi="Arial" w:cs="Arial"/>
          <w:sz w:val="25"/>
          <w:szCs w:val="25"/>
        </w:rPr>
        <w:t>,</w:t>
      </w:r>
      <w:r w:rsidRPr="00C97B4C">
        <w:rPr>
          <w:rFonts w:ascii="Arial" w:hAnsi="Arial" w:cs="Arial"/>
          <w:sz w:val="25"/>
          <w:szCs w:val="25"/>
        </w:rPr>
        <w:t xml:space="preserve"> de la LXI Legislatura, y en su caso, aprobación. </w:t>
      </w:r>
    </w:p>
    <w:p w14:paraId="2CCC8407" w14:textId="5AEFF352" w:rsidR="00AB2457" w:rsidRPr="00594D60" w:rsidRDefault="00AB2457" w:rsidP="00AB245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97B4C">
        <w:rPr>
          <w:rFonts w:ascii="Arial" w:hAnsi="Arial" w:cs="Arial"/>
          <w:sz w:val="25"/>
          <w:szCs w:val="25"/>
        </w:rPr>
        <w:t xml:space="preserve">Enseguida, el diputado presidente </w:t>
      </w:r>
      <w:r>
        <w:rPr>
          <w:rFonts w:ascii="Arial" w:hAnsi="Arial" w:cs="Arial"/>
          <w:sz w:val="25"/>
          <w:szCs w:val="25"/>
        </w:rPr>
        <w:t xml:space="preserve">cedió el uso de la voz a su equipo técnico para hacer </w:t>
      </w:r>
      <w:r w:rsidRPr="00C97B4C">
        <w:rPr>
          <w:rFonts w:ascii="Arial" w:hAnsi="Arial" w:cs="Arial"/>
          <w:sz w:val="25"/>
          <w:szCs w:val="25"/>
        </w:rPr>
        <w:t xml:space="preserve">la </w:t>
      </w:r>
      <w:r>
        <w:rPr>
          <w:rFonts w:ascii="Arial" w:hAnsi="Arial" w:cs="Arial"/>
          <w:sz w:val="25"/>
          <w:szCs w:val="25"/>
        </w:rPr>
        <w:t>presenta</w:t>
      </w:r>
      <w:r w:rsidRPr="00C97B4C">
        <w:rPr>
          <w:rFonts w:ascii="Arial" w:hAnsi="Arial" w:cs="Arial"/>
          <w:sz w:val="25"/>
          <w:szCs w:val="25"/>
        </w:rPr>
        <w:t>ción del plan de trabajo</w:t>
      </w:r>
      <w:r w:rsidR="00602312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y al concluir</w:t>
      </w:r>
      <w:r w:rsidRPr="00C97B4C">
        <w:rPr>
          <w:rFonts w:ascii="Arial" w:hAnsi="Arial" w:cs="Arial"/>
          <w:sz w:val="25"/>
          <w:szCs w:val="25"/>
        </w:rPr>
        <w:t xml:space="preserve"> </w:t>
      </w:r>
      <w:r w:rsidR="004A0892">
        <w:rPr>
          <w:rFonts w:ascii="Arial" w:hAnsi="Arial" w:cs="Arial"/>
          <w:sz w:val="25"/>
          <w:szCs w:val="25"/>
        </w:rPr>
        <w:t>hicieron</w:t>
      </w:r>
      <w:r w:rsidRPr="00C97B4C">
        <w:rPr>
          <w:rFonts w:ascii="Arial" w:hAnsi="Arial" w:cs="Arial"/>
          <w:sz w:val="25"/>
          <w:szCs w:val="25"/>
        </w:rPr>
        <w:t xml:space="preserve"> uso de la </w:t>
      </w:r>
      <w:r w:rsidR="00602312" w:rsidRPr="00C97B4C">
        <w:rPr>
          <w:rFonts w:ascii="Arial" w:hAnsi="Arial" w:cs="Arial"/>
          <w:sz w:val="25"/>
          <w:szCs w:val="25"/>
        </w:rPr>
        <w:t>voz las</w:t>
      </w:r>
      <w:r>
        <w:rPr>
          <w:rFonts w:ascii="Arial" w:hAnsi="Arial" w:cs="Arial"/>
          <w:sz w:val="25"/>
          <w:szCs w:val="25"/>
        </w:rPr>
        <w:t xml:space="preserve"> diputadas Karla Rodríguez Palacios, M</w:t>
      </w:r>
      <w:r w:rsidR="004A0892">
        <w:rPr>
          <w:rFonts w:ascii="Arial" w:hAnsi="Arial" w:cs="Arial"/>
          <w:sz w:val="25"/>
          <w:szCs w:val="25"/>
        </w:rPr>
        <w:t>ónica Rodríguez Della Vecchia y los diputados José Antonio López Ruiz y Carlos Alberto Evangelista Aniceto.</w:t>
      </w:r>
      <w:r>
        <w:rPr>
          <w:rFonts w:ascii="Arial" w:hAnsi="Arial" w:cs="Arial"/>
          <w:sz w:val="25"/>
          <w:szCs w:val="25"/>
        </w:rPr>
        <w:t xml:space="preserve"> </w:t>
      </w:r>
      <w:r w:rsidRPr="00C97B4C">
        <w:rPr>
          <w:rFonts w:ascii="Arial" w:hAnsi="Arial" w:cs="Arial"/>
          <w:sz w:val="25"/>
          <w:szCs w:val="25"/>
        </w:rPr>
        <w:t xml:space="preserve">Intervenciones que se encuentran de manera íntegra en la versión estenográfica de este día. </w:t>
      </w:r>
      <w:r w:rsidR="00602312">
        <w:rPr>
          <w:rFonts w:ascii="Arial" w:hAnsi="Arial" w:cs="Arial"/>
          <w:sz w:val="25"/>
          <w:szCs w:val="25"/>
        </w:rPr>
        <w:t>-----------------------------------------------------------------------------------------</w:t>
      </w:r>
      <w:r w:rsidRPr="00C97B4C">
        <w:rPr>
          <w:rFonts w:ascii="Arial" w:hAnsi="Arial" w:cs="Arial"/>
          <w:sz w:val="25"/>
          <w:szCs w:val="25"/>
        </w:rPr>
        <w:t xml:space="preserve">A continuación, </w:t>
      </w:r>
      <w:bookmarkStart w:id="0" w:name="_Hlk55574545"/>
      <w:r w:rsidRPr="00C97B4C">
        <w:rPr>
          <w:rFonts w:ascii="Arial" w:hAnsi="Arial" w:cs="Arial"/>
          <w:sz w:val="25"/>
          <w:szCs w:val="25"/>
        </w:rPr>
        <w:t xml:space="preserve">el </w:t>
      </w:r>
      <w:r w:rsidRPr="00C97B4C">
        <w:rPr>
          <w:rFonts w:ascii="Arial" w:hAnsi="Arial" w:cs="Arial"/>
          <w:bCs/>
          <w:sz w:val="25"/>
          <w:szCs w:val="25"/>
          <w:lang w:val="es-US"/>
        </w:rPr>
        <w:t xml:space="preserve">diputado presidente </w:t>
      </w:r>
      <w:r w:rsidRPr="00C97B4C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C97B4C">
        <w:rPr>
          <w:rFonts w:ascii="Arial" w:hAnsi="Arial" w:cs="Arial"/>
          <w:bCs/>
          <w:sz w:val="25"/>
          <w:szCs w:val="25"/>
        </w:rPr>
        <w:t>los diputados y diputadas</w:t>
      </w:r>
      <w:proofErr w:type="gramEnd"/>
      <w:r w:rsidRPr="00C97B4C">
        <w:rPr>
          <w:rFonts w:ascii="Arial" w:hAnsi="Arial" w:cs="Arial"/>
          <w:bCs/>
          <w:sz w:val="25"/>
          <w:szCs w:val="25"/>
        </w:rPr>
        <w:t xml:space="preserve"> si </w:t>
      </w:r>
      <w:r w:rsidRPr="00C97B4C">
        <w:rPr>
          <w:rFonts w:ascii="Arial" w:hAnsi="Arial" w:cs="Arial"/>
          <w:bCs/>
          <w:sz w:val="25"/>
          <w:szCs w:val="25"/>
        </w:rPr>
        <w:lastRenderedPageBreak/>
        <w:t xml:space="preserve">existía algún comentario adicional en el tema, y al no haberlo, procedió a recoger la votación, aprobándose por </w:t>
      </w:r>
      <w:bookmarkEnd w:id="0"/>
      <w:r w:rsidRPr="00C97B4C">
        <w:rPr>
          <w:rFonts w:ascii="Arial" w:hAnsi="Arial" w:cs="Arial"/>
          <w:bCs/>
          <w:sz w:val="25"/>
          <w:szCs w:val="25"/>
        </w:rPr>
        <w:t>unanimidad. -----------</w:t>
      </w:r>
      <w:r>
        <w:rPr>
          <w:rFonts w:ascii="Arial" w:hAnsi="Arial" w:cs="Arial"/>
          <w:bCs/>
          <w:sz w:val="25"/>
          <w:szCs w:val="25"/>
        </w:rPr>
        <w:t>------------</w:t>
      </w:r>
      <w:r w:rsidR="00602312">
        <w:rPr>
          <w:rFonts w:ascii="Arial" w:hAnsi="Arial" w:cs="Arial"/>
          <w:bCs/>
          <w:sz w:val="25"/>
          <w:szCs w:val="25"/>
        </w:rPr>
        <w:t>--------------------------</w:t>
      </w:r>
    </w:p>
    <w:p w14:paraId="3CF1C182" w14:textId="77777777" w:rsidR="00AB2457" w:rsidRPr="00C97B4C" w:rsidRDefault="00AB2457" w:rsidP="00AB245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97B4C">
        <w:rPr>
          <w:rFonts w:ascii="Arial" w:hAnsi="Arial" w:cs="Arial"/>
          <w:sz w:val="25"/>
          <w:szCs w:val="25"/>
        </w:rPr>
        <w:t xml:space="preserve">Respecto del </w:t>
      </w:r>
      <w:r w:rsidRPr="00C97B4C">
        <w:rPr>
          <w:rFonts w:ascii="Arial" w:hAnsi="Arial" w:cs="Arial"/>
          <w:b/>
          <w:bCs/>
          <w:sz w:val="25"/>
          <w:szCs w:val="25"/>
        </w:rPr>
        <w:t>punto cinco</w:t>
      </w:r>
      <w:r w:rsidRPr="00C97B4C">
        <w:rPr>
          <w:rFonts w:ascii="Arial" w:hAnsi="Arial" w:cs="Arial"/>
          <w:sz w:val="25"/>
          <w:szCs w:val="25"/>
        </w:rPr>
        <w:t>,</w:t>
      </w:r>
      <w:r w:rsidRPr="00C97B4C">
        <w:rPr>
          <w:rFonts w:ascii="Arial" w:hAnsi="Arial" w:cs="Arial"/>
          <w:sz w:val="25"/>
          <w:szCs w:val="25"/>
          <w:lang w:val="es-MX"/>
        </w:rPr>
        <w:t xml:space="preserve"> referente a las iniciativas y puntos de acuerdo que se encuentran en trámite, presentados durante el periodo constitucional de la LX Legislatura del Honorable Congreso del Estado de Puebla. ----------------------</w:t>
      </w:r>
    </w:p>
    <w:p w14:paraId="21995E36" w14:textId="42568980" w:rsidR="00AB2457" w:rsidRPr="00C97B4C" w:rsidRDefault="00AB2457" w:rsidP="00AB245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97B4C">
        <w:rPr>
          <w:rFonts w:ascii="Arial" w:hAnsi="Arial" w:cs="Arial"/>
          <w:sz w:val="25"/>
          <w:szCs w:val="25"/>
          <w:lang w:val="es-MX"/>
        </w:rPr>
        <w:t>Enseguida,</w:t>
      </w:r>
      <w:r>
        <w:rPr>
          <w:rFonts w:ascii="Arial" w:hAnsi="Arial" w:cs="Arial"/>
          <w:sz w:val="25"/>
          <w:szCs w:val="25"/>
          <w:lang w:val="es-MX"/>
        </w:rPr>
        <w:t xml:space="preserve"> </w:t>
      </w:r>
      <w:r w:rsidRPr="00C97B4C">
        <w:rPr>
          <w:rFonts w:ascii="Arial" w:hAnsi="Arial" w:cs="Arial"/>
          <w:sz w:val="25"/>
          <w:szCs w:val="25"/>
          <w:lang w:val="es-MX"/>
        </w:rPr>
        <w:t>intervino la Dirección General de Asuntos Jurídicos, de Estudios y de Proyectos Legislativos</w:t>
      </w:r>
      <w:r w:rsidR="00602312">
        <w:rPr>
          <w:rFonts w:ascii="Arial" w:hAnsi="Arial" w:cs="Arial"/>
          <w:sz w:val="25"/>
          <w:szCs w:val="25"/>
          <w:lang w:val="es-MX"/>
        </w:rPr>
        <w:t>,</w:t>
      </w:r>
      <w:r w:rsidR="000A6481">
        <w:rPr>
          <w:rFonts w:ascii="Arial" w:hAnsi="Arial" w:cs="Arial"/>
          <w:sz w:val="25"/>
          <w:szCs w:val="25"/>
          <w:lang w:val="es-MX"/>
        </w:rPr>
        <w:t xml:space="preserve"> y posteriormente hizo uso de la voz la diputada María Isabel Merlo Talavera.</w:t>
      </w:r>
      <w:r w:rsidRPr="00C97B4C">
        <w:rPr>
          <w:rFonts w:ascii="Arial" w:hAnsi="Arial" w:cs="Arial"/>
          <w:sz w:val="25"/>
          <w:szCs w:val="25"/>
          <w:lang w:val="es-MX"/>
        </w:rPr>
        <w:t xml:space="preserve"> </w:t>
      </w:r>
      <w:bookmarkStart w:id="1" w:name="_Hlk87277772"/>
      <w:r w:rsidR="00A01378">
        <w:rPr>
          <w:rFonts w:ascii="Arial" w:hAnsi="Arial" w:cs="Arial"/>
          <w:sz w:val="25"/>
          <w:szCs w:val="25"/>
        </w:rPr>
        <w:t>Participaciones</w:t>
      </w:r>
      <w:r w:rsidRPr="00C97B4C">
        <w:rPr>
          <w:rFonts w:ascii="Arial" w:hAnsi="Arial" w:cs="Arial"/>
          <w:sz w:val="25"/>
          <w:szCs w:val="25"/>
        </w:rPr>
        <w:t xml:space="preserve"> que se encuentran de manera íntegra en la versión estenográfica de este día</w:t>
      </w:r>
      <w:bookmarkEnd w:id="1"/>
      <w:r w:rsidRPr="00C97B4C">
        <w:rPr>
          <w:rFonts w:ascii="Arial" w:hAnsi="Arial" w:cs="Arial"/>
          <w:sz w:val="25"/>
          <w:szCs w:val="25"/>
        </w:rPr>
        <w:t xml:space="preserve">. </w:t>
      </w:r>
      <w:r w:rsidR="00A01378">
        <w:rPr>
          <w:rFonts w:ascii="Arial" w:hAnsi="Arial" w:cs="Arial"/>
          <w:sz w:val="25"/>
          <w:szCs w:val="25"/>
        </w:rPr>
        <w:t>----</w:t>
      </w:r>
      <w:r w:rsidRPr="00C97B4C">
        <w:rPr>
          <w:rFonts w:ascii="Arial" w:hAnsi="Arial" w:cs="Arial"/>
          <w:sz w:val="25"/>
          <w:szCs w:val="25"/>
        </w:rPr>
        <w:t>----------------------------------------------------</w:t>
      </w:r>
    </w:p>
    <w:p w14:paraId="41E0671D" w14:textId="6BEC31D4" w:rsidR="00A67D27" w:rsidRDefault="00AB2457" w:rsidP="000A648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97B4C">
        <w:rPr>
          <w:rFonts w:ascii="Arial" w:hAnsi="Arial" w:cs="Arial"/>
          <w:sz w:val="25"/>
          <w:szCs w:val="25"/>
        </w:rPr>
        <w:t xml:space="preserve">Respecto del </w:t>
      </w:r>
      <w:r w:rsidRPr="00C97B4C">
        <w:rPr>
          <w:rFonts w:ascii="Arial" w:hAnsi="Arial" w:cs="Arial"/>
          <w:b/>
          <w:bCs/>
          <w:sz w:val="25"/>
          <w:szCs w:val="25"/>
        </w:rPr>
        <w:t>punto seis</w:t>
      </w:r>
      <w:r w:rsidRPr="00C97B4C">
        <w:rPr>
          <w:rFonts w:ascii="Arial" w:hAnsi="Arial" w:cs="Arial"/>
          <w:sz w:val="25"/>
          <w:szCs w:val="25"/>
        </w:rPr>
        <w:t xml:space="preserve"> del orden del día,</w:t>
      </w:r>
      <w:r w:rsidR="000A6481">
        <w:rPr>
          <w:rFonts w:ascii="Arial" w:hAnsi="Arial" w:cs="Arial"/>
          <w:sz w:val="25"/>
          <w:szCs w:val="25"/>
        </w:rPr>
        <w:t xml:space="preserve"> no hubo intervenciones</w:t>
      </w:r>
      <w:r w:rsidR="000A6481" w:rsidRPr="00A54A7F">
        <w:rPr>
          <w:rFonts w:ascii="Arial" w:hAnsi="Arial" w:cs="Arial"/>
          <w:bCs/>
          <w:sz w:val="25"/>
          <w:szCs w:val="25"/>
        </w:rPr>
        <w:t>,</w:t>
      </w:r>
      <w:r w:rsidR="00602312">
        <w:rPr>
          <w:rFonts w:ascii="Arial" w:hAnsi="Arial" w:cs="Arial"/>
          <w:bCs/>
          <w:sz w:val="25"/>
          <w:szCs w:val="25"/>
        </w:rPr>
        <w:t xml:space="preserve"> por lo </w:t>
      </w:r>
      <w:r w:rsidR="00E607A7">
        <w:rPr>
          <w:rFonts w:ascii="Arial" w:hAnsi="Arial" w:cs="Arial"/>
          <w:bCs/>
          <w:sz w:val="25"/>
          <w:szCs w:val="25"/>
        </w:rPr>
        <w:t xml:space="preserve">que </w:t>
      </w:r>
      <w:r w:rsidR="00E607A7" w:rsidRPr="00A54A7F">
        <w:rPr>
          <w:rFonts w:ascii="Arial" w:hAnsi="Arial" w:cs="Arial"/>
          <w:bCs/>
          <w:sz w:val="25"/>
          <w:szCs w:val="25"/>
        </w:rPr>
        <w:t>se</w:t>
      </w:r>
      <w:r w:rsidR="000A6481" w:rsidRPr="00A54A7F">
        <w:rPr>
          <w:rFonts w:ascii="Arial" w:hAnsi="Arial" w:cs="Arial"/>
          <w:bCs/>
          <w:sz w:val="25"/>
          <w:szCs w:val="25"/>
        </w:rPr>
        <w:t xml:space="preserve"> dio por finalizada esta sesión, siendo las </w:t>
      </w:r>
      <w:r w:rsidR="000A6481">
        <w:rPr>
          <w:rFonts w:ascii="Arial" w:hAnsi="Arial" w:cs="Arial"/>
          <w:bCs/>
          <w:sz w:val="25"/>
          <w:szCs w:val="25"/>
        </w:rPr>
        <w:t>quinc</w:t>
      </w:r>
      <w:r w:rsidR="000A6481" w:rsidRPr="00A54A7F">
        <w:rPr>
          <w:rFonts w:ascii="Arial" w:hAnsi="Arial" w:cs="Arial"/>
          <w:bCs/>
          <w:sz w:val="25"/>
          <w:szCs w:val="25"/>
        </w:rPr>
        <w:t xml:space="preserve">e horas con </w:t>
      </w:r>
      <w:r w:rsidR="000A6481">
        <w:rPr>
          <w:rFonts w:ascii="Arial" w:hAnsi="Arial" w:cs="Arial"/>
          <w:bCs/>
          <w:sz w:val="25"/>
          <w:szCs w:val="25"/>
        </w:rPr>
        <w:t xml:space="preserve">cuarenta y </w:t>
      </w:r>
      <w:r w:rsidR="000A6481" w:rsidRPr="00A54A7F">
        <w:rPr>
          <w:rFonts w:ascii="Arial" w:hAnsi="Arial" w:cs="Arial"/>
          <w:bCs/>
          <w:sz w:val="25"/>
          <w:szCs w:val="25"/>
        </w:rPr>
        <w:t>cinco minutos, del mismo día de su inicio.</w:t>
      </w:r>
      <w:r w:rsidR="000A6481" w:rsidRPr="00A54A7F">
        <w:rPr>
          <w:rFonts w:ascii="Arial" w:hAnsi="Arial" w:cs="Arial"/>
          <w:sz w:val="25"/>
          <w:szCs w:val="25"/>
        </w:rPr>
        <w:t xml:space="preserve"> Firmando de conformidad. ------</w:t>
      </w:r>
      <w:r w:rsidR="000A6481">
        <w:rPr>
          <w:rFonts w:ascii="Arial" w:hAnsi="Arial" w:cs="Arial"/>
          <w:sz w:val="25"/>
          <w:szCs w:val="25"/>
        </w:rPr>
        <w:t>---------------</w:t>
      </w:r>
    </w:p>
    <w:p w14:paraId="6304D23E" w14:textId="77777777" w:rsidR="00416228" w:rsidRDefault="00416228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148843E0" w14:textId="74638E40" w:rsidR="000A6481" w:rsidRDefault="000A6481" w:rsidP="00CA1AFF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11164AD9" w14:textId="77777777" w:rsidR="000A6481" w:rsidRDefault="000A6481" w:rsidP="00CA1AFF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11DAA597" w14:textId="77777777" w:rsidR="000A6481" w:rsidRDefault="000A6481" w:rsidP="00CA1AFF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41FD52E1" w14:textId="77777777" w:rsidR="000A6481" w:rsidRDefault="000A6481" w:rsidP="00CA1AFF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64E9B221" w14:textId="77777777" w:rsidR="000A6481" w:rsidRDefault="000A6481" w:rsidP="00CA1AFF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79A0B614" w14:textId="2E6146E6" w:rsidR="00416228" w:rsidRPr="00CA1AFF" w:rsidRDefault="00D65CE8" w:rsidP="00CA1AFF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CARLOS ALBERTO EVANGELISTA ANICETO</w:t>
      </w:r>
    </w:p>
    <w:p w14:paraId="21D54AE6" w14:textId="78995471" w:rsidR="00D65CE8" w:rsidRPr="00CA1AFF" w:rsidRDefault="00D65CE8" w:rsidP="00CA1AFF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PRESIDENTE</w:t>
      </w:r>
    </w:p>
    <w:p w14:paraId="2D496A0A" w14:textId="16ED2568" w:rsidR="00D65CE8" w:rsidRDefault="00D65CE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2C0C8DF" w14:textId="1F420F12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448EDC5" w14:textId="3CD67C4D" w:rsidR="000A6481" w:rsidRDefault="000A6481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B6B78BB" w14:textId="77777777" w:rsidR="000A6481" w:rsidRDefault="000A6481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98A2D60" w14:textId="34FB866E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060F989" w14:textId="77777777" w:rsidR="00CA1AFF" w:rsidRP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541275B" w14:textId="0A0801B1" w:rsidR="00D65CE8" w:rsidRPr="00CA1AFF" w:rsidRDefault="00D65CE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JOSÉ ANTONIO LÓPEZ RUIZ</w:t>
      </w:r>
    </w:p>
    <w:p w14:paraId="7035A54F" w14:textId="522E35C2" w:rsidR="00D65CE8" w:rsidRPr="00CA1AFF" w:rsidRDefault="00CA1AFF" w:rsidP="00CA1AFF">
      <w:pPr>
        <w:spacing w:line="360" w:lineRule="auto"/>
        <w:ind w:left="708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</w:t>
      </w:r>
      <w:r w:rsidR="00D65CE8" w:rsidRPr="00CA1AFF">
        <w:rPr>
          <w:rFonts w:ascii="Arial" w:hAnsi="Arial" w:cs="Arial"/>
          <w:b/>
          <w:bCs/>
          <w:sz w:val="25"/>
          <w:szCs w:val="25"/>
        </w:rPr>
        <w:t>SECRETARIO</w:t>
      </w:r>
    </w:p>
    <w:p w14:paraId="1B916C17" w14:textId="51D1260C" w:rsidR="00D65CE8" w:rsidRDefault="00D65CE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D045BB7" w14:textId="2D007E26" w:rsidR="00A01378" w:rsidRDefault="00A01378" w:rsidP="00A01378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6F44669" w14:textId="77777777" w:rsidR="00A01378" w:rsidRDefault="00A01378" w:rsidP="00A01378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7BBDC54" w14:textId="77777777" w:rsidR="00A01378" w:rsidRDefault="00A01378" w:rsidP="00CA1AFF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</w:p>
    <w:p w14:paraId="6B3E3C60" w14:textId="1B3F5566" w:rsidR="00D65CE8" w:rsidRPr="00CA1AFF" w:rsidRDefault="00D65CE8" w:rsidP="00CA1AFF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FERNANDO SÁNCHEZ SASIA</w:t>
      </w:r>
    </w:p>
    <w:p w14:paraId="45F944F4" w14:textId="74B6E1D4" w:rsidR="00D65CE8" w:rsidRPr="00CA1AFF" w:rsidRDefault="00CA1AFF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</w:t>
      </w:r>
      <w:r w:rsidR="00D65CE8" w:rsidRPr="00CA1AFF">
        <w:rPr>
          <w:rFonts w:ascii="Arial" w:hAnsi="Arial" w:cs="Arial"/>
          <w:b/>
          <w:bCs/>
          <w:sz w:val="25"/>
          <w:szCs w:val="25"/>
        </w:rPr>
        <w:t>VOCAL</w:t>
      </w:r>
    </w:p>
    <w:p w14:paraId="0D9B01DB" w14:textId="27028631" w:rsidR="00D65CE8" w:rsidRDefault="00D65CE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6E2C92A" w14:textId="654C0F0C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1EA2171" w14:textId="7E11BCF8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98B7CE5" w14:textId="77777777" w:rsidR="00CA1AFF" w:rsidRP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BA64F59" w14:textId="1FC50E40" w:rsidR="00D65CE8" w:rsidRPr="00CA1AFF" w:rsidRDefault="00D65CE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MÓNICA RODRÍGUEZ DELLA VECCHIA</w:t>
      </w:r>
    </w:p>
    <w:p w14:paraId="65C0787A" w14:textId="4B878B5F" w:rsidR="00D65CE8" w:rsidRPr="00CA1AFF" w:rsidRDefault="00D65CE8" w:rsidP="00CA1AFF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VOCAL</w:t>
      </w:r>
    </w:p>
    <w:p w14:paraId="29FAA370" w14:textId="474307FA" w:rsidR="00D65CE8" w:rsidRDefault="00D65CE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195D0CB" w14:textId="1B77E6D2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1DECF7E" w14:textId="3BCB005F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5DA100E" w14:textId="7103BD68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786280E" w14:textId="77777777" w:rsidR="00A01378" w:rsidRPr="00CA1AFF" w:rsidRDefault="00A0137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7B305FB" w14:textId="11A17C36" w:rsidR="00D65CE8" w:rsidRPr="00CA1AFF" w:rsidRDefault="00CA1AFF" w:rsidP="00CA1AFF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OLGA LUCÍA ROMERO GARCI CRESPO</w:t>
      </w:r>
    </w:p>
    <w:p w14:paraId="7B26DB83" w14:textId="140F6A12" w:rsidR="00CA1AFF" w:rsidRPr="00CA1AFF" w:rsidRDefault="00CA1AFF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</w:t>
      </w:r>
      <w:r w:rsidRPr="00CA1AFF">
        <w:rPr>
          <w:rFonts w:ascii="Arial" w:hAnsi="Arial" w:cs="Arial"/>
          <w:b/>
          <w:bCs/>
          <w:sz w:val="25"/>
          <w:szCs w:val="25"/>
        </w:rPr>
        <w:t>VOCAL</w:t>
      </w:r>
    </w:p>
    <w:p w14:paraId="6989177C" w14:textId="2E64ECF6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0E36A96" w14:textId="5F7CF8CC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8619122" w14:textId="3209BC30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A855A6D" w14:textId="77777777" w:rsidR="00CA1AFF" w:rsidRP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27BDE07" w14:textId="77777777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D2408C5" w14:textId="28EACB09" w:rsidR="00CA1AFF" w:rsidRP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KARLA RODRÍGUEZ PALACIOS</w:t>
      </w:r>
    </w:p>
    <w:p w14:paraId="7DD90467" w14:textId="30EEDFE2" w:rsidR="00CA1AFF" w:rsidRPr="00CA1AFF" w:rsidRDefault="00CA1AFF" w:rsidP="00CA1AFF">
      <w:pPr>
        <w:spacing w:line="360" w:lineRule="auto"/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</w:t>
      </w:r>
      <w:r w:rsidRPr="00CA1AFF">
        <w:rPr>
          <w:rFonts w:ascii="Arial" w:hAnsi="Arial" w:cs="Arial"/>
          <w:b/>
          <w:bCs/>
          <w:sz w:val="25"/>
          <w:szCs w:val="25"/>
        </w:rPr>
        <w:t>VOCAL</w:t>
      </w:r>
    </w:p>
    <w:p w14:paraId="3A50153E" w14:textId="570FA489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E2807E5" w14:textId="30C393CA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A097DAE" w14:textId="3927591F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592DD18" w14:textId="643DCC03" w:rsidR="00CA1AFF" w:rsidRDefault="00CA1AF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1C86CD4" w14:textId="77777777" w:rsidR="00A01378" w:rsidRPr="00CA1AFF" w:rsidRDefault="00A01378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0943ECC" w14:textId="1172BB8B" w:rsidR="00CA1AFF" w:rsidRPr="00CA1AFF" w:rsidRDefault="00CA1AFF" w:rsidP="00CA1AFF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DIP. MARÍA ISABEL MERLO TALAVERA</w:t>
      </w:r>
    </w:p>
    <w:p w14:paraId="79918248" w14:textId="6F8A32CA" w:rsidR="00CA1AFF" w:rsidRDefault="00CA1AFF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 w:rsidRPr="00CA1AFF">
        <w:rPr>
          <w:rFonts w:ascii="Arial" w:hAnsi="Arial" w:cs="Arial"/>
          <w:b/>
          <w:bCs/>
          <w:sz w:val="25"/>
          <w:szCs w:val="25"/>
        </w:rPr>
        <w:t>VOCAL</w:t>
      </w:r>
    </w:p>
    <w:p w14:paraId="23CB646C" w14:textId="4CD85295" w:rsidR="000A6481" w:rsidRDefault="000A6481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</w:p>
    <w:p w14:paraId="74561BBA" w14:textId="2672A9AE" w:rsidR="000A6481" w:rsidRDefault="000A6481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</w:p>
    <w:p w14:paraId="17E43C79" w14:textId="29F0B3A4" w:rsidR="000A6481" w:rsidRDefault="000A6481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</w:p>
    <w:p w14:paraId="12287193" w14:textId="3499C375" w:rsidR="000A6481" w:rsidRDefault="000A6481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</w:p>
    <w:p w14:paraId="09EC3C0B" w14:textId="77777777" w:rsidR="000A6481" w:rsidRDefault="000A6481" w:rsidP="00CA1AF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</w:p>
    <w:p w14:paraId="4A224C81" w14:textId="77777777" w:rsidR="00E607A7" w:rsidRDefault="00E607A7" w:rsidP="000A64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7C2D1E" w14:textId="77777777" w:rsidR="00E607A7" w:rsidRDefault="00E607A7" w:rsidP="000A64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623F62" w14:textId="638E62EA" w:rsidR="00AB2457" w:rsidRPr="000A6481" w:rsidRDefault="00AB2457" w:rsidP="000A64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6538">
        <w:rPr>
          <w:rFonts w:ascii="Arial" w:hAnsi="Arial" w:cs="Arial"/>
          <w:b/>
          <w:bCs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b/>
          <w:bCs/>
          <w:sz w:val="20"/>
          <w:szCs w:val="20"/>
        </w:rPr>
        <w:t>Grupos Vulnerables,</w:t>
      </w:r>
      <w:r w:rsidRPr="00B16538">
        <w:rPr>
          <w:rFonts w:ascii="Arial" w:hAnsi="Arial" w:cs="Arial"/>
          <w:b/>
          <w:bCs/>
          <w:sz w:val="20"/>
          <w:szCs w:val="20"/>
        </w:rPr>
        <w:t xml:space="preserve"> efectuada el </w:t>
      </w:r>
      <w:r w:rsidR="00E607A7">
        <w:rPr>
          <w:rFonts w:ascii="Arial" w:hAnsi="Arial" w:cs="Arial"/>
          <w:b/>
          <w:bCs/>
          <w:sz w:val="20"/>
          <w:szCs w:val="20"/>
        </w:rPr>
        <w:t>once</w:t>
      </w:r>
      <w:r w:rsidRPr="00B16538">
        <w:rPr>
          <w:rFonts w:ascii="Arial" w:hAnsi="Arial" w:cs="Arial"/>
          <w:b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>noviem</w:t>
      </w:r>
      <w:r w:rsidRPr="00B16538">
        <w:rPr>
          <w:rFonts w:ascii="Arial" w:hAnsi="Arial" w:cs="Arial"/>
          <w:b/>
          <w:bCs/>
          <w:sz w:val="20"/>
          <w:szCs w:val="20"/>
        </w:rPr>
        <w:t>bre de dos mil veintiuno. --</w:t>
      </w:r>
      <w:r>
        <w:rPr>
          <w:rFonts w:ascii="Arial" w:hAnsi="Arial" w:cs="Arial"/>
          <w:b/>
          <w:bCs/>
          <w:sz w:val="20"/>
          <w:szCs w:val="20"/>
        </w:rPr>
        <w:t>-------------------------------------</w:t>
      </w:r>
      <w:r w:rsidRPr="00B16538">
        <w:rPr>
          <w:rFonts w:ascii="Arial" w:hAnsi="Arial" w:cs="Arial"/>
          <w:b/>
          <w:bCs/>
          <w:sz w:val="20"/>
          <w:szCs w:val="20"/>
        </w:rPr>
        <w:t>--</w:t>
      </w:r>
      <w:r>
        <w:rPr>
          <w:rFonts w:ascii="Arial" w:hAnsi="Arial" w:cs="Arial"/>
          <w:b/>
          <w:bCs/>
          <w:sz w:val="20"/>
          <w:szCs w:val="20"/>
        </w:rPr>
        <w:t>--------------</w:t>
      </w:r>
    </w:p>
    <w:sectPr w:rsidR="00AB2457" w:rsidRPr="000A6481" w:rsidSect="00C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CC00" w14:textId="77777777" w:rsidR="00E0086A" w:rsidRDefault="00E0086A">
      <w:r>
        <w:separator/>
      </w:r>
    </w:p>
  </w:endnote>
  <w:endnote w:type="continuationSeparator" w:id="0">
    <w:p w14:paraId="3D884BF6" w14:textId="77777777" w:rsidR="00E0086A" w:rsidRDefault="00E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E0086A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E0086A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6030" w14:textId="77777777" w:rsidR="00224BCD" w:rsidRDefault="00224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C7A8" w14:textId="77777777" w:rsidR="00E0086A" w:rsidRDefault="00E0086A">
      <w:r>
        <w:separator/>
      </w:r>
    </w:p>
  </w:footnote>
  <w:footnote w:type="continuationSeparator" w:id="0">
    <w:p w14:paraId="25DA7BF0" w14:textId="77777777" w:rsidR="00E0086A" w:rsidRDefault="00E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3417" w14:textId="121266E7" w:rsidR="00224BCD" w:rsidRDefault="00E0086A">
    <w:pPr>
      <w:pStyle w:val="Encabezado"/>
    </w:pPr>
    <w:r>
      <w:rPr>
        <w:noProof/>
      </w:rPr>
      <w:pict w14:anchorId="67026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499797" o:spid="_x0000_s1026" type="#_x0000_t75" style="position:absolute;margin-left:0;margin-top:0;width:459pt;height:594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617432F7" w:rsidR="00C42638" w:rsidRPr="00C42638" w:rsidRDefault="00E0086A" w:rsidP="005D3E3C">
    <w:pPr>
      <w:tabs>
        <w:tab w:val="left" w:pos="1110"/>
        <w:tab w:val="center" w:pos="4252"/>
        <w:tab w:val="center" w:pos="4394"/>
        <w:tab w:val="right" w:pos="8504"/>
      </w:tabs>
      <w:ind w:left="284" w:hanging="284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41D41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499798" o:spid="_x0000_s1027" type="#_x0000_t75" style="position:absolute;left:0;text-align:left;margin-left:0;margin-top:0;width:459pt;height:594pt;z-index:-251654144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  <w:r w:rsidR="005D3E3C"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478DC5D1">
          <wp:simplePos x="0" y="0"/>
          <wp:positionH relativeFrom="leftMargin">
            <wp:posOffset>97155</wp:posOffset>
          </wp:positionH>
          <wp:positionV relativeFrom="paragraph">
            <wp:posOffset>-421640</wp:posOffset>
          </wp:positionV>
          <wp:extent cx="1400175" cy="1809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3C">
      <w:rPr>
        <w:rFonts w:ascii="Monotype Corsiva" w:hAnsi="Monotype Corsiva"/>
        <w:lang w:val="es-MX"/>
      </w:rPr>
      <w:tab/>
    </w:r>
    <w:r w:rsidR="005D3E3C">
      <w:rPr>
        <w:rFonts w:ascii="Monotype Corsiva" w:hAnsi="Monotype Corsiva"/>
        <w:lang w:val="es-MX"/>
      </w:rPr>
      <w:tab/>
    </w:r>
    <w:r w:rsidR="005D3E3C">
      <w:rPr>
        <w:rFonts w:ascii="Monotype Corsiva" w:hAnsi="Monotype Corsiva"/>
        <w:lang w:val="es-MX"/>
      </w:rPr>
      <w:tab/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2B2885" w:rsidRDefault="00E0086A" w:rsidP="00E166E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62F0CCEF" w:rsidR="00CD4821" w:rsidRPr="00CD4821" w:rsidRDefault="007D0774" w:rsidP="00F65DD6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bookmarkStart w:id="2" w:name="_Hlk88470422"/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416228">
      <w:rPr>
        <w:rFonts w:ascii="Copperplate Gothic Light" w:hAnsi="Copperplate Gothic Light" w:cs="Arial"/>
        <w:sz w:val="28"/>
        <w:szCs w:val="28"/>
      </w:rPr>
      <w:t>Grupos Vulnerables</w:t>
    </w:r>
  </w:p>
  <w:p w14:paraId="568406B0" w14:textId="77777777" w:rsidR="00CD4821" w:rsidRPr="00CD4821" w:rsidRDefault="00E0086A" w:rsidP="00CD4821">
    <w:pPr>
      <w:pStyle w:val="Encabezado"/>
      <w:rPr>
        <w:sz w:val="26"/>
        <w:szCs w:val="26"/>
        <w:lang w:val="es-MX"/>
      </w:rPr>
    </w:pPr>
  </w:p>
  <w:p w14:paraId="22016023" w14:textId="77777777" w:rsidR="00B967D3" w:rsidRDefault="00E0086A" w:rsidP="00F734C1">
    <w:pPr>
      <w:pStyle w:val="Encabezado"/>
      <w:rPr>
        <w:sz w:val="20"/>
        <w:szCs w:val="20"/>
        <w:lang w:val="es-MX"/>
      </w:rPr>
    </w:pPr>
  </w:p>
  <w:p w14:paraId="29D1DC28" w14:textId="5EEA0383" w:rsidR="00291A7A" w:rsidRPr="003E6D45" w:rsidRDefault="005C4F76" w:rsidP="005C4F76">
    <w:pPr>
      <w:pStyle w:val="Encabezado"/>
      <w:jc w:val="right"/>
      <w:rPr>
        <w:rFonts w:ascii="Monotype Corsiva" w:hAnsi="Monotype Corsiva" w:cs="Arial"/>
        <w:i/>
        <w:iCs/>
        <w:sz w:val="20"/>
        <w:szCs w:val="20"/>
        <w:lang w:val="es-MX"/>
      </w:rPr>
    </w:pPr>
    <w:r w:rsidRPr="003E6D45">
      <w:rPr>
        <w:rFonts w:ascii="Monotype Corsiva" w:hAnsi="Monotype Corsiva" w:cs="Arial"/>
        <w:i/>
        <w:iCs/>
        <w:sz w:val="20"/>
        <w:szCs w:val="20"/>
        <w:lang w:val="es-MX"/>
      </w:rPr>
      <w:t>“2021, 375 años de la fundación de la Biblioteca Palafoxiana”</w:t>
    </w:r>
  </w:p>
  <w:bookmarkEnd w:id="2"/>
  <w:p w14:paraId="72F7C245" w14:textId="77777777" w:rsidR="00C42638" w:rsidRPr="003E6D45" w:rsidRDefault="00E0086A" w:rsidP="00F734C1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344F54" w:rsidRDefault="00E0086A" w:rsidP="00F734C1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FACE" w14:textId="4E550520" w:rsidR="00224BCD" w:rsidRDefault="00E0086A">
    <w:pPr>
      <w:pStyle w:val="Encabezado"/>
    </w:pPr>
    <w:r>
      <w:rPr>
        <w:noProof/>
      </w:rPr>
      <w:pict w14:anchorId="2EB28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499796" o:spid="_x0000_s1025" type="#_x0000_t75" style="position:absolute;margin-left:0;margin-top:0;width:459pt;height:594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291"/>
    <w:rsid w:val="00027303"/>
    <w:rsid w:val="00054079"/>
    <w:rsid w:val="00054242"/>
    <w:rsid w:val="000859AE"/>
    <w:rsid w:val="000971F3"/>
    <w:rsid w:val="000A6481"/>
    <w:rsid w:val="000B63A1"/>
    <w:rsid w:val="000C48F5"/>
    <w:rsid w:val="00105E77"/>
    <w:rsid w:val="00112CEE"/>
    <w:rsid w:val="001320E6"/>
    <w:rsid w:val="00183E42"/>
    <w:rsid w:val="00192781"/>
    <w:rsid w:val="001E7955"/>
    <w:rsid w:val="00224BCD"/>
    <w:rsid w:val="00240ACF"/>
    <w:rsid w:val="00242345"/>
    <w:rsid w:val="00246958"/>
    <w:rsid w:val="002A5912"/>
    <w:rsid w:val="002B463A"/>
    <w:rsid w:val="002E6F89"/>
    <w:rsid w:val="003051D2"/>
    <w:rsid w:val="00327E54"/>
    <w:rsid w:val="003503AB"/>
    <w:rsid w:val="003830AE"/>
    <w:rsid w:val="00384CCF"/>
    <w:rsid w:val="003C7F86"/>
    <w:rsid w:val="003E6D45"/>
    <w:rsid w:val="00416228"/>
    <w:rsid w:val="00423986"/>
    <w:rsid w:val="00440D91"/>
    <w:rsid w:val="00440FA7"/>
    <w:rsid w:val="00451BF3"/>
    <w:rsid w:val="00482BA1"/>
    <w:rsid w:val="004901A2"/>
    <w:rsid w:val="0049548E"/>
    <w:rsid w:val="0049736A"/>
    <w:rsid w:val="004A0892"/>
    <w:rsid w:val="004E4086"/>
    <w:rsid w:val="005143E5"/>
    <w:rsid w:val="00545C94"/>
    <w:rsid w:val="00555D82"/>
    <w:rsid w:val="00563582"/>
    <w:rsid w:val="005802A0"/>
    <w:rsid w:val="005C19F9"/>
    <w:rsid w:val="005C3DB8"/>
    <w:rsid w:val="005C4F76"/>
    <w:rsid w:val="005D10ED"/>
    <w:rsid w:val="005D3E3C"/>
    <w:rsid w:val="005E597B"/>
    <w:rsid w:val="00602312"/>
    <w:rsid w:val="00630CE5"/>
    <w:rsid w:val="0065545A"/>
    <w:rsid w:val="00673AC0"/>
    <w:rsid w:val="006A608A"/>
    <w:rsid w:val="006A67CB"/>
    <w:rsid w:val="006D7409"/>
    <w:rsid w:val="0070398B"/>
    <w:rsid w:val="00707AAF"/>
    <w:rsid w:val="00727258"/>
    <w:rsid w:val="00727FDC"/>
    <w:rsid w:val="007340ED"/>
    <w:rsid w:val="00745D9A"/>
    <w:rsid w:val="00791F89"/>
    <w:rsid w:val="007A433E"/>
    <w:rsid w:val="007D0774"/>
    <w:rsid w:val="007F2ECB"/>
    <w:rsid w:val="00815C3A"/>
    <w:rsid w:val="00821F58"/>
    <w:rsid w:val="00851BEB"/>
    <w:rsid w:val="008957E7"/>
    <w:rsid w:val="008C200A"/>
    <w:rsid w:val="008D11EE"/>
    <w:rsid w:val="00926CB1"/>
    <w:rsid w:val="00926F0D"/>
    <w:rsid w:val="00955027"/>
    <w:rsid w:val="00994EB7"/>
    <w:rsid w:val="009953CD"/>
    <w:rsid w:val="009C1918"/>
    <w:rsid w:val="009C20DC"/>
    <w:rsid w:val="009E117B"/>
    <w:rsid w:val="00A01378"/>
    <w:rsid w:val="00A30123"/>
    <w:rsid w:val="00A3153B"/>
    <w:rsid w:val="00A67A1D"/>
    <w:rsid w:val="00A67D27"/>
    <w:rsid w:val="00A834D7"/>
    <w:rsid w:val="00A96F0E"/>
    <w:rsid w:val="00AA0827"/>
    <w:rsid w:val="00AB2457"/>
    <w:rsid w:val="00AE12D3"/>
    <w:rsid w:val="00AF4123"/>
    <w:rsid w:val="00B2137D"/>
    <w:rsid w:val="00B72539"/>
    <w:rsid w:val="00BA6294"/>
    <w:rsid w:val="00BB5FD6"/>
    <w:rsid w:val="00C16283"/>
    <w:rsid w:val="00C35823"/>
    <w:rsid w:val="00C35B96"/>
    <w:rsid w:val="00C5499C"/>
    <w:rsid w:val="00C70DE5"/>
    <w:rsid w:val="00C91BD9"/>
    <w:rsid w:val="00C948F6"/>
    <w:rsid w:val="00CA1AFF"/>
    <w:rsid w:val="00CC15E9"/>
    <w:rsid w:val="00CC239D"/>
    <w:rsid w:val="00CD7984"/>
    <w:rsid w:val="00CE4319"/>
    <w:rsid w:val="00CE49DB"/>
    <w:rsid w:val="00CE5367"/>
    <w:rsid w:val="00D65CE8"/>
    <w:rsid w:val="00D85307"/>
    <w:rsid w:val="00D9069C"/>
    <w:rsid w:val="00D94CBD"/>
    <w:rsid w:val="00E0086A"/>
    <w:rsid w:val="00E2650B"/>
    <w:rsid w:val="00E607A7"/>
    <w:rsid w:val="00E64B6C"/>
    <w:rsid w:val="00E724F2"/>
    <w:rsid w:val="00EE0A0A"/>
    <w:rsid w:val="00F069F2"/>
    <w:rsid w:val="00F10AEA"/>
    <w:rsid w:val="00F817A3"/>
    <w:rsid w:val="00FB4D2A"/>
    <w:rsid w:val="00FC404D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3</cp:revision>
  <dcterms:created xsi:type="dcterms:W3CDTF">2021-11-29T18:36:00Z</dcterms:created>
  <dcterms:modified xsi:type="dcterms:W3CDTF">2021-11-29T18:56:00Z</dcterms:modified>
</cp:coreProperties>
</file>