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1BDCD380" w:rsidR="002146D7" w:rsidRPr="00D118A2" w:rsidRDefault="00DF2000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DE </w:t>
      </w:r>
      <w:r>
        <w:rPr>
          <w:rFonts w:ascii="Arial" w:hAnsi="Arial" w:cs="Arial"/>
          <w:b/>
          <w:sz w:val="25"/>
          <w:szCs w:val="25"/>
          <w:lang w:val="es-MX"/>
        </w:rPr>
        <w:t>TURISMO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>
        <w:rPr>
          <w:rFonts w:ascii="Arial" w:hAnsi="Arial" w:cs="Arial"/>
          <w:b/>
          <w:sz w:val="25"/>
          <w:szCs w:val="25"/>
          <w:lang w:val="es-MX"/>
        </w:rPr>
        <w:t>JUEVES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>
        <w:rPr>
          <w:rFonts w:ascii="Arial" w:hAnsi="Arial" w:cs="Arial"/>
          <w:b/>
          <w:sz w:val="25"/>
          <w:szCs w:val="25"/>
          <w:lang w:val="es-MX"/>
        </w:rPr>
        <w:t>VEINTISIETE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>
        <w:rPr>
          <w:rFonts w:ascii="Arial" w:hAnsi="Arial" w:cs="Arial"/>
          <w:b/>
          <w:sz w:val="25"/>
          <w:szCs w:val="25"/>
          <w:lang w:val="es-MX"/>
        </w:rPr>
        <w:t xml:space="preserve">ENERO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>
        <w:rPr>
          <w:rFonts w:ascii="Arial" w:hAnsi="Arial" w:cs="Arial"/>
          <w:b/>
          <w:sz w:val="25"/>
          <w:szCs w:val="25"/>
          <w:lang w:val="es-MX"/>
        </w:rPr>
        <w:t>IDÓS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</w:t>
      </w:r>
      <w:r w:rsidR="00BE2ABF"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>
        <w:rPr>
          <w:rFonts w:ascii="Arial" w:hAnsi="Arial" w:cs="Arial"/>
          <w:sz w:val="25"/>
          <w:szCs w:val="25"/>
          <w:lang w:val="es-MX"/>
        </w:rPr>
        <w:t xml:space="preserve">veintisiete </w:t>
      </w:r>
      <w:r w:rsidR="00D56E6A">
        <w:rPr>
          <w:rFonts w:ascii="Arial" w:hAnsi="Arial" w:cs="Arial"/>
          <w:sz w:val="25"/>
          <w:szCs w:val="25"/>
          <w:lang w:val="es-MX"/>
        </w:rPr>
        <w:t>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>
        <w:rPr>
          <w:rFonts w:ascii="Arial" w:hAnsi="Arial" w:cs="Arial"/>
          <w:sz w:val="25"/>
          <w:szCs w:val="25"/>
          <w:lang w:val="es-MX"/>
        </w:rPr>
        <w:t>enero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>
        <w:rPr>
          <w:rFonts w:ascii="Arial" w:hAnsi="Arial" w:cs="Arial"/>
          <w:sz w:val="25"/>
          <w:szCs w:val="25"/>
          <w:lang w:val="es-MX"/>
        </w:rPr>
        <w:t>dós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B13433">
        <w:rPr>
          <w:rFonts w:ascii="Arial" w:hAnsi="Arial" w:cs="Arial"/>
          <w:sz w:val="25"/>
          <w:szCs w:val="25"/>
        </w:rPr>
        <w:t>Turismo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486561">
        <w:rPr>
          <w:rFonts w:ascii="Arial" w:hAnsi="Arial" w:cs="Arial"/>
          <w:sz w:val="25"/>
          <w:szCs w:val="25"/>
        </w:rPr>
        <w:t xml:space="preserve">número </w:t>
      </w:r>
      <w:r>
        <w:rPr>
          <w:rFonts w:ascii="Arial" w:hAnsi="Arial" w:cs="Arial"/>
          <w:sz w:val="25"/>
          <w:szCs w:val="25"/>
        </w:rPr>
        <w:t>tres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9404CF">
        <w:rPr>
          <w:rFonts w:ascii="Arial" w:hAnsi="Arial" w:cs="Arial"/>
          <w:sz w:val="25"/>
          <w:szCs w:val="25"/>
        </w:rPr>
        <w:t xml:space="preserve">dieciséis 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9404CF">
        <w:rPr>
          <w:rFonts w:ascii="Arial" w:hAnsi="Arial" w:cs="Arial"/>
          <w:sz w:val="25"/>
          <w:szCs w:val="25"/>
        </w:rPr>
        <w:t>veintiocho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sz w:val="25"/>
          <w:szCs w:val="25"/>
          <w:lang w:val="es-MX"/>
        </w:rPr>
        <w:t>E</w:t>
      </w:r>
      <w:r w:rsidR="00B13433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7654B">
        <w:rPr>
          <w:rFonts w:ascii="Arial" w:hAnsi="Arial" w:cs="Arial"/>
          <w:sz w:val="25"/>
          <w:szCs w:val="25"/>
          <w:lang w:val="es-MX"/>
        </w:rPr>
        <w:t xml:space="preserve">pidió </w:t>
      </w:r>
      <w:r>
        <w:rPr>
          <w:rFonts w:ascii="Arial" w:hAnsi="Arial" w:cs="Arial"/>
          <w:sz w:val="25"/>
          <w:szCs w:val="25"/>
          <w:lang w:val="es-MX"/>
        </w:rPr>
        <w:t>al diputado</w:t>
      </w:r>
      <w:r w:rsidR="00B66FDB">
        <w:rPr>
          <w:rFonts w:ascii="Arial" w:hAnsi="Arial" w:cs="Arial"/>
          <w:sz w:val="25"/>
          <w:szCs w:val="25"/>
          <w:lang w:val="es-MX"/>
        </w:rPr>
        <w:t xml:space="preserve">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="00BE2ABF"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="00BE2ABF"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="00BE2ABF"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="00BE2ABF"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="00BE2ABF"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</w:t>
      </w:r>
    </w:p>
    <w:p w14:paraId="13437269" w14:textId="4C2BF530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88580A6" w14:textId="7DE1B61B" w:rsidR="005A6FEA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 w:rsidR="005A6FEA" w:rsidRPr="005A6FEA">
        <w:rPr>
          <w:rFonts w:ascii="Arial" w:hAnsi="Arial" w:cs="Arial"/>
          <w:sz w:val="26"/>
          <w:szCs w:val="26"/>
        </w:rPr>
        <w:t xml:space="preserve">relativo al análisis del Informe de Gobierno enviado ante esta soberanía por el Gobernador Constitucional del Estado de Puebla; atendiendo a lo dispuesto por el artículo 221 y demás relativos y aplicables de la Ley Orgánica del Poder Legislativo del Estado Libre y Soberano de Puebla y del Acuerdo aprobado el 12 de enero del año en curso, por la Junta de Gobierno y Coordinación Política del Honorable Congreso del Estado, asiste la </w:t>
      </w:r>
      <w:bookmarkStart w:id="1" w:name="_Hlk94094541"/>
      <w:r w:rsidR="005A6FEA" w:rsidRPr="005A6FEA">
        <w:rPr>
          <w:rFonts w:ascii="Arial" w:hAnsi="Arial" w:cs="Arial"/>
          <w:sz w:val="26"/>
          <w:szCs w:val="26"/>
        </w:rPr>
        <w:t>C. Marta Teresa Ornelas Guerrero, secretaria de Turismo</w:t>
      </w:r>
      <w:bookmarkEnd w:id="1"/>
      <w:r w:rsidR="005A6FEA" w:rsidRPr="005A6FEA">
        <w:rPr>
          <w:rFonts w:ascii="Arial" w:hAnsi="Arial" w:cs="Arial"/>
          <w:sz w:val="26"/>
          <w:szCs w:val="26"/>
        </w:rPr>
        <w:t>.</w:t>
      </w:r>
      <w:r w:rsidR="005A6FEA">
        <w:rPr>
          <w:rFonts w:ascii="Arial" w:hAnsi="Arial" w:cs="Arial"/>
          <w:sz w:val="26"/>
          <w:szCs w:val="26"/>
        </w:rPr>
        <w:t xml:space="preserve"> --------------------------------------------------</w:t>
      </w:r>
    </w:p>
    <w:p w14:paraId="1685AFD0" w14:textId="441198E5" w:rsidR="005A6FEA" w:rsidRPr="00DF0E57" w:rsidRDefault="00197CEA" w:rsidP="00197CEA">
      <w:pPr>
        <w:spacing w:line="360" w:lineRule="auto"/>
        <w:jc w:val="both"/>
        <w:rPr>
          <w:rFonts w:ascii="Arial" w:hAnsi="Arial" w:cs="Calibri Light"/>
          <w:sz w:val="26"/>
          <w:szCs w:val="26"/>
          <w:lang w:val="es-MX"/>
        </w:rPr>
      </w:pPr>
      <w:r w:rsidRPr="00DF0E57">
        <w:rPr>
          <w:rFonts w:ascii="Arial" w:hAnsi="Arial" w:cs="Calibri Light"/>
          <w:sz w:val="26"/>
          <w:szCs w:val="26"/>
          <w:lang w:val="es-MX"/>
        </w:rPr>
        <w:t xml:space="preserve">Acto seguido, se </w:t>
      </w:r>
      <w:r w:rsidR="00216D70" w:rsidRPr="00DF0E57">
        <w:rPr>
          <w:rFonts w:ascii="Arial" w:hAnsi="Arial" w:cs="Calibri Light"/>
          <w:sz w:val="26"/>
          <w:szCs w:val="26"/>
          <w:lang w:val="es-MX"/>
        </w:rPr>
        <w:t>le dio el uso de la palabra a</w:t>
      </w:r>
      <w:r w:rsidR="005A6FEA" w:rsidRPr="00DF0E57">
        <w:rPr>
          <w:rFonts w:ascii="Arial" w:hAnsi="Arial" w:cs="Calibri Light"/>
          <w:sz w:val="26"/>
          <w:szCs w:val="26"/>
          <w:lang w:val="es-MX"/>
        </w:rPr>
        <w:t xml:space="preserve"> la </w:t>
      </w:r>
      <w:r w:rsidR="005A6FEA" w:rsidRPr="00DF0E57">
        <w:rPr>
          <w:rFonts w:ascii="Arial" w:hAnsi="Arial" w:cs="Calibri Light"/>
          <w:sz w:val="26"/>
          <w:szCs w:val="26"/>
        </w:rPr>
        <w:t>C. Marta Teresa Ornelas Guerrero, secretaria de Turismo</w:t>
      </w:r>
      <w:r w:rsidR="00216D70" w:rsidRPr="00DF0E57">
        <w:rPr>
          <w:rFonts w:ascii="Arial" w:hAnsi="Arial" w:cs="Calibri Light"/>
          <w:sz w:val="26"/>
          <w:szCs w:val="26"/>
        </w:rPr>
        <w:t>.</w:t>
      </w:r>
      <w:r w:rsidR="005A6FEA" w:rsidRPr="00DF0E57">
        <w:rPr>
          <w:rFonts w:ascii="Arial" w:hAnsi="Arial" w:cs="Calibri Light"/>
          <w:sz w:val="26"/>
          <w:szCs w:val="26"/>
        </w:rPr>
        <w:t xml:space="preserve"> </w:t>
      </w:r>
      <w:r w:rsidR="00216D70" w:rsidRPr="00DF0E57">
        <w:rPr>
          <w:rFonts w:ascii="Arial" w:hAnsi="Arial" w:cs="Calibri Light"/>
          <w:sz w:val="26"/>
          <w:szCs w:val="26"/>
        </w:rPr>
        <w:t>I</w:t>
      </w:r>
      <w:r w:rsidR="005A6FEA" w:rsidRPr="00DF0E57">
        <w:rPr>
          <w:rFonts w:ascii="Arial" w:hAnsi="Arial" w:cs="Calibri Light"/>
          <w:sz w:val="26"/>
          <w:szCs w:val="26"/>
        </w:rPr>
        <w:t>ntervención que se encuentra de manera íntegra en la versión estenográfica de ese día.</w:t>
      </w:r>
      <w:r w:rsidR="00850741" w:rsidRPr="00DF0E57">
        <w:rPr>
          <w:rFonts w:ascii="Arial" w:hAnsi="Arial" w:cs="Calibri Light"/>
          <w:sz w:val="26"/>
          <w:szCs w:val="26"/>
        </w:rPr>
        <w:t xml:space="preserve"> ---------------------</w:t>
      </w:r>
    </w:p>
    <w:p w14:paraId="04B279C4" w14:textId="0B85D556" w:rsidR="00177C44" w:rsidRPr="00DF0E57" w:rsidRDefault="00197CEA" w:rsidP="0053547E">
      <w:pPr>
        <w:spacing w:line="360" w:lineRule="auto"/>
        <w:jc w:val="both"/>
        <w:rPr>
          <w:rFonts w:ascii="Arial" w:hAnsi="Arial" w:cs="Calibri Light"/>
          <w:sz w:val="26"/>
          <w:szCs w:val="26"/>
          <w:lang w:val="es-MX"/>
        </w:rPr>
      </w:pPr>
      <w:r w:rsidRPr="00DF0E57">
        <w:rPr>
          <w:rFonts w:ascii="Arial" w:hAnsi="Arial" w:cs="Calibri Light"/>
          <w:sz w:val="26"/>
          <w:szCs w:val="26"/>
          <w:lang w:val="es-MX"/>
        </w:rPr>
        <w:t xml:space="preserve">A continuación, </w:t>
      </w:r>
      <w:r w:rsidR="00850741" w:rsidRPr="00DF0E57">
        <w:rPr>
          <w:rFonts w:ascii="Arial" w:hAnsi="Arial" w:cs="Calibri Light"/>
          <w:sz w:val="26"/>
          <w:szCs w:val="26"/>
          <w:lang w:val="es-MX"/>
        </w:rPr>
        <w:t>se dio el uso de la palabra a los diputados</w:t>
      </w:r>
      <w:r w:rsidR="00216D70" w:rsidRPr="00DF0E57">
        <w:rPr>
          <w:rFonts w:ascii="Arial" w:hAnsi="Arial" w:cs="Calibri Light"/>
          <w:sz w:val="26"/>
          <w:szCs w:val="26"/>
          <w:lang w:val="es-MX"/>
        </w:rPr>
        <w:t>, por el PVEM, Jaime Natale Uranga</w:t>
      </w:r>
      <w:r w:rsidR="001D57CF" w:rsidRPr="00DF0E57">
        <w:rPr>
          <w:rFonts w:ascii="Arial" w:hAnsi="Arial" w:cs="Calibri Light"/>
          <w:sz w:val="26"/>
          <w:szCs w:val="26"/>
          <w:lang w:val="es-MX"/>
        </w:rPr>
        <w:t>,</w:t>
      </w:r>
      <w:r w:rsidR="00216D70" w:rsidRPr="00DF0E57">
        <w:rPr>
          <w:rFonts w:ascii="Arial" w:hAnsi="Arial" w:cs="Calibri Light"/>
          <w:sz w:val="26"/>
          <w:szCs w:val="26"/>
          <w:lang w:val="es-MX"/>
        </w:rPr>
        <w:t xml:space="preserve"> </w:t>
      </w:r>
      <w:r w:rsidR="009404CF" w:rsidRPr="00DF0E57">
        <w:rPr>
          <w:rFonts w:ascii="Arial" w:hAnsi="Arial" w:cs="Calibri Light"/>
          <w:sz w:val="26"/>
          <w:szCs w:val="26"/>
          <w:lang w:val="es-MX"/>
        </w:rPr>
        <w:t xml:space="preserve">PSI Carlos Froilán Navarro Corro, </w:t>
      </w:r>
      <w:r w:rsidR="001D57CF" w:rsidRPr="00DF0E57">
        <w:rPr>
          <w:rFonts w:ascii="Arial" w:hAnsi="Arial" w:cs="Calibri Light"/>
          <w:sz w:val="26"/>
          <w:szCs w:val="26"/>
          <w:lang w:val="es-MX"/>
        </w:rPr>
        <w:t xml:space="preserve">PT, Mariano Hernández Reyes, </w:t>
      </w:r>
      <w:r w:rsidR="00216D70" w:rsidRPr="00DF0E57">
        <w:rPr>
          <w:rFonts w:ascii="Arial" w:hAnsi="Arial" w:cs="Calibri Light"/>
          <w:sz w:val="26"/>
          <w:szCs w:val="26"/>
          <w:lang w:val="es-MX"/>
        </w:rPr>
        <w:t xml:space="preserve">PRI, Juan Enrique Rivera Reyes, </w:t>
      </w:r>
      <w:r w:rsidR="001D57CF" w:rsidRPr="00DF0E57">
        <w:rPr>
          <w:rFonts w:ascii="Arial" w:hAnsi="Arial" w:cs="Calibri Light"/>
          <w:sz w:val="26"/>
          <w:szCs w:val="26"/>
          <w:lang w:val="es-MX"/>
        </w:rPr>
        <w:t xml:space="preserve">PAN, Rafael Alejandro Micalco Méndez y por MORENA, </w:t>
      </w:r>
      <w:r w:rsidR="009404CF" w:rsidRPr="00DF0E57">
        <w:rPr>
          <w:rFonts w:ascii="Arial" w:hAnsi="Arial" w:cs="Calibri Light"/>
          <w:sz w:val="26"/>
          <w:szCs w:val="26"/>
          <w:lang w:val="es-MX"/>
        </w:rPr>
        <w:t>Tonantzin Fernández Díaz</w:t>
      </w:r>
      <w:r w:rsidR="00850741" w:rsidRPr="00DF0E57">
        <w:rPr>
          <w:rFonts w:ascii="Arial" w:hAnsi="Arial" w:cs="Calibri Light"/>
          <w:sz w:val="26"/>
          <w:szCs w:val="26"/>
          <w:lang w:val="es-MX"/>
        </w:rPr>
        <w:t>.</w:t>
      </w:r>
      <w:bookmarkStart w:id="2" w:name="_Hlk87446483"/>
      <w:r w:rsidR="00850741" w:rsidRPr="00DF0E57">
        <w:rPr>
          <w:rFonts w:ascii="Arial" w:hAnsi="Arial" w:cs="Calibri Light"/>
          <w:sz w:val="26"/>
          <w:szCs w:val="26"/>
          <w:lang w:val="es-MX"/>
        </w:rPr>
        <w:t xml:space="preserve"> </w:t>
      </w:r>
      <w:r w:rsidR="00850741" w:rsidRPr="00DF0E57">
        <w:rPr>
          <w:rFonts w:ascii="Arial" w:hAnsi="Arial" w:cs="Arial"/>
          <w:sz w:val="26"/>
          <w:szCs w:val="26"/>
        </w:rPr>
        <w:lastRenderedPageBreak/>
        <w:t>Intervenciones</w:t>
      </w:r>
      <w:r w:rsidR="007936FE" w:rsidRPr="00DF0E57">
        <w:rPr>
          <w:rFonts w:ascii="Arial" w:hAnsi="Arial" w:cs="Arial"/>
          <w:sz w:val="26"/>
          <w:szCs w:val="26"/>
        </w:rPr>
        <w:t xml:space="preserve"> que se encuentra de manera íntegra en la versión estenográfica de este día. ----</w:t>
      </w:r>
      <w:r w:rsidR="000C2DBD" w:rsidRPr="00DF0E57">
        <w:rPr>
          <w:rFonts w:ascii="Arial" w:hAnsi="Arial" w:cs="Arial"/>
          <w:sz w:val="26"/>
          <w:szCs w:val="26"/>
        </w:rPr>
        <w:t>-------------------</w:t>
      </w:r>
      <w:r w:rsidR="00977A0B" w:rsidRPr="00DF0E57">
        <w:rPr>
          <w:rFonts w:ascii="Arial" w:hAnsi="Arial" w:cs="Arial"/>
          <w:sz w:val="26"/>
          <w:szCs w:val="26"/>
        </w:rPr>
        <w:t>-</w:t>
      </w:r>
      <w:bookmarkEnd w:id="2"/>
      <w:r w:rsidR="009404CF" w:rsidRPr="00DF0E57">
        <w:rPr>
          <w:rFonts w:ascii="Arial" w:hAnsi="Arial" w:cs="Arial"/>
          <w:sz w:val="26"/>
          <w:szCs w:val="26"/>
        </w:rPr>
        <w:t>-----------------------------------</w:t>
      </w:r>
    </w:p>
    <w:p w14:paraId="4244AD4B" w14:textId="5B29E1CB" w:rsidR="00177C44" w:rsidRPr="00DF0E57" w:rsidRDefault="00177C44" w:rsidP="00177C4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F0E57">
        <w:rPr>
          <w:rFonts w:ascii="Arial" w:hAnsi="Arial" w:cs="Arial"/>
          <w:sz w:val="26"/>
          <w:szCs w:val="26"/>
        </w:rPr>
        <w:t xml:space="preserve">Respecto del </w:t>
      </w:r>
      <w:r w:rsidRPr="00DF0E57">
        <w:rPr>
          <w:rFonts w:ascii="Arial" w:hAnsi="Arial" w:cs="Arial"/>
          <w:b/>
          <w:sz w:val="26"/>
          <w:szCs w:val="26"/>
        </w:rPr>
        <w:t>punto cuatro</w:t>
      </w:r>
      <w:r w:rsidRPr="00DF0E57">
        <w:rPr>
          <w:rFonts w:ascii="Arial" w:hAnsi="Arial" w:cs="Arial"/>
          <w:sz w:val="26"/>
          <w:szCs w:val="26"/>
        </w:rPr>
        <w:t xml:space="preserve">, correspondiente a la lectura del acta de la sesión anterior del cinco de noviembre de dos mil veintiuno, y en su caso, aprobación. El diputado presidente </w:t>
      </w:r>
      <w:r w:rsidR="001D57CF" w:rsidRPr="00DF0E57">
        <w:rPr>
          <w:rFonts w:ascii="Arial" w:hAnsi="Arial" w:cs="Arial"/>
          <w:sz w:val="26"/>
          <w:szCs w:val="26"/>
        </w:rPr>
        <w:t>solicit</w:t>
      </w:r>
      <w:r w:rsidR="00394C43" w:rsidRPr="00DF0E57">
        <w:rPr>
          <w:rFonts w:ascii="Arial" w:hAnsi="Arial" w:cs="Arial"/>
          <w:sz w:val="26"/>
          <w:szCs w:val="26"/>
        </w:rPr>
        <w:t>ó</w:t>
      </w:r>
      <w:r w:rsidR="001D57CF" w:rsidRPr="00DF0E57">
        <w:rPr>
          <w:rFonts w:ascii="Arial" w:hAnsi="Arial" w:cs="Arial"/>
          <w:sz w:val="26"/>
          <w:szCs w:val="26"/>
        </w:rPr>
        <w:t xml:space="preserve"> </w:t>
      </w:r>
      <w:r w:rsidR="00394C43" w:rsidRPr="00DF0E57">
        <w:rPr>
          <w:rFonts w:ascii="Arial" w:hAnsi="Arial" w:cs="Arial"/>
          <w:sz w:val="26"/>
          <w:szCs w:val="26"/>
        </w:rPr>
        <w:t>se sometiera</w:t>
      </w:r>
      <w:r w:rsidRPr="00DF0E57">
        <w:rPr>
          <w:rFonts w:ascii="Arial" w:hAnsi="Arial" w:cs="Arial"/>
          <w:sz w:val="26"/>
          <w:szCs w:val="26"/>
        </w:rPr>
        <w:t xml:space="preserve"> a consideración de las y los integrantes la dispensa de lectura, la cual, fue aprobada. A continuación, puso a discusión el contenido del acta antes referida, y al no haber intervenciones, se aprobó por unanimidad. -------</w:t>
      </w:r>
    </w:p>
    <w:p w14:paraId="74C2F3F9" w14:textId="180FAC44" w:rsidR="003C3C4A" w:rsidRPr="00DF0E57" w:rsidRDefault="005B509D" w:rsidP="0053547E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DF0E57">
        <w:rPr>
          <w:rFonts w:ascii="Arial" w:hAnsi="Arial" w:cs="Arial"/>
          <w:sz w:val="26"/>
          <w:szCs w:val="26"/>
        </w:rPr>
        <w:t xml:space="preserve">En el </w:t>
      </w:r>
      <w:r w:rsidRPr="00DF0E57">
        <w:rPr>
          <w:rFonts w:ascii="Arial" w:hAnsi="Arial" w:cs="Arial"/>
          <w:b/>
          <w:bCs/>
          <w:sz w:val="26"/>
          <w:szCs w:val="26"/>
        </w:rPr>
        <w:t xml:space="preserve">punto </w:t>
      </w:r>
      <w:r w:rsidR="00177C44" w:rsidRPr="00DF0E57">
        <w:rPr>
          <w:rFonts w:ascii="Arial" w:hAnsi="Arial" w:cs="Arial"/>
          <w:b/>
          <w:bCs/>
          <w:sz w:val="26"/>
          <w:szCs w:val="26"/>
        </w:rPr>
        <w:t>cinco</w:t>
      </w:r>
      <w:r w:rsidRPr="00DF0E57">
        <w:rPr>
          <w:rFonts w:ascii="Arial" w:hAnsi="Arial" w:cs="Arial"/>
          <w:sz w:val="26"/>
          <w:szCs w:val="26"/>
        </w:rPr>
        <w:t xml:space="preserve">, </w:t>
      </w:r>
      <w:r w:rsidR="007028B7" w:rsidRPr="00DF0E57">
        <w:rPr>
          <w:rFonts w:ascii="Arial" w:hAnsi="Arial" w:cs="Arial"/>
          <w:sz w:val="26"/>
          <w:szCs w:val="26"/>
          <w:lang w:val="es-MX"/>
        </w:rPr>
        <w:t xml:space="preserve">relativo </w:t>
      </w:r>
      <w:bookmarkStart w:id="3" w:name="_Hlk43275457"/>
      <w:r w:rsidR="002259D5" w:rsidRPr="00DF0E57">
        <w:rPr>
          <w:rFonts w:ascii="Arial" w:hAnsi="Arial" w:cs="Arial"/>
          <w:sz w:val="26"/>
          <w:szCs w:val="26"/>
          <w:lang w:val="es-MX"/>
        </w:rPr>
        <w:t xml:space="preserve">a </w:t>
      </w:r>
      <w:bookmarkEnd w:id="3"/>
      <w:r w:rsidR="000B31DD" w:rsidRPr="00DF0E57">
        <w:rPr>
          <w:rFonts w:ascii="Arial" w:hAnsi="Arial" w:cs="Arial"/>
          <w:sz w:val="26"/>
          <w:szCs w:val="26"/>
          <w:lang w:val="es-MX"/>
        </w:rPr>
        <w:t>asuntos generales</w:t>
      </w:r>
      <w:r w:rsidR="007936FE" w:rsidRPr="00DF0E57">
        <w:rPr>
          <w:rFonts w:ascii="Arial" w:hAnsi="Arial" w:cs="Arial"/>
          <w:sz w:val="26"/>
          <w:szCs w:val="26"/>
          <w:lang w:val="es-MX"/>
        </w:rPr>
        <w:t>.</w:t>
      </w:r>
      <w:r w:rsidR="000B31DD" w:rsidRPr="00DF0E57">
        <w:rPr>
          <w:rFonts w:ascii="Arial" w:hAnsi="Arial" w:cs="Arial"/>
          <w:sz w:val="26"/>
          <w:szCs w:val="26"/>
          <w:lang w:val="es-MX"/>
        </w:rPr>
        <w:t xml:space="preserve"> </w:t>
      </w:r>
      <w:r w:rsidR="0053547E" w:rsidRPr="00DF0E57">
        <w:rPr>
          <w:rFonts w:ascii="Arial" w:hAnsi="Arial" w:cs="Arial"/>
          <w:sz w:val="26"/>
          <w:szCs w:val="26"/>
        </w:rPr>
        <w:t xml:space="preserve">No habiendo intervenciones y terminados los asuntos del orden del día, se dio por concluida la sesión, siendo las </w:t>
      </w:r>
      <w:r w:rsidR="00E272EA" w:rsidRPr="00DF0E57">
        <w:rPr>
          <w:rFonts w:ascii="Arial" w:hAnsi="Arial" w:cs="Arial"/>
          <w:sz w:val="26"/>
          <w:szCs w:val="26"/>
        </w:rPr>
        <w:t>diecisiete</w:t>
      </w:r>
      <w:r w:rsidR="00B13433" w:rsidRPr="00DF0E57">
        <w:rPr>
          <w:rFonts w:ascii="Arial" w:hAnsi="Arial" w:cs="Arial"/>
          <w:sz w:val="26"/>
          <w:szCs w:val="26"/>
        </w:rPr>
        <w:t xml:space="preserve"> </w:t>
      </w:r>
      <w:r w:rsidR="0053547E" w:rsidRPr="00DF0E57">
        <w:rPr>
          <w:rFonts w:ascii="Arial" w:hAnsi="Arial" w:cs="Arial"/>
          <w:sz w:val="26"/>
          <w:szCs w:val="26"/>
        </w:rPr>
        <w:t>horas con</w:t>
      </w:r>
      <w:r w:rsidR="00177C44" w:rsidRPr="00DF0E57">
        <w:rPr>
          <w:rFonts w:ascii="Arial" w:hAnsi="Arial" w:cs="Arial"/>
          <w:sz w:val="26"/>
          <w:szCs w:val="26"/>
        </w:rPr>
        <w:t xml:space="preserve"> </w:t>
      </w:r>
      <w:r w:rsidR="00DF0E57">
        <w:rPr>
          <w:rFonts w:ascii="Arial" w:hAnsi="Arial" w:cs="Arial"/>
          <w:sz w:val="26"/>
          <w:szCs w:val="26"/>
        </w:rPr>
        <w:t>cincuenta y tres</w:t>
      </w:r>
      <w:r w:rsidR="0053547E" w:rsidRPr="00DF0E57">
        <w:rPr>
          <w:rFonts w:ascii="Arial" w:hAnsi="Arial" w:cs="Arial"/>
          <w:sz w:val="26"/>
          <w:szCs w:val="26"/>
        </w:rPr>
        <w:t xml:space="preserve"> minutos, del mismo día de su inicio. Firmando de conformidad. </w:t>
      </w: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6D3F4DCE" w14:textId="2B07BE4E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3E3F24C3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5D6F25B4" w:rsidR="00D6699E" w:rsidRDefault="00D6699E" w:rsidP="00ED3CF5">
      <w:pPr>
        <w:rPr>
          <w:rFonts w:ascii="Arial" w:hAnsi="Arial" w:cs="Arial"/>
          <w:b/>
          <w:sz w:val="26"/>
          <w:szCs w:val="26"/>
        </w:rPr>
      </w:pPr>
    </w:p>
    <w:p w14:paraId="0C064B80" w14:textId="77777777" w:rsidR="00920AFC" w:rsidRDefault="00920AFC" w:rsidP="00ED3CF5">
      <w:pPr>
        <w:rPr>
          <w:rFonts w:ascii="Arial" w:hAnsi="Arial" w:cs="Arial"/>
          <w:b/>
          <w:sz w:val="26"/>
          <w:szCs w:val="26"/>
        </w:rPr>
      </w:pPr>
    </w:p>
    <w:p w14:paraId="2BC840FA" w14:textId="013BA0CB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B13433">
        <w:rPr>
          <w:rFonts w:ascii="Arial" w:hAnsi="Arial" w:cs="Arial"/>
          <w:b/>
          <w:sz w:val="26"/>
          <w:szCs w:val="26"/>
        </w:rPr>
        <w:t>JUAN ENRIQUE RIVERA REYES</w:t>
      </w:r>
    </w:p>
    <w:p w14:paraId="3C717277" w14:textId="3EE82CC2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B13433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2477D55F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1FB38A41" w14:textId="45CBA1A0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p w14:paraId="300451F0" w14:textId="688B308F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p w14:paraId="3ED2CD98" w14:textId="77777777" w:rsidR="00920AFC" w:rsidRDefault="00920AFC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53"/>
        <w:gridCol w:w="4502"/>
      </w:tblGrid>
      <w:tr w:rsidR="004673A4" w14:paraId="1951DFF3" w14:textId="77777777" w:rsidTr="0053547E">
        <w:tc>
          <w:tcPr>
            <w:tcW w:w="4253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14:paraId="6A95FA93" w14:textId="4F17D559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JAIME NATALE URANGA</w:t>
            </w:r>
          </w:p>
          <w:p w14:paraId="16BADA35" w14:textId="766B7719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38260C6C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p w14:paraId="26B75AA9" w14:textId="631DCD8C" w:rsidR="00920AFC" w:rsidRDefault="00920AFC" w:rsidP="004673A4">
      <w:pPr>
        <w:jc w:val="both"/>
        <w:rPr>
          <w:rFonts w:ascii="Arial" w:hAnsi="Arial" w:cs="Arial"/>
          <w:sz w:val="26"/>
          <w:szCs w:val="26"/>
        </w:rPr>
      </w:pPr>
    </w:p>
    <w:p w14:paraId="096370FE" w14:textId="77777777" w:rsidR="00920AFC" w:rsidRDefault="00920AFC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612E896C" w14:textId="77777777" w:rsidR="00ED3CF5" w:rsidRDefault="00ED3CF5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AEAD65" w14:textId="05387008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CARLOS ALBERTO EVANGELISTA ANICETO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D6A242E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46F280C9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p w14:paraId="604387EB" w14:textId="19C2279A" w:rsidR="00920AFC" w:rsidRDefault="00920AFC" w:rsidP="004673A4">
      <w:pPr>
        <w:jc w:val="both"/>
        <w:rPr>
          <w:rFonts w:ascii="Arial" w:hAnsi="Arial" w:cs="Arial"/>
          <w:sz w:val="26"/>
          <w:szCs w:val="26"/>
        </w:rPr>
      </w:pPr>
    </w:p>
    <w:p w14:paraId="487601A2" w14:textId="77777777" w:rsidR="00920AFC" w:rsidRDefault="00920AFC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12F999F2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MARÍA RUTH ZÁRATE DOMÍNGUEZ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30C843B9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77777777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31F9934E" w14:textId="77777777" w:rsidR="00920AFC" w:rsidRDefault="00920AFC" w:rsidP="00394C4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903B979" w14:textId="38DA83A8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RAFAEL ALEJANDRO MICALCO MÉNDEZ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1B5A2C8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4E94F7EB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p w14:paraId="43F7D161" w14:textId="77777777" w:rsidR="00920AFC" w:rsidRDefault="00920AFC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6F95E546" w14:textId="2D079420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B13433">
              <w:rPr>
                <w:rFonts w:ascii="Arial" w:hAnsi="Arial" w:cs="Arial"/>
                <w:b/>
                <w:sz w:val="26"/>
                <w:szCs w:val="26"/>
              </w:rPr>
              <w:t>GABRIEL OSWALDO JIMÉNEZ LÓPEZ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15285C5E" w:rsidR="003701B0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486C4BBA" w14:textId="77777777" w:rsidR="00920AFC" w:rsidRPr="0053547E" w:rsidRDefault="00920AFC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263C9966" w14:textId="77777777" w:rsidR="00394C43" w:rsidRDefault="00394C43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958F0C0" w14:textId="77777777" w:rsidR="00394C43" w:rsidRDefault="00394C43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3B30BA" w14:textId="7DD5ACF3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7B6360">
              <w:rPr>
                <w:rFonts w:ascii="Arial" w:hAnsi="Arial" w:cs="Arial"/>
                <w:b/>
                <w:sz w:val="26"/>
                <w:szCs w:val="26"/>
              </w:rPr>
              <w:t>TONANTZIN FERNÁNDEZ DÍAZ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548CBD5" w14:textId="23143D89" w:rsidR="00E50106" w:rsidRDefault="00E50106" w:rsidP="00E50106">
      <w:pPr>
        <w:jc w:val="both"/>
        <w:rPr>
          <w:rFonts w:ascii="Arial" w:hAnsi="Arial" w:cs="Arial"/>
          <w:sz w:val="26"/>
          <w:szCs w:val="26"/>
        </w:rPr>
      </w:pPr>
    </w:p>
    <w:p w14:paraId="5A897F11" w14:textId="67DCA84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72FDA33" w14:textId="21D2916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2621AD3C" w14:textId="74FF97D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0C70B9B2" w14:textId="5B90AA1E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7DB338A" w14:textId="0F550B87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CA7FE14" w14:textId="3D78D10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EF70DCB" w14:textId="46D91D4E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2461D25" w14:textId="26D8C5D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529D7AA" w14:textId="11436E73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2F0F583" w14:textId="51078438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28684C2F" w14:textId="443F79DF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2332ED6" w14:textId="1098A4E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AFA1D1C" w14:textId="783B9F0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2251946F" w14:textId="2EB83094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B2C77D4" w14:textId="23FDE698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5E842252" w14:textId="0E257A1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ECA413D" w14:textId="40359C6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3BEBE36" w14:textId="27941BCC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77FB3673" w14:textId="7B64D5B5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6676B60" w14:textId="288F2E00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7AF2278B" w14:textId="7DA206A4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4BE5CD3E" w14:textId="49FFB38A" w:rsidR="00920AFC" w:rsidRDefault="00920AFC" w:rsidP="00E50106">
      <w:pPr>
        <w:jc w:val="both"/>
        <w:rPr>
          <w:rFonts w:ascii="Arial" w:hAnsi="Arial" w:cs="Arial"/>
          <w:sz w:val="26"/>
          <w:szCs w:val="26"/>
        </w:rPr>
      </w:pPr>
    </w:p>
    <w:p w14:paraId="7197A42D" w14:textId="61823387" w:rsidR="00920AFC" w:rsidRDefault="00920AFC" w:rsidP="00E50106">
      <w:pPr>
        <w:jc w:val="both"/>
        <w:rPr>
          <w:rFonts w:ascii="Arial" w:hAnsi="Arial" w:cs="Arial"/>
          <w:sz w:val="26"/>
          <w:szCs w:val="26"/>
        </w:rPr>
      </w:pPr>
    </w:p>
    <w:p w14:paraId="07602061" w14:textId="37D56C7E" w:rsidR="00E87443" w:rsidRPr="00E87443" w:rsidRDefault="00E87443" w:rsidP="00E87443">
      <w:pPr>
        <w:jc w:val="both"/>
        <w:rPr>
          <w:rFonts w:ascii="Arial" w:hAnsi="Arial" w:cs="Arial"/>
          <w:bCs/>
          <w:sz w:val="20"/>
          <w:szCs w:val="20"/>
        </w:rPr>
      </w:pPr>
      <w:r w:rsidRPr="00E87443">
        <w:rPr>
          <w:rFonts w:ascii="Arial" w:hAnsi="Arial" w:cs="Arial"/>
          <w:bCs/>
          <w:sz w:val="20"/>
          <w:szCs w:val="20"/>
        </w:rPr>
        <w:t xml:space="preserve">Esta hoja de firmas corresponde al acta de la sesión de la Comisión de </w:t>
      </w:r>
      <w:r>
        <w:rPr>
          <w:rFonts w:ascii="Arial" w:hAnsi="Arial" w:cs="Arial"/>
          <w:bCs/>
          <w:sz w:val="20"/>
          <w:szCs w:val="20"/>
        </w:rPr>
        <w:t>Turismo</w:t>
      </w:r>
      <w:r w:rsidRPr="00E87443">
        <w:rPr>
          <w:rFonts w:ascii="Arial" w:hAnsi="Arial" w:cs="Arial"/>
          <w:bCs/>
          <w:sz w:val="20"/>
          <w:szCs w:val="20"/>
        </w:rPr>
        <w:t xml:space="preserve">, efectuada el </w:t>
      </w:r>
      <w:r w:rsidR="00920AFC">
        <w:rPr>
          <w:rFonts w:ascii="Arial" w:hAnsi="Arial" w:cs="Arial"/>
          <w:bCs/>
          <w:sz w:val="20"/>
          <w:szCs w:val="20"/>
        </w:rPr>
        <w:t>jueves</w:t>
      </w:r>
      <w:r w:rsidRPr="00E87443">
        <w:rPr>
          <w:rFonts w:ascii="Arial" w:hAnsi="Arial" w:cs="Arial"/>
          <w:bCs/>
          <w:sz w:val="20"/>
          <w:szCs w:val="20"/>
        </w:rPr>
        <w:t xml:space="preserve"> </w:t>
      </w:r>
      <w:r w:rsidR="00920AFC">
        <w:rPr>
          <w:rFonts w:ascii="Arial" w:hAnsi="Arial" w:cs="Arial"/>
          <w:bCs/>
          <w:sz w:val="20"/>
          <w:szCs w:val="20"/>
        </w:rPr>
        <w:t>veinti</w:t>
      </w:r>
      <w:r w:rsidR="00394C43">
        <w:rPr>
          <w:rFonts w:ascii="Arial" w:hAnsi="Arial" w:cs="Arial"/>
          <w:bCs/>
          <w:sz w:val="20"/>
          <w:szCs w:val="20"/>
        </w:rPr>
        <w:t>siete</w:t>
      </w:r>
      <w:r w:rsidRPr="00E87443">
        <w:rPr>
          <w:rFonts w:ascii="Arial" w:hAnsi="Arial" w:cs="Arial"/>
          <w:bCs/>
          <w:sz w:val="20"/>
          <w:szCs w:val="20"/>
        </w:rPr>
        <w:t xml:space="preserve"> de </w:t>
      </w:r>
      <w:r w:rsidR="00920AFC">
        <w:rPr>
          <w:rFonts w:ascii="Arial" w:hAnsi="Arial" w:cs="Arial"/>
          <w:bCs/>
          <w:sz w:val="20"/>
          <w:szCs w:val="20"/>
        </w:rPr>
        <w:t>enero</w:t>
      </w:r>
      <w:r w:rsidRPr="00E87443">
        <w:rPr>
          <w:rFonts w:ascii="Arial" w:hAnsi="Arial" w:cs="Arial"/>
          <w:bCs/>
          <w:sz w:val="20"/>
          <w:szCs w:val="20"/>
        </w:rPr>
        <w:t xml:space="preserve"> de dos mil veint</w:t>
      </w:r>
      <w:r w:rsidR="00394C43">
        <w:rPr>
          <w:rFonts w:ascii="Arial" w:hAnsi="Arial" w:cs="Arial"/>
          <w:bCs/>
          <w:sz w:val="20"/>
          <w:szCs w:val="20"/>
        </w:rPr>
        <w:t>idós</w:t>
      </w:r>
      <w:r w:rsidRPr="00E87443">
        <w:rPr>
          <w:rFonts w:ascii="Arial" w:hAnsi="Arial" w:cs="Arial"/>
          <w:bCs/>
          <w:sz w:val="20"/>
          <w:szCs w:val="20"/>
        </w:rPr>
        <w:t>. ---------------------</w:t>
      </w:r>
      <w:r>
        <w:rPr>
          <w:rFonts w:ascii="Arial" w:hAnsi="Arial" w:cs="Arial"/>
          <w:bCs/>
          <w:sz w:val="20"/>
          <w:szCs w:val="20"/>
        </w:rPr>
        <w:t>---------------------------------</w:t>
      </w:r>
    </w:p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02E5" w14:textId="77777777" w:rsidR="00555741" w:rsidRDefault="00555741">
      <w:r>
        <w:separator/>
      </w:r>
    </w:p>
  </w:endnote>
  <w:endnote w:type="continuationSeparator" w:id="0">
    <w:p w14:paraId="41F20800" w14:textId="77777777" w:rsidR="00555741" w:rsidRDefault="0055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0FAD" w14:textId="77777777" w:rsidR="00555741" w:rsidRDefault="00555741">
      <w:r>
        <w:separator/>
      </w:r>
    </w:p>
  </w:footnote>
  <w:footnote w:type="continuationSeparator" w:id="0">
    <w:p w14:paraId="6EA11F83" w14:textId="77777777" w:rsidR="00555741" w:rsidRDefault="0055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C0C3" w14:textId="63B6BF76" w:rsidR="00DF2000" w:rsidRDefault="00DF2000" w:rsidP="00F42A47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2C01D9EF">
          <wp:simplePos x="0" y="0"/>
          <wp:positionH relativeFrom="column">
            <wp:posOffset>-1099820</wp:posOffset>
          </wp:positionH>
          <wp:positionV relativeFrom="paragraph">
            <wp:posOffset>-135890</wp:posOffset>
          </wp:positionV>
          <wp:extent cx="1200150" cy="1552972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99" cy="155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8151C" w14:textId="0C563EE0" w:rsidR="007C7D82" w:rsidRPr="00420CE0" w:rsidRDefault="007C7D82" w:rsidP="00F42A47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B13433" w:rsidRPr="00420CE0">
      <w:rPr>
        <w:rFonts w:ascii="Copperplate Gothic Light" w:hAnsi="Copperplate Gothic Light" w:cs="Arial"/>
        <w:sz w:val="40"/>
        <w:szCs w:val="40"/>
      </w:rPr>
      <w:t>Turismo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46841EBF" w14:textId="7EA3B000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144F84F" w14:textId="77777777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C44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7CF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6D70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4C43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23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0C6"/>
    <w:rsid w:val="003E7280"/>
    <w:rsid w:val="003E77EA"/>
    <w:rsid w:val="003E7B13"/>
    <w:rsid w:val="003F018C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561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5741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6FEA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279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74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0AFC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04CF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B50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0E57"/>
    <w:rsid w:val="00DF2000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2EA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91F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654B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443"/>
    <w:rsid w:val="00EC2175"/>
    <w:rsid w:val="00EC30D1"/>
    <w:rsid w:val="00EC364D"/>
    <w:rsid w:val="00EC37CE"/>
    <w:rsid w:val="00EC4489"/>
    <w:rsid w:val="00EC472A"/>
    <w:rsid w:val="00EC478D"/>
    <w:rsid w:val="00EC5CE3"/>
    <w:rsid w:val="00EC66B5"/>
    <w:rsid w:val="00EC7AD9"/>
    <w:rsid w:val="00ED018E"/>
    <w:rsid w:val="00ED2249"/>
    <w:rsid w:val="00ED244E"/>
    <w:rsid w:val="00ED3BAA"/>
    <w:rsid w:val="00ED3CF5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2B34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Erika Rodríguez Ramírez</cp:lastModifiedBy>
  <cp:revision>9</cp:revision>
  <cp:lastPrinted>2021-09-01T22:04:00Z</cp:lastPrinted>
  <dcterms:created xsi:type="dcterms:W3CDTF">2022-01-26T19:57:00Z</dcterms:created>
  <dcterms:modified xsi:type="dcterms:W3CDTF">2022-01-27T23:52:00Z</dcterms:modified>
</cp:coreProperties>
</file>