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2AEBA" w14:textId="386BDAA1" w:rsidR="00930299" w:rsidRPr="00930299" w:rsidRDefault="006F01DE" w:rsidP="0093029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    </w:t>
      </w:r>
      <w:r w:rsidR="00930299"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Cuatro Veces Heroica Puebla de Zaragoza, </w:t>
      </w:r>
      <w:r w:rsidR="003B43D7">
        <w:rPr>
          <w:rFonts w:ascii="Tahoma" w:eastAsia="Times New Roman" w:hAnsi="Tahoma" w:cs="Tahoma"/>
          <w:sz w:val="20"/>
          <w:szCs w:val="20"/>
          <w:lang w:val="es-ES" w:eastAsia="es-ES"/>
        </w:rPr>
        <w:t>24 de febrero</w:t>
      </w:r>
      <w:r w:rsidR="00586907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de 2022</w:t>
      </w:r>
    </w:p>
    <w:p w14:paraId="0E85EDFD" w14:textId="5F071C41" w:rsidR="00930299" w:rsidRPr="00930299" w:rsidRDefault="00930299" w:rsidP="00930299">
      <w:pPr>
        <w:spacing w:after="0" w:line="240" w:lineRule="auto"/>
        <w:ind w:left="1276" w:hanging="1134"/>
        <w:jc w:val="center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     Sala “Legisladores de Puebla” </w:t>
      </w:r>
      <w:r w:rsidR="003B43D7">
        <w:rPr>
          <w:rFonts w:ascii="Tahoma" w:eastAsia="Times New Roman" w:hAnsi="Tahoma" w:cs="Tahoma"/>
          <w:sz w:val="20"/>
          <w:szCs w:val="20"/>
          <w:lang w:val="es-ES" w:eastAsia="es-ES"/>
        </w:rPr>
        <w:t>9:00 horas</w:t>
      </w: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>.</w:t>
      </w:r>
    </w:p>
    <w:p w14:paraId="4307C346" w14:textId="77777777" w:rsidR="00930299" w:rsidRPr="00930299" w:rsidRDefault="00930299" w:rsidP="0093029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es-ES"/>
        </w:rPr>
      </w:pP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              </w:t>
      </w:r>
    </w:p>
    <w:p w14:paraId="0C70E2F4" w14:textId="77777777" w:rsidR="00222647" w:rsidRDefault="00930299" w:rsidP="00AF4F66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  <w:r w:rsidRPr="00930299"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ab/>
        <w:t xml:space="preserve">           ORDEN DEL DÍA</w:t>
      </w:r>
    </w:p>
    <w:p w14:paraId="2DF2BDFE" w14:textId="1BCFC2CD" w:rsidR="00930299" w:rsidRPr="00400D92" w:rsidRDefault="00930299" w:rsidP="00AF4F66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  <w:r w:rsidRPr="00400D92"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ab/>
      </w:r>
      <w:r w:rsidRPr="00400D92">
        <w:rPr>
          <w:rFonts w:ascii="Tahoma" w:eastAsia="Calibri" w:hAnsi="Tahoma" w:cs="Tahoma"/>
          <w:b/>
          <w:i/>
          <w:sz w:val="24"/>
          <w:szCs w:val="24"/>
          <w:lang w:val="es-US"/>
        </w:rPr>
        <w:t xml:space="preserve">               </w:t>
      </w:r>
    </w:p>
    <w:p w14:paraId="6340A6E9" w14:textId="77777777" w:rsidR="003B43D7" w:rsidRDefault="003B43D7" w:rsidP="00930299">
      <w:pPr>
        <w:spacing w:after="0" w:line="240" w:lineRule="auto"/>
        <w:jc w:val="both"/>
        <w:rPr>
          <w:rFonts w:ascii="Tahoma" w:eastAsia="Calibri" w:hAnsi="Tahoma" w:cs="Tahoma"/>
          <w:b/>
          <w:sz w:val="26"/>
          <w:szCs w:val="26"/>
          <w:lang w:val="es-US"/>
        </w:rPr>
      </w:pPr>
    </w:p>
    <w:p w14:paraId="17F86D28" w14:textId="77777777" w:rsidR="003B43D7" w:rsidRDefault="003B43D7" w:rsidP="00930299">
      <w:pPr>
        <w:spacing w:after="0" w:line="240" w:lineRule="auto"/>
        <w:jc w:val="both"/>
        <w:rPr>
          <w:rFonts w:ascii="Tahoma" w:eastAsia="Calibri" w:hAnsi="Tahoma" w:cs="Tahoma"/>
          <w:b/>
          <w:sz w:val="26"/>
          <w:szCs w:val="26"/>
          <w:lang w:val="es-US"/>
        </w:rPr>
      </w:pPr>
    </w:p>
    <w:p w14:paraId="546F7690" w14:textId="42502717" w:rsidR="00930299" w:rsidRPr="003B43D7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  <w:r w:rsidRPr="003B43D7">
        <w:rPr>
          <w:rFonts w:ascii="Tahoma" w:eastAsia="Calibri" w:hAnsi="Tahoma" w:cs="Tahoma"/>
          <w:b/>
          <w:sz w:val="26"/>
          <w:szCs w:val="26"/>
          <w:lang w:val="es-US"/>
        </w:rPr>
        <w:t>1.-</w:t>
      </w:r>
      <w:r w:rsidRPr="003B43D7">
        <w:rPr>
          <w:rFonts w:ascii="Tahoma" w:eastAsia="Calibri" w:hAnsi="Tahoma" w:cs="Tahoma"/>
          <w:sz w:val="26"/>
          <w:szCs w:val="26"/>
          <w:lang w:val="es-US"/>
        </w:rPr>
        <w:t xml:space="preserve"> Pase de lista y declaración de quórum legal.</w:t>
      </w:r>
      <w:r w:rsidRPr="003B43D7">
        <w:rPr>
          <w:rFonts w:ascii="Tahoma" w:eastAsia="Calibri" w:hAnsi="Tahoma" w:cs="Tahoma"/>
          <w:sz w:val="26"/>
          <w:szCs w:val="26"/>
          <w:lang w:val="es-ES"/>
        </w:rPr>
        <w:tab/>
      </w:r>
    </w:p>
    <w:p w14:paraId="1F2A789E" w14:textId="3B61F919" w:rsidR="003B43D7" w:rsidRPr="003B43D7" w:rsidRDefault="003B43D7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389E1AA9" w14:textId="2471926C" w:rsidR="003B43D7" w:rsidRPr="003B43D7" w:rsidRDefault="003B43D7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340B0896" w14:textId="11A909BC" w:rsidR="003B43D7" w:rsidRDefault="003B43D7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1CE71FAE" w14:textId="69B71A65" w:rsidR="003B43D7" w:rsidRDefault="003B43D7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307C79C5" w14:textId="325855AE" w:rsidR="003B43D7" w:rsidRDefault="003B43D7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01DBC942" w14:textId="77777777" w:rsidR="003B43D7" w:rsidRPr="003B43D7" w:rsidRDefault="003B43D7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5B9D65E9" w14:textId="77777777" w:rsidR="00930299" w:rsidRPr="003B43D7" w:rsidRDefault="00930299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  <w:r w:rsidRPr="003B43D7">
        <w:rPr>
          <w:rFonts w:ascii="Tahoma" w:eastAsia="Calibri" w:hAnsi="Tahoma" w:cs="Tahoma"/>
          <w:sz w:val="26"/>
          <w:szCs w:val="26"/>
          <w:lang w:val="es-US"/>
        </w:rPr>
        <w:tab/>
      </w:r>
    </w:p>
    <w:p w14:paraId="6E6EFB3A" w14:textId="265523AF" w:rsidR="00930299" w:rsidRPr="003B43D7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  <w:r w:rsidRPr="003B43D7">
        <w:rPr>
          <w:rFonts w:ascii="Tahoma" w:eastAsia="Calibri" w:hAnsi="Tahoma" w:cs="Tahoma"/>
          <w:b/>
          <w:sz w:val="26"/>
          <w:szCs w:val="26"/>
          <w:lang w:val="es-US"/>
        </w:rPr>
        <w:t>2.-</w:t>
      </w:r>
      <w:r w:rsidRPr="003B43D7">
        <w:rPr>
          <w:rFonts w:ascii="Tahoma" w:eastAsia="Calibri" w:hAnsi="Tahoma" w:cs="Tahoma"/>
          <w:sz w:val="26"/>
          <w:szCs w:val="26"/>
          <w:lang w:val="es-US"/>
        </w:rPr>
        <w:t xml:space="preserve"> Lectura del Orden del Día, y en su caso, aprobación.</w:t>
      </w:r>
    </w:p>
    <w:p w14:paraId="2B46A51A" w14:textId="50389695" w:rsidR="003B43D7" w:rsidRPr="003B43D7" w:rsidRDefault="003B43D7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25F5BE8D" w14:textId="67C4A2AB" w:rsidR="003B43D7" w:rsidRDefault="003B43D7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7DA17514" w14:textId="361573E2" w:rsidR="003B43D7" w:rsidRDefault="003B43D7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700B6311" w14:textId="7FE46554" w:rsidR="003B43D7" w:rsidRDefault="003B43D7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781045EB" w14:textId="77777777" w:rsidR="003B43D7" w:rsidRPr="003B43D7" w:rsidRDefault="003B43D7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7DED3F79" w14:textId="77777777" w:rsidR="003B43D7" w:rsidRPr="003B43D7" w:rsidRDefault="003B43D7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661CB49C" w14:textId="236EC4A4" w:rsidR="008D702D" w:rsidRPr="003B43D7" w:rsidRDefault="00930299" w:rsidP="00AF4F66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  <w:r w:rsidRPr="003B43D7">
        <w:rPr>
          <w:rFonts w:ascii="Tahoma" w:eastAsia="Calibri" w:hAnsi="Tahoma" w:cs="Tahoma"/>
          <w:sz w:val="26"/>
          <w:szCs w:val="26"/>
          <w:lang w:val="es-ES"/>
        </w:rPr>
        <w:tab/>
      </w:r>
    </w:p>
    <w:p w14:paraId="7F3EA1F7" w14:textId="4891F74E" w:rsidR="00AF4F66" w:rsidRPr="003B43D7" w:rsidRDefault="000802F6" w:rsidP="003B43D7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  <w:r w:rsidRPr="003B43D7">
        <w:rPr>
          <w:rFonts w:ascii="Tahoma" w:eastAsia="Calibri" w:hAnsi="Tahoma" w:cs="Tahoma"/>
          <w:b/>
          <w:sz w:val="26"/>
          <w:szCs w:val="26"/>
          <w:lang w:val="es-US"/>
        </w:rPr>
        <w:t>3</w:t>
      </w:r>
      <w:r w:rsidR="008D702D" w:rsidRPr="003B43D7">
        <w:rPr>
          <w:rFonts w:ascii="Tahoma" w:eastAsia="Calibri" w:hAnsi="Tahoma" w:cs="Tahoma"/>
          <w:b/>
          <w:sz w:val="26"/>
          <w:szCs w:val="26"/>
          <w:lang w:val="es-US"/>
        </w:rPr>
        <w:t>.-</w:t>
      </w:r>
      <w:r w:rsidR="008D702D" w:rsidRPr="003B43D7">
        <w:rPr>
          <w:rFonts w:ascii="Tahoma" w:eastAsia="Calibri" w:hAnsi="Tahoma" w:cs="Tahoma"/>
          <w:sz w:val="26"/>
          <w:szCs w:val="26"/>
          <w:lang w:val="es-US"/>
        </w:rPr>
        <w:t xml:space="preserve"> </w:t>
      </w:r>
      <w:r w:rsidR="003B43D7" w:rsidRPr="003B43D7">
        <w:rPr>
          <w:rFonts w:ascii="Tahoma" w:eastAsia="Calibri" w:hAnsi="Tahoma" w:cs="Tahoma"/>
          <w:sz w:val="26"/>
          <w:szCs w:val="26"/>
          <w:lang w:val="es-US"/>
        </w:rPr>
        <w:t>Lectura del Proyecto de respuesta con relación al oficio número SM/500/2021, presentado por el Municipio de Teziutlán, Puebla, y en su caso, aprobación.</w:t>
      </w:r>
    </w:p>
    <w:p w14:paraId="280977DE" w14:textId="77777777" w:rsidR="00930299" w:rsidRPr="00222647" w:rsidRDefault="00930299" w:rsidP="00930299">
      <w:pPr>
        <w:spacing w:after="0" w:line="240" w:lineRule="auto"/>
        <w:jc w:val="both"/>
        <w:rPr>
          <w:rFonts w:ascii="Tahoma" w:eastAsia="Calibri" w:hAnsi="Tahoma" w:cs="Tahoma"/>
          <w:lang w:val="es-US"/>
        </w:rPr>
      </w:pPr>
    </w:p>
    <w:sectPr w:rsidR="00930299" w:rsidRPr="00222647" w:rsidSect="00813A52">
      <w:headerReference w:type="even" r:id="rId6"/>
      <w:headerReference w:type="default" r:id="rId7"/>
      <w:headerReference w:type="first" r:id="rId8"/>
      <w:pgSz w:w="12240" w:h="15840"/>
      <w:pgMar w:top="426" w:right="104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39311" w14:textId="77777777" w:rsidR="005F3C0C" w:rsidRDefault="005F3C0C" w:rsidP="004A5079">
      <w:pPr>
        <w:spacing w:after="0" w:line="240" w:lineRule="auto"/>
      </w:pPr>
      <w:r>
        <w:separator/>
      </w:r>
    </w:p>
  </w:endnote>
  <w:endnote w:type="continuationSeparator" w:id="0">
    <w:p w14:paraId="58945926" w14:textId="77777777" w:rsidR="005F3C0C" w:rsidRDefault="005F3C0C" w:rsidP="004A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5DED0" w14:textId="77777777" w:rsidR="005F3C0C" w:rsidRDefault="005F3C0C" w:rsidP="004A5079">
      <w:pPr>
        <w:spacing w:after="0" w:line="240" w:lineRule="auto"/>
      </w:pPr>
      <w:r>
        <w:separator/>
      </w:r>
    </w:p>
  </w:footnote>
  <w:footnote w:type="continuationSeparator" w:id="0">
    <w:p w14:paraId="4ACF3062" w14:textId="77777777" w:rsidR="005F3C0C" w:rsidRDefault="005F3C0C" w:rsidP="004A5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9865" w14:textId="53C88456" w:rsidR="004A5079" w:rsidRDefault="005F3C0C">
    <w:pPr>
      <w:pStyle w:val="Encabezado"/>
    </w:pPr>
    <w:r>
      <w:rPr>
        <w:noProof/>
      </w:rPr>
      <w:pict w14:anchorId="4E89C4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3" o:spid="_x0000_s1027" type="#_x0000_t75" style="position:absolute;margin-left:0;margin-top:0;width:441.55pt;height:571.4pt;z-index:-251656192;mso-position-horizontal:center;mso-position-horizontal-relative:margin;mso-position-vertical:center;mso-position-vertical-relative:margin" o:allowincell="f">
          <v:imagedata r:id="rId1" o:title="LogotipoCongreso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DC12" w14:textId="277DC0B4" w:rsidR="00930299" w:rsidRPr="00930299" w:rsidRDefault="00930299" w:rsidP="00930299">
    <w:pPr>
      <w:tabs>
        <w:tab w:val="center" w:pos="4252"/>
        <w:tab w:val="right" w:pos="8504"/>
      </w:tabs>
      <w:spacing w:after="0" w:line="140" w:lineRule="atLeast"/>
      <w:ind w:right="-316"/>
      <w:jc w:val="center"/>
      <w:rPr>
        <w:rFonts w:ascii="Lucida Handwriting" w:eastAsia="Times New Roman" w:hAnsi="Lucida Handwriting" w:cs="Times New Roman"/>
        <w:sz w:val="16"/>
        <w:szCs w:val="16"/>
        <w:lang w:eastAsia="es-ES"/>
      </w:rPr>
    </w:pPr>
    <w:r>
      <w:rPr>
        <w:noProof/>
        <w:lang w:eastAsia="es-MX"/>
      </w:rPr>
      <w:drawing>
        <wp:anchor distT="0" distB="0" distL="114300" distR="114300" simplePos="0" relativeHeight="251656192" behindDoc="1" locked="0" layoutInCell="1" allowOverlap="1" wp14:anchorId="7B6CCD71" wp14:editId="6B1C5AA0">
          <wp:simplePos x="0" y="0"/>
          <wp:positionH relativeFrom="margin">
            <wp:posOffset>-152090</wp:posOffset>
          </wp:positionH>
          <wp:positionV relativeFrom="paragraph">
            <wp:posOffset>-449728</wp:posOffset>
          </wp:positionV>
          <wp:extent cx="1371600" cy="1780420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780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Handwriting" w:eastAsia="Times New Roman" w:hAnsi="Lucida Handwriting" w:cs="Times New Roman"/>
        <w:sz w:val="16"/>
        <w:szCs w:val="16"/>
        <w:lang w:eastAsia="es-ES"/>
      </w:rPr>
      <w:t xml:space="preserve">      </w:t>
    </w:r>
  </w:p>
  <w:p w14:paraId="7B3DA8AE" w14:textId="3C3BDD16" w:rsidR="006F01DE" w:rsidRDefault="00930299" w:rsidP="006F01DE">
    <w:pPr>
      <w:tabs>
        <w:tab w:val="center" w:pos="4252"/>
        <w:tab w:val="right" w:pos="8504"/>
      </w:tabs>
      <w:spacing w:after="0" w:line="360" w:lineRule="auto"/>
      <w:ind w:left="567" w:hanging="567"/>
      <w:jc w:val="center"/>
      <w:rPr>
        <w:rFonts w:ascii="Tahoma" w:eastAsia="Times New Roman" w:hAnsi="Tahoma" w:cs="Tahoma"/>
        <w:b/>
        <w:bCs/>
        <w:sz w:val="34"/>
        <w:szCs w:val="34"/>
        <w:lang w:val="es-ES" w:eastAsia="es-ES"/>
      </w:rPr>
    </w:pPr>
    <w:r w:rsidRPr="00930299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      </w:t>
    </w:r>
    <w:r w:rsidR="006F01DE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</w:t>
    </w:r>
    <w:r w:rsidRPr="00930299">
      <w:rPr>
        <w:rFonts w:ascii="Tahoma" w:eastAsia="Times New Roman" w:hAnsi="Tahoma" w:cs="Tahoma"/>
        <w:b/>
        <w:bCs/>
        <w:sz w:val="34"/>
        <w:szCs w:val="34"/>
        <w:lang w:val="es-ES" w:eastAsia="es-ES"/>
      </w:rPr>
      <w:t>COMISI</w:t>
    </w:r>
    <w:r w:rsidR="003B43D7">
      <w:rPr>
        <w:rFonts w:ascii="Tahoma" w:eastAsia="Times New Roman" w:hAnsi="Tahoma" w:cs="Tahoma"/>
        <w:b/>
        <w:bCs/>
        <w:sz w:val="34"/>
        <w:szCs w:val="34"/>
        <w:lang w:val="es-ES" w:eastAsia="es-ES"/>
      </w:rPr>
      <w:t>ONES UNIDAS</w:t>
    </w:r>
    <w:r w:rsidRPr="00930299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</w:t>
    </w:r>
    <w:r w:rsidR="005F3C0C">
      <w:rPr>
        <w:noProof/>
      </w:rPr>
      <w:pict w14:anchorId="524ECF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4" o:spid="_x0000_s1026" type="#_x0000_t75" style="position:absolute;left:0;text-align:left;margin-left:0;margin-top:0;width:441.55pt;height:571.4pt;z-index:-251655168;mso-position-horizontal:center;mso-position-horizontal-relative:margin;mso-position-vertical:center;mso-position-vertical-relative:margin" o:allowincell="f">
          <v:imagedata r:id="rId2" o:title="LogotipoCongresoV" gain="19661f" blacklevel="22938f"/>
          <w10:wrap anchorx="margin" anchory="margin"/>
        </v:shape>
      </w:pict>
    </w:r>
    <w:r w:rsidR="00586907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DE </w:t>
    </w:r>
    <w:r w:rsidR="006F01DE">
      <w:rPr>
        <w:rFonts w:ascii="Tahoma" w:eastAsia="Times New Roman" w:hAnsi="Tahoma" w:cs="Tahoma"/>
        <w:b/>
        <w:bCs/>
        <w:sz w:val="34"/>
        <w:szCs w:val="34"/>
        <w:lang w:val="es-ES" w:eastAsia="es-ES"/>
      </w:rPr>
      <w:t>HACIENDA Y</w:t>
    </w:r>
  </w:p>
  <w:p w14:paraId="3563F456" w14:textId="77777777" w:rsidR="003B43D7" w:rsidRDefault="006F01DE" w:rsidP="006F01DE">
    <w:pPr>
      <w:tabs>
        <w:tab w:val="center" w:pos="4252"/>
        <w:tab w:val="right" w:pos="8504"/>
      </w:tabs>
      <w:spacing w:after="0" w:line="360" w:lineRule="auto"/>
      <w:ind w:left="567" w:hanging="567"/>
      <w:jc w:val="center"/>
      <w:rPr>
        <w:rFonts w:ascii="Tahoma" w:eastAsia="Times New Roman" w:hAnsi="Tahoma" w:cs="Tahoma"/>
        <w:b/>
        <w:bCs/>
        <w:sz w:val="34"/>
        <w:szCs w:val="34"/>
        <w:lang w:val="es-ES" w:eastAsia="es-ES"/>
      </w:rPr>
    </w:pPr>
    <w:r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        PATRIMONIO MUNICIPAL</w:t>
    </w:r>
    <w:r w:rsidR="003B43D7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Y DE</w:t>
    </w:r>
  </w:p>
  <w:p w14:paraId="2B552276" w14:textId="428B32F9" w:rsidR="004A5079" w:rsidRPr="00930299" w:rsidRDefault="003B43D7" w:rsidP="006F01DE">
    <w:pPr>
      <w:tabs>
        <w:tab w:val="center" w:pos="4252"/>
        <w:tab w:val="right" w:pos="8504"/>
      </w:tabs>
      <w:spacing w:after="0" w:line="360" w:lineRule="auto"/>
      <w:ind w:left="567" w:hanging="567"/>
      <w:jc w:val="center"/>
      <w:rPr>
        <w:rFonts w:ascii="Tahoma" w:eastAsia="Times New Roman" w:hAnsi="Tahoma" w:cs="Tahoma"/>
        <w:b/>
        <w:bCs/>
        <w:sz w:val="34"/>
        <w:szCs w:val="34"/>
        <w:lang w:val="es-ES" w:eastAsia="es-ES"/>
      </w:rPr>
    </w:pPr>
    <w:r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     PRESPUESTO Y CRÉDITO PÚBLICO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0353" w14:textId="2507F686" w:rsidR="004A5079" w:rsidRDefault="005F3C0C">
    <w:pPr>
      <w:pStyle w:val="Encabezado"/>
    </w:pPr>
    <w:r>
      <w:rPr>
        <w:noProof/>
      </w:rPr>
      <w:pict w14:anchorId="3D8935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2" o:spid="_x0000_s1025" type="#_x0000_t75" style="position:absolute;margin-left:0;margin-top:0;width:441.55pt;height:571.4pt;z-index:-251654144;mso-position-horizontal:center;mso-position-horizontal-relative:margin;mso-position-vertical:center;mso-position-vertical-relative:margin" o:allowincell="f">
          <v:imagedata r:id="rId1" o:title="LogotipoCongresoV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079"/>
    <w:rsid w:val="00002390"/>
    <w:rsid w:val="000802F6"/>
    <w:rsid w:val="00103E3E"/>
    <w:rsid w:val="0012425D"/>
    <w:rsid w:val="001410A3"/>
    <w:rsid w:val="00222647"/>
    <w:rsid w:val="0022586A"/>
    <w:rsid w:val="002C1FF2"/>
    <w:rsid w:val="00321C28"/>
    <w:rsid w:val="003B43D7"/>
    <w:rsid w:val="00400D92"/>
    <w:rsid w:val="00403886"/>
    <w:rsid w:val="004A5079"/>
    <w:rsid w:val="00531F8F"/>
    <w:rsid w:val="00586907"/>
    <w:rsid w:val="005B776E"/>
    <w:rsid w:val="005C7730"/>
    <w:rsid w:val="005F3C0C"/>
    <w:rsid w:val="00693C95"/>
    <w:rsid w:val="006B2F5C"/>
    <w:rsid w:val="006F01DE"/>
    <w:rsid w:val="007A064A"/>
    <w:rsid w:val="00813A52"/>
    <w:rsid w:val="00814F16"/>
    <w:rsid w:val="008D0FCB"/>
    <w:rsid w:val="008D702D"/>
    <w:rsid w:val="00930299"/>
    <w:rsid w:val="00A40AC4"/>
    <w:rsid w:val="00A512FD"/>
    <w:rsid w:val="00AF4F66"/>
    <w:rsid w:val="00DA4838"/>
    <w:rsid w:val="00E36005"/>
    <w:rsid w:val="00E67758"/>
    <w:rsid w:val="00ED7DAE"/>
    <w:rsid w:val="00F34603"/>
    <w:rsid w:val="00F8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4885DF"/>
  <w15:chartTrackingRefBased/>
  <w15:docId w15:val="{B02F849F-1B2C-496E-A56D-B0E2D427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5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5079"/>
  </w:style>
  <w:style w:type="paragraph" w:styleId="Piedepgina">
    <w:name w:val="footer"/>
    <w:basedOn w:val="Normal"/>
    <w:link w:val="PiedepginaCar"/>
    <w:uiPriority w:val="99"/>
    <w:unhideWhenUsed/>
    <w:rsid w:val="004A5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Janeth Specia Cabrera</dc:creator>
  <cp:keywords/>
  <dc:description/>
  <cp:lastModifiedBy>Jesús Alfredo Morales Ramírez</cp:lastModifiedBy>
  <cp:revision>3</cp:revision>
  <dcterms:created xsi:type="dcterms:W3CDTF">2022-02-23T20:31:00Z</dcterms:created>
  <dcterms:modified xsi:type="dcterms:W3CDTF">2022-02-23T20:34:00Z</dcterms:modified>
</cp:coreProperties>
</file>