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2AEBA" w14:textId="2D5D36EC" w:rsidR="00930299" w:rsidRPr="00930299" w:rsidRDefault="007304E6" w:rsidP="00930299">
      <w:pPr>
        <w:spacing w:after="0" w:line="240" w:lineRule="auto"/>
        <w:jc w:val="center"/>
        <w:rPr>
          <w:rFonts w:ascii="Tahoma" w:eastAsia="Times New Roman" w:hAnsi="Tahoma" w:cs="Tahoma"/>
          <w:sz w:val="20"/>
          <w:szCs w:val="20"/>
          <w:lang w:val="es-ES" w:eastAsia="es-ES"/>
        </w:rPr>
      </w:pPr>
      <w:r>
        <w:rPr>
          <w:rFonts w:ascii="Tahoma" w:eastAsia="Times New Roman" w:hAnsi="Tahoma" w:cs="Tahoma"/>
          <w:sz w:val="20"/>
          <w:szCs w:val="20"/>
          <w:lang w:val="es-ES" w:eastAsia="es-ES"/>
        </w:rPr>
        <w:t xml:space="preserve">             </w:t>
      </w:r>
      <w:r w:rsidR="00930299" w:rsidRPr="00930299">
        <w:rPr>
          <w:rFonts w:ascii="Tahoma" w:eastAsia="Times New Roman" w:hAnsi="Tahoma" w:cs="Tahoma"/>
          <w:sz w:val="20"/>
          <w:szCs w:val="20"/>
          <w:lang w:val="es-ES" w:eastAsia="es-ES"/>
        </w:rPr>
        <w:t xml:space="preserve">Cuatro Veces Heroica Puebla de Zaragoza, </w:t>
      </w:r>
      <w:r w:rsidR="002A0AE7">
        <w:rPr>
          <w:rFonts w:ascii="Tahoma" w:eastAsia="Times New Roman" w:hAnsi="Tahoma" w:cs="Tahoma"/>
          <w:sz w:val="20"/>
          <w:szCs w:val="20"/>
          <w:lang w:val="es-ES" w:eastAsia="es-ES"/>
        </w:rPr>
        <w:t>15</w:t>
      </w:r>
      <w:r w:rsidR="00012E15">
        <w:rPr>
          <w:rFonts w:ascii="Tahoma" w:eastAsia="Times New Roman" w:hAnsi="Tahoma" w:cs="Tahoma"/>
          <w:sz w:val="20"/>
          <w:szCs w:val="20"/>
          <w:lang w:val="es-ES" w:eastAsia="es-ES"/>
        </w:rPr>
        <w:t xml:space="preserve"> de junio</w:t>
      </w:r>
      <w:r w:rsidR="008D702D">
        <w:rPr>
          <w:rFonts w:ascii="Tahoma" w:eastAsia="Times New Roman" w:hAnsi="Tahoma" w:cs="Tahoma"/>
          <w:sz w:val="20"/>
          <w:szCs w:val="20"/>
          <w:lang w:val="es-ES" w:eastAsia="es-ES"/>
        </w:rPr>
        <w:t xml:space="preserve"> de 2022</w:t>
      </w:r>
    </w:p>
    <w:p w14:paraId="27F13C44" w14:textId="0B9C9958" w:rsidR="002A0AE7" w:rsidRPr="002A0AE7" w:rsidRDefault="00930299" w:rsidP="002A0AE7">
      <w:pPr>
        <w:spacing w:after="0" w:line="240" w:lineRule="auto"/>
        <w:ind w:left="1276" w:hanging="1134"/>
        <w:jc w:val="center"/>
        <w:rPr>
          <w:rFonts w:ascii="Tahoma" w:eastAsia="Times New Roman" w:hAnsi="Tahoma" w:cs="Tahoma"/>
          <w:sz w:val="20"/>
          <w:szCs w:val="20"/>
          <w:lang w:val="es-ES" w:eastAsia="es-ES"/>
        </w:rPr>
      </w:pPr>
      <w:r w:rsidRPr="00930299">
        <w:rPr>
          <w:rFonts w:ascii="Tahoma" w:eastAsia="Times New Roman" w:hAnsi="Tahoma" w:cs="Tahoma"/>
          <w:sz w:val="20"/>
          <w:szCs w:val="20"/>
          <w:lang w:val="es-ES" w:eastAsia="es-ES"/>
        </w:rPr>
        <w:t xml:space="preserve">            </w:t>
      </w:r>
      <w:r w:rsidR="0060255C">
        <w:rPr>
          <w:rFonts w:ascii="Tahoma" w:eastAsia="Times New Roman" w:hAnsi="Tahoma" w:cs="Tahoma"/>
          <w:sz w:val="20"/>
          <w:szCs w:val="20"/>
          <w:lang w:val="es-ES" w:eastAsia="es-ES"/>
        </w:rPr>
        <w:t xml:space="preserve">  </w:t>
      </w:r>
      <w:r w:rsidR="002A0AE7" w:rsidRPr="002A0AE7">
        <w:rPr>
          <w:rFonts w:ascii="Tahoma" w:eastAsia="Times New Roman" w:hAnsi="Tahoma" w:cs="Tahoma"/>
          <w:sz w:val="20"/>
          <w:szCs w:val="20"/>
          <w:lang w:val="es-ES" w:eastAsia="es-ES"/>
        </w:rPr>
        <w:t>Sala “</w:t>
      </w:r>
      <w:r w:rsidR="002A0AE7">
        <w:rPr>
          <w:rFonts w:ascii="Tahoma" w:eastAsia="Times New Roman" w:hAnsi="Tahoma" w:cs="Tahoma"/>
          <w:sz w:val="20"/>
          <w:szCs w:val="20"/>
          <w:lang w:val="es-ES" w:eastAsia="es-ES"/>
        </w:rPr>
        <w:t>Migrantes Poblanos</w:t>
      </w:r>
      <w:r w:rsidR="002A0AE7" w:rsidRPr="002A0AE7">
        <w:rPr>
          <w:rFonts w:ascii="Tahoma" w:eastAsia="Times New Roman" w:hAnsi="Tahoma" w:cs="Tahoma"/>
          <w:sz w:val="20"/>
          <w:szCs w:val="20"/>
          <w:lang w:val="es-ES" w:eastAsia="es-ES"/>
        </w:rPr>
        <w:t>” al término de la reunión de las</w:t>
      </w:r>
    </w:p>
    <w:p w14:paraId="0E85EDFD" w14:textId="4E1C4D3D" w:rsidR="00930299" w:rsidRPr="00930299" w:rsidRDefault="002A0AE7" w:rsidP="002A0AE7">
      <w:pPr>
        <w:spacing w:after="0" w:line="240" w:lineRule="auto"/>
        <w:ind w:left="1276" w:hanging="1134"/>
        <w:jc w:val="center"/>
        <w:rPr>
          <w:rFonts w:ascii="Tahoma" w:eastAsia="Times New Roman" w:hAnsi="Tahoma" w:cs="Tahoma"/>
          <w:sz w:val="20"/>
          <w:szCs w:val="20"/>
          <w:lang w:val="es-ES" w:eastAsia="es-ES"/>
        </w:rPr>
      </w:pPr>
      <w:r w:rsidRPr="002A0AE7">
        <w:rPr>
          <w:rFonts w:ascii="Tahoma" w:eastAsia="Times New Roman" w:hAnsi="Tahoma" w:cs="Tahoma"/>
          <w:sz w:val="20"/>
          <w:szCs w:val="20"/>
          <w:lang w:val="es-ES" w:eastAsia="es-ES"/>
        </w:rPr>
        <w:t xml:space="preserve">   </w:t>
      </w:r>
      <w:r>
        <w:rPr>
          <w:rFonts w:ascii="Tahoma" w:eastAsia="Times New Roman" w:hAnsi="Tahoma" w:cs="Tahoma"/>
          <w:sz w:val="20"/>
          <w:szCs w:val="20"/>
          <w:lang w:val="es-ES" w:eastAsia="es-ES"/>
        </w:rPr>
        <w:t xml:space="preserve">    </w:t>
      </w:r>
      <w:r w:rsidRPr="002A0AE7">
        <w:rPr>
          <w:rFonts w:ascii="Tahoma" w:eastAsia="Times New Roman" w:hAnsi="Tahoma" w:cs="Tahoma"/>
          <w:sz w:val="20"/>
          <w:szCs w:val="20"/>
          <w:lang w:val="es-ES" w:eastAsia="es-ES"/>
        </w:rPr>
        <w:t xml:space="preserve">   Comisiones Unidas de Asuntos Municipales y de Turismo.</w:t>
      </w:r>
    </w:p>
    <w:p w14:paraId="4307C346" w14:textId="77777777" w:rsidR="00930299" w:rsidRPr="00930299" w:rsidRDefault="00930299" w:rsidP="00930299">
      <w:pPr>
        <w:spacing w:after="0" w:line="240" w:lineRule="auto"/>
        <w:jc w:val="center"/>
        <w:rPr>
          <w:rFonts w:ascii="Tahoma" w:eastAsia="Times New Roman" w:hAnsi="Tahoma" w:cs="Tahoma"/>
          <w:sz w:val="20"/>
          <w:szCs w:val="20"/>
          <w:lang w:eastAsia="es-ES"/>
        </w:rPr>
      </w:pPr>
      <w:r w:rsidRPr="00930299">
        <w:rPr>
          <w:rFonts w:ascii="Tahoma" w:eastAsia="Times New Roman" w:hAnsi="Tahoma" w:cs="Tahoma"/>
          <w:sz w:val="20"/>
          <w:szCs w:val="20"/>
          <w:lang w:val="es-ES" w:eastAsia="es-ES"/>
        </w:rPr>
        <w:t xml:space="preserve">                   </w:t>
      </w:r>
    </w:p>
    <w:p w14:paraId="1BDB2F65" w14:textId="77777777" w:rsidR="00930299" w:rsidRPr="00930299" w:rsidRDefault="00930299" w:rsidP="00930299">
      <w:pPr>
        <w:tabs>
          <w:tab w:val="center" w:pos="4672"/>
          <w:tab w:val="left" w:pos="8115"/>
        </w:tabs>
        <w:spacing w:after="0" w:line="360" w:lineRule="auto"/>
        <w:rPr>
          <w:rFonts w:ascii="Tahoma" w:eastAsia="Times New Roman" w:hAnsi="Tahoma" w:cs="Tahoma"/>
          <w:b/>
          <w:i/>
          <w:sz w:val="24"/>
          <w:szCs w:val="24"/>
          <w:lang w:val="es-ES" w:eastAsia="es-ES"/>
        </w:rPr>
      </w:pPr>
      <w:r w:rsidRPr="00930299">
        <w:rPr>
          <w:rFonts w:ascii="Tahoma" w:eastAsia="Times New Roman" w:hAnsi="Tahoma" w:cs="Tahoma"/>
          <w:b/>
          <w:i/>
          <w:sz w:val="24"/>
          <w:szCs w:val="24"/>
          <w:lang w:val="es-ES" w:eastAsia="es-ES"/>
        </w:rPr>
        <w:tab/>
        <w:t xml:space="preserve">           ORDEN DEL DÍA</w:t>
      </w:r>
    </w:p>
    <w:p w14:paraId="19B100F4" w14:textId="77777777" w:rsidR="00F34603" w:rsidRDefault="00F34603" w:rsidP="00AF4F66">
      <w:pPr>
        <w:tabs>
          <w:tab w:val="center" w:pos="4672"/>
          <w:tab w:val="left" w:pos="8115"/>
        </w:tabs>
        <w:spacing w:after="0" w:line="360" w:lineRule="auto"/>
        <w:rPr>
          <w:rFonts w:ascii="Tahoma" w:eastAsia="Times New Roman" w:hAnsi="Tahoma" w:cs="Tahoma"/>
          <w:b/>
          <w:i/>
          <w:sz w:val="24"/>
          <w:szCs w:val="24"/>
          <w:lang w:val="es-ES" w:eastAsia="es-ES"/>
        </w:rPr>
      </w:pPr>
    </w:p>
    <w:p w14:paraId="3C112C7B" w14:textId="77777777" w:rsidR="00622B96" w:rsidRDefault="00622B96" w:rsidP="00AF4F66">
      <w:pPr>
        <w:tabs>
          <w:tab w:val="center" w:pos="4672"/>
          <w:tab w:val="left" w:pos="8115"/>
        </w:tabs>
        <w:spacing w:after="0" w:line="360" w:lineRule="auto"/>
        <w:rPr>
          <w:rFonts w:ascii="Tahoma" w:eastAsia="Times New Roman" w:hAnsi="Tahoma" w:cs="Tahoma"/>
          <w:b/>
          <w:i/>
          <w:sz w:val="24"/>
          <w:szCs w:val="24"/>
          <w:lang w:val="es-ES" w:eastAsia="es-ES"/>
        </w:rPr>
      </w:pPr>
    </w:p>
    <w:p w14:paraId="2DF2BDFE" w14:textId="0AD8D933" w:rsidR="00930299" w:rsidRPr="00AF4F66" w:rsidRDefault="00930299" w:rsidP="00AF4F66">
      <w:pPr>
        <w:tabs>
          <w:tab w:val="center" w:pos="4672"/>
          <w:tab w:val="left" w:pos="8115"/>
        </w:tabs>
        <w:spacing w:after="0" w:line="360" w:lineRule="auto"/>
        <w:rPr>
          <w:rFonts w:ascii="Tahoma" w:eastAsia="Times New Roman" w:hAnsi="Tahoma" w:cs="Tahoma"/>
          <w:b/>
          <w:i/>
          <w:sz w:val="24"/>
          <w:szCs w:val="24"/>
          <w:lang w:val="es-ES" w:eastAsia="es-ES"/>
        </w:rPr>
      </w:pPr>
      <w:r w:rsidRPr="00930299">
        <w:rPr>
          <w:rFonts w:ascii="Tahoma" w:eastAsia="Times New Roman" w:hAnsi="Tahoma" w:cs="Tahoma"/>
          <w:b/>
          <w:i/>
          <w:sz w:val="24"/>
          <w:szCs w:val="24"/>
          <w:lang w:val="es-ES" w:eastAsia="es-ES"/>
        </w:rPr>
        <w:tab/>
      </w:r>
      <w:r w:rsidRPr="00930299">
        <w:rPr>
          <w:rFonts w:ascii="Tahoma" w:eastAsia="Calibri" w:hAnsi="Tahoma" w:cs="Tahoma"/>
          <w:b/>
          <w:i/>
          <w:sz w:val="24"/>
          <w:szCs w:val="24"/>
          <w:lang w:val="es-US"/>
        </w:rPr>
        <w:t xml:space="preserve">               </w:t>
      </w:r>
    </w:p>
    <w:p w14:paraId="546F7690" w14:textId="6957FB7D" w:rsidR="00930299" w:rsidRDefault="00930299" w:rsidP="00930299">
      <w:pPr>
        <w:spacing w:after="0" w:line="240" w:lineRule="auto"/>
        <w:jc w:val="both"/>
        <w:rPr>
          <w:rFonts w:ascii="Tahoma" w:eastAsia="Calibri" w:hAnsi="Tahoma" w:cs="Tahoma"/>
          <w:sz w:val="26"/>
          <w:szCs w:val="26"/>
          <w:lang w:val="es-ES"/>
        </w:rPr>
      </w:pPr>
      <w:r w:rsidRPr="00930299">
        <w:rPr>
          <w:rFonts w:ascii="Tahoma" w:eastAsia="Calibri" w:hAnsi="Tahoma" w:cs="Tahoma"/>
          <w:b/>
          <w:sz w:val="26"/>
          <w:szCs w:val="26"/>
          <w:lang w:val="es-US"/>
        </w:rPr>
        <w:t>1.-</w:t>
      </w:r>
      <w:r w:rsidRPr="00930299">
        <w:rPr>
          <w:rFonts w:ascii="Tahoma" w:eastAsia="Calibri" w:hAnsi="Tahoma" w:cs="Tahoma"/>
          <w:sz w:val="26"/>
          <w:szCs w:val="26"/>
          <w:lang w:val="es-US"/>
        </w:rPr>
        <w:t xml:space="preserve"> Pase de lista y declaración de quórum legal.</w:t>
      </w:r>
      <w:r w:rsidRPr="00930299">
        <w:rPr>
          <w:rFonts w:ascii="Tahoma" w:eastAsia="Calibri" w:hAnsi="Tahoma" w:cs="Tahoma"/>
          <w:sz w:val="26"/>
          <w:szCs w:val="26"/>
          <w:lang w:val="es-ES"/>
        </w:rPr>
        <w:tab/>
      </w:r>
    </w:p>
    <w:p w14:paraId="6F57DCE6" w14:textId="18C25260" w:rsidR="00F34603" w:rsidRDefault="00F34603" w:rsidP="00930299">
      <w:pPr>
        <w:spacing w:after="0" w:line="240" w:lineRule="auto"/>
        <w:jc w:val="both"/>
        <w:rPr>
          <w:rFonts w:ascii="Tahoma" w:eastAsia="Calibri" w:hAnsi="Tahoma" w:cs="Tahoma"/>
          <w:sz w:val="26"/>
          <w:szCs w:val="26"/>
          <w:lang w:val="es-ES"/>
        </w:rPr>
      </w:pPr>
    </w:p>
    <w:p w14:paraId="28F05791" w14:textId="77777777" w:rsidR="00F34603" w:rsidRPr="00930299" w:rsidRDefault="00F34603" w:rsidP="00930299">
      <w:pPr>
        <w:spacing w:after="0" w:line="240" w:lineRule="auto"/>
        <w:jc w:val="both"/>
        <w:rPr>
          <w:rFonts w:ascii="Tahoma" w:eastAsia="Calibri" w:hAnsi="Tahoma" w:cs="Tahoma"/>
          <w:sz w:val="26"/>
          <w:szCs w:val="26"/>
          <w:lang w:val="es-ES"/>
        </w:rPr>
      </w:pPr>
    </w:p>
    <w:p w14:paraId="35372D83" w14:textId="0B60196C" w:rsidR="00B3631A" w:rsidRDefault="00B3631A" w:rsidP="00930299">
      <w:pPr>
        <w:tabs>
          <w:tab w:val="left" w:pos="6150"/>
        </w:tabs>
        <w:spacing w:after="0" w:line="240" w:lineRule="auto"/>
        <w:jc w:val="both"/>
        <w:rPr>
          <w:rFonts w:ascii="Tahoma" w:eastAsia="Calibri" w:hAnsi="Tahoma" w:cs="Tahoma"/>
          <w:sz w:val="26"/>
          <w:szCs w:val="26"/>
          <w:lang w:val="es-US"/>
        </w:rPr>
      </w:pPr>
    </w:p>
    <w:p w14:paraId="00BC0820" w14:textId="77777777" w:rsidR="00412587" w:rsidRDefault="00412587" w:rsidP="00930299">
      <w:pPr>
        <w:tabs>
          <w:tab w:val="left" w:pos="6150"/>
        </w:tabs>
        <w:spacing w:after="0" w:line="240" w:lineRule="auto"/>
        <w:jc w:val="both"/>
        <w:rPr>
          <w:rFonts w:ascii="Tahoma" w:eastAsia="Calibri" w:hAnsi="Tahoma" w:cs="Tahoma"/>
          <w:sz w:val="26"/>
          <w:szCs w:val="26"/>
          <w:lang w:val="es-US"/>
        </w:rPr>
      </w:pPr>
    </w:p>
    <w:p w14:paraId="5B9D65E9" w14:textId="1DF0AD5B" w:rsidR="00930299" w:rsidRPr="00930299" w:rsidRDefault="00930299" w:rsidP="00930299">
      <w:pPr>
        <w:tabs>
          <w:tab w:val="left" w:pos="6150"/>
        </w:tabs>
        <w:spacing w:after="0" w:line="240" w:lineRule="auto"/>
        <w:jc w:val="both"/>
        <w:rPr>
          <w:rFonts w:ascii="Tahoma" w:eastAsia="Calibri" w:hAnsi="Tahoma" w:cs="Tahoma"/>
          <w:sz w:val="26"/>
          <w:szCs w:val="26"/>
          <w:lang w:val="es-US"/>
        </w:rPr>
      </w:pPr>
      <w:r w:rsidRPr="00930299">
        <w:rPr>
          <w:rFonts w:ascii="Tahoma" w:eastAsia="Calibri" w:hAnsi="Tahoma" w:cs="Tahoma"/>
          <w:sz w:val="26"/>
          <w:szCs w:val="26"/>
          <w:lang w:val="es-US"/>
        </w:rPr>
        <w:tab/>
      </w:r>
    </w:p>
    <w:p w14:paraId="6E6EFB3A" w14:textId="4A512250" w:rsidR="00930299" w:rsidRPr="00930299" w:rsidRDefault="00930299" w:rsidP="00930299">
      <w:pPr>
        <w:spacing w:after="0" w:line="240" w:lineRule="auto"/>
        <w:jc w:val="both"/>
        <w:rPr>
          <w:rFonts w:ascii="Tahoma" w:eastAsia="Calibri" w:hAnsi="Tahoma" w:cs="Tahoma"/>
          <w:sz w:val="26"/>
          <w:szCs w:val="26"/>
          <w:lang w:val="es-US"/>
        </w:rPr>
      </w:pPr>
      <w:r w:rsidRPr="00930299">
        <w:rPr>
          <w:rFonts w:ascii="Tahoma" w:eastAsia="Calibri" w:hAnsi="Tahoma" w:cs="Tahoma"/>
          <w:b/>
          <w:sz w:val="26"/>
          <w:szCs w:val="26"/>
          <w:lang w:val="es-US"/>
        </w:rPr>
        <w:t>2.-</w:t>
      </w:r>
      <w:r w:rsidRPr="00930299">
        <w:rPr>
          <w:rFonts w:ascii="Tahoma" w:eastAsia="Calibri" w:hAnsi="Tahoma" w:cs="Tahoma"/>
          <w:sz w:val="26"/>
          <w:szCs w:val="26"/>
          <w:lang w:val="es-US"/>
        </w:rPr>
        <w:t xml:space="preserve"> Lectura del Orden del Día, y en su caso, aprobación.</w:t>
      </w:r>
    </w:p>
    <w:p w14:paraId="32A8D615" w14:textId="275C2062" w:rsidR="00930299" w:rsidRDefault="00930299" w:rsidP="00930299">
      <w:pPr>
        <w:spacing w:after="0" w:line="240" w:lineRule="auto"/>
        <w:jc w:val="both"/>
        <w:rPr>
          <w:rFonts w:ascii="Tahoma" w:eastAsia="Calibri" w:hAnsi="Tahoma" w:cs="Tahoma"/>
          <w:sz w:val="26"/>
          <w:szCs w:val="26"/>
          <w:lang w:val="es-ES"/>
        </w:rPr>
      </w:pPr>
      <w:r w:rsidRPr="00930299">
        <w:rPr>
          <w:rFonts w:ascii="Tahoma" w:eastAsia="Calibri" w:hAnsi="Tahoma" w:cs="Tahoma"/>
          <w:sz w:val="26"/>
          <w:szCs w:val="26"/>
          <w:lang w:val="es-ES"/>
        </w:rPr>
        <w:tab/>
      </w:r>
    </w:p>
    <w:p w14:paraId="6FEF7D25" w14:textId="20D9CFEF" w:rsidR="00AF4F66" w:rsidRDefault="00AF4F66" w:rsidP="00930299">
      <w:pPr>
        <w:spacing w:after="0" w:line="240" w:lineRule="auto"/>
        <w:jc w:val="both"/>
        <w:rPr>
          <w:rFonts w:ascii="Tahoma" w:eastAsia="Calibri" w:hAnsi="Tahoma" w:cs="Tahoma"/>
          <w:sz w:val="26"/>
          <w:szCs w:val="26"/>
          <w:lang w:val="es-US"/>
        </w:rPr>
      </w:pPr>
    </w:p>
    <w:p w14:paraId="5F0AD964" w14:textId="69143C6F" w:rsidR="00B3631A" w:rsidRDefault="00B3631A" w:rsidP="00930299">
      <w:pPr>
        <w:spacing w:after="0" w:line="240" w:lineRule="auto"/>
        <w:jc w:val="both"/>
        <w:rPr>
          <w:rFonts w:ascii="Tahoma" w:eastAsia="Calibri" w:hAnsi="Tahoma" w:cs="Tahoma"/>
          <w:sz w:val="26"/>
          <w:szCs w:val="26"/>
          <w:lang w:val="es-US"/>
        </w:rPr>
      </w:pPr>
    </w:p>
    <w:p w14:paraId="485F4ED5" w14:textId="77777777" w:rsidR="00412587" w:rsidRDefault="00412587" w:rsidP="00930299">
      <w:pPr>
        <w:spacing w:after="0" w:line="240" w:lineRule="auto"/>
        <w:jc w:val="both"/>
        <w:rPr>
          <w:rFonts w:ascii="Tahoma" w:eastAsia="Calibri" w:hAnsi="Tahoma" w:cs="Tahoma"/>
          <w:sz w:val="26"/>
          <w:szCs w:val="26"/>
          <w:lang w:val="es-US"/>
        </w:rPr>
      </w:pPr>
    </w:p>
    <w:p w14:paraId="71EC7963" w14:textId="77777777" w:rsidR="00F34603" w:rsidRDefault="00F34603" w:rsidP="00930299">
      <w:pPr>
        <w:spacing w:after="0" w:line="240" w:lineRule="auto"/>
        <w:jc w:val="both"/>
        <w:rPr>
          <w:rFonts w:ascii="Tahoma" w:eastAsia="Calibri" w:hAnsi="Tahoma" w:cs="Tahoma"/>
          <w:sz w:val="26"/>
          <w:szCs w:val="26"/>
          <w:lang w:val="es-US"/>
        </w:rPr>
      </w:pPr>
    </w:p>
    <w:p w14:paraId="4F820142" w14:textId="04DFE1D6" w:rsidR="00AF4F66" w:rsidRPr="00F34603" w:rsidRDefault="008D702D" w:rsidP="00AF4F66">
      <w:pPr>
        <w:spacing w:after="0" w:line="240" w:lineRule="auto"/>
        <w:jc w:val="both"/>
        <w:rPr>
          <w:rFonts w:ascii="Tahoma" w:eastAsia="Calibri" w:hAnsi="Tahoma" w:cs="Tahoma"/>
          <w:bCs/>
          <w:sz w:val="26"/>
          <w:szCs w:val="26"/>
          <w:lang w:val="es-US"/>
        </w:rPr>
      </w:pPr>
      <w:r>
        <w:rPr>
          <w:rFonts w:ascii="Tahoma" w:eastAsia="Calibri" w:hAnsi="Tahoma" w:cs="Tahoma"/>
          <w:b/>
          <w:sz w:val="26"/>
          <w:szCs w:val="26"/>
          <w:lang w:val="es-US"/>
        </w:rPr>
        <w:t>3</w:t>
      </w:r>
      <w:r w:rsidR="00AF4F66" w:rsidRPr="00AF4F66">
        <w:rPr>
          <w:rFonts w:ascii="Tahoma" w:eastAsia="Calibri" w:hAnsi="Tahoma" w:cs="Tahoma"/>
          <w:b/>
          <w:sz w:val="26"/>
          <w:szCs w:val="26"/>
          <w:lang w:val="es-US"/>
        </w:rPr>
        <w:t>.-</w:t>
      </w:r>
      <w:r w:rsidR="00AF4F66">
        <w:rPr>
          <w:rFonts w:ascii="Tahoma" w:eastAsia="Calibri" w:hAnsi="Tahoma" w:cs="Tahoma"/>
          <w:b/>
          <w:sz w:val="26"/>
          <w:szCs w:val="26"/>
          <w:lang w:val="es-US"/>
        </w:rPr>
        <w:t xml:space="preserve"> </w:t>
      </w:r>
      <w:r w:rsidR="0060255C" w:rsidRPr="00930299">
        <w:rPr>
          <w:rFonts w:ascii="Tahoma" w:eastAsia="Calibri" w:hAnsi="Tahoma" w:cs="Tahoma"/>
          <w:sz w:val="26"/>
          <w:szCs w:val="26"/>
          <w:lang w:val="es-US"/>
        </w:rPr>
        <w:t xml:space="preserve">Lectura del Acta de la sesión anterior de fecha </w:t>
      </w:r>
      <w:r w:rsidR="002A0AE7">
        <w:rPr>
          <w:rFonts w:ascii="Tahoma" w:eastAsia="Calibri" w:hAnsi="Tahoma" w:cs="Tahoma"/>
          <w:sz w:val="26"/>
          <w:szCs w:val="26"/>
          <w:lang w:val="es-US"/>
        </w:rPr>
        <w:t>2 de junio</w:t>
      </w:r>
      <w:r w:rsidR="0060255C">
        <w:rPr>
          <w:rFonts w:ascii="Tahoma" w:eastAsia="Calibri" w:hAnsi="Tahoma" w:cs="Tahoma"/>
          <w:sz w:val="26"/>
          <w:szCs w:val="26"/>
          <w:lang w:val="es-US"/>
        </w:rPr>
        <w:t xml:space="preserve"> de 2022</w:t>
      </w:r>
      <w:r w:rsidR="0060255C" w:rsidRPr="00930299">
        <w:rPr>
          <w:rFonts w:ascii="Tahoma" w:eastAsia="Calibri" w:hAnsi="Tahoma" w:cs="Tahoma"/>
          <w:sz w:val="26"/>
          <w:szCs w:val="26"/>
          <w:lang w:val="es-US"/>
        </w:rPr>
        <w:t xml:space="preserve"> y, en su caso, aprobación.</w:t>
      </w:r>
    </w:p>
    <w:p w14:paraId="74FD9996" w14:textId="5036C19A" w:rsidR="008D702D" w:rsidRDefault="008D702D" w:rsidP="00AF4F66">
      <w:pPr>
        <w:spacing w:after="0" w:line="240" w:lineRule="auto"/>
        <w:jc w:val="both"/>
        <w:rPr>
          <w:rFonts w:ascii="Tahoma" w:eastAsia="Calibri" w:hAnsi="Tahoma" w:cs="Tahoma"/>
          <w:sz w:val="26"/>
          <w:szCs w:val="26"/>
          <w:lang w:val="es-US"/>
        </w:rPr>
      </w:pPr>
    </w:p>
    <w:p w14:paraId="5FAE0038" w14:textId="0B5AA349" w:rsidR="00F34603" w:rsidRDefault="00F34603" w:rsidP="00AF4F66">
      <w:pPr>
        <w:spacing w:after="0" w:line="240" w:lineRule="auto"/>
        <w:jc w:val="both"/>
        <w:rPr>
          <w:rFonts w:ascii="Tahoma" w:eastAsia="Calibri" w:hAnsi="Tahoma" w:cs="Tahoma"/>
          <w:sz w:val="26"/>
          <w:szCs w:val="26"/>
          <w:lang w:val="es-US"/>
        </w:rPr>
      </w:pPr>
    </w:p>
    <w:p w14:paraId="661CB49C" w14:textId="3E42BBCD" w:rsidR="008D702D" w:rsidRDefault="008D702D" w:rsidP="00AF4F66">
      <w:pPr>
        <w:spacing w:after="0" w:line="240" w:lineRule="auto"/>
        <w:jc w:val="both"/>
        <w:rPr>
          <w:rFonts w:ascii="Tahoma" w:eastAsia="Calibri" w:hAnsi="Tahoma" w:cs="Tahoma"/>
          <w:sz w:val="26"/>
          <w:szCs w:val="26"/>
          <w:lang w:val="es-US"/>
        </w:rPr>
      </w:pPr>
    </w:p>
    <w:p w14:paraId="212B8596" w14:textId="77777777" w:rsidR="00B3631A" w:rsidRPr="00AF4F66" w:rsidRDefault="00B3631A" w:rsidP="00AF4F66">
      <w:pPr>
        <w:spacing w:after="0" w:line="240" w:lineRule="auto"/>
        <w:jc w:val="both"/>
        <w:rPr>
          <w:rFonts w:ascii="Tahoma" w:eastAsia="Calibri" w:hAnsi="Tahoma" w:cs="Tahoma"/>
          <w:sz w:val="26"/>
          <w:szCs w:val="26"/>
          <w:lang w:val="es-US"/>
        </w:rPr>
      </w:pPr>
    </w:p>
    <w:p w14:paraId="2D6597C1" w14:textId="77777777" w:rsidR="005465D1" w:rsidRPr="005465D1" w:rsidRDefault="008D702D" w:rsidP="005465D1">
      <w:pPr>
        <w:spacing w:after="0" w:line="240" w:lineRule="auto"/>
        <w:jc w:val="both"/>
        <w:rPr>
          <w:rFonts w:ascii="Tahoma" w:eastAsia="Calibri" w:hAnsi="Tahoma" w:cs="Tahoma"/>
          <w:sz w:val="26"/>
          <w:szCs w:val="26"/>
          <w:lang w:val="es-US"/>
        </w:rPr>
      </w:pPr>
      <w:r>
        <w:rPr>
          <w:rFonts w:ascii="Tahoma" w:eastAsia="Calibri" w:hAnsi="Tahoma" w:cs="Tahoma"/>
          <w:b/>
          <w:sz w:val="26"/>
          <w:szCs w:val="26"/>
          <w:lang w:val="es-US"/>
        </w:rPr>
        <w:t>4</w:t>
      </w:r>
      <w:r w:rsidRPr="00930299">
        <w:rPr>
          <w:rFonts w:ascii="Tahoma" w:eastAsia="Calibri" w:hAnsi="Tahoma" w:cs="Tahoma"/>
          <w:b/>
          <w:sz w:val="26"/>
          <w:szCs w:val="26"/>
          <w:lang w:val="es-US"/>
        </w:rPr>
        <w:t>.-</w:t>
      </w:r>
      <w:r w:rsidRPr="00930299">
        <w:rPr>
          <w:rFonts w:ascii="Tahoma" w:eastAsia="Calibri" w:hAnsi="Tahoma" w:cs="Tahoma"/>
          <w:sz w:val="26"/>
          <w:szCs w:val="26"/>
          <w:lang w:val="es-US"/>
        </w:rPr>
        <w:t xml:space="preserve"> </w:t>
      </w:r>
      <w:r w:rsidR="005465D1" w:rsidRPr="005465D1">
        <w:rPr>
          <w:rFonts w:ascii="Tahoma" w:eastAsia="Calibri" w:hAnsi="Tahoma" w:cs="Tahoma"/>
          <w:sz w:val="26"/>
          <w:szCs w:val="26"/>
          <w:lang w:val="es-US"/>
        </w:rPr>
        <w:t>Lectura del Proyecto de Acuerdo por virtud del cual se exhorta respetuosamente al Titular de la Secretaría de Turismo del Gobierno del Estado de Puebla, para que, en el ámbito de sus atribuciones, promueva e impulse la práctica ancestral conocida como “La Cambia”, llevada a cabo en Chietla, Puebla, como una actividad turística vinculada a segmentos afines a sus tradiciones, usos y costumbres, y, de este modo, se fomente su difusión para generar mayor afluencia y que más personas puedan ser partícipes de esta experiencia, redundando en beneficios para la región y cultivando en nuestros jóvenes, la idea de mantener con vida las asombrosas huellas del pasado, y en su caso, aprobación.</w:t>
      </w:r>
    </w:p>
    <w:p w14:paraId="2D7BA2FA" w14:textId="77777777" w:rsidR="005465D1" w:rsidRPr="005465D1" w:rsidRDefault="005465D1" w:rsidP="005465D1">
      <w:pPr>
        <w:spacing w:after="0" w:line="240" w:lineRule="auto"/>
        <w:jc w:val="both"/>
        <w:rPr>
          <w:rFonts w:ascii="Tahoma" w:eastAsia="Calibri" w:hAnsi="Tahoma" w:cs="Tahoma"/>
          <w:sz w:val="26"/>
          <w:szCs w:val="26"/>
          <w:lang w:val="es-US"/>
        </w:rPr>
      </w:pPr>
    </w:p>
    <w:p w14:paraId="7B281ED1" w14:textId="3FA4355F" w:rsidR="005465D1" w:rsidRDefault="005465D1" w:rsidP="005465D1">
      <w:pPr>
        <w:spacing w:after="0" w:line="240" w:lineRule="auto"/>
        <w:jc w:val="both"/>
        <w:rPr>
          <w:rFonts w:ascii="Tahoma" w:eastAsia="Calibri" w:hAnsi="Tahoma" w:cs="Tahoma"/>
          <w:sz w:val="26"/>
          <w:szCs w:val="26"/>
          <w:lang w:val="es-US"/>
        </w:rPr>
      </w:pPr>
    </w:p>
    <w:p w14:paraId="19A0443F" w14:textId="77777777" w:rsidR="005465D1" w:rsidRPr="005465D1" w:rsidRDefault="005465D1" w:rsidP="005465D1">
      <w:pPr>
        <w:spacing w:after="0" w:line="240" w:lineRule="auto"/>
        <w:jc w:val="both"/>
        <w:rPr>
          <w:rFonts w:ascii="Tahoma" w:eastAsia="Calibri" w:hAnsi="Tahoma" w:cs="Tahoma"/>
          <w:sz w:val="26"/>
          <w:szCs w:val="26"/>
          <w:lang w:val="es-US"/>
        </w:rPr>
      </w:pPr>
    </w:p>
    <w:p w14:paraId="4D333B80" w14:textId="77777777" w:rsidR="005465D1" w:rsidRPr="005465D1" w:rsidRDefault="005465D1" w:rsidP="005465D1">
      <w:pPr>
        <w:spacing w:after="0" w:line="240" w:lineRule="auto"/>
        <w:jc w:val="both"/>
        <w:rPr>
          <w:rFonts w:ascii="Tahoma" w:eastAsia="Calibri" w:hAnsi="Tahoma" w:cs="Tahoma"/>
          <w:sz w:val="26"/>
          <w:szCs w:val="26"/>
          <w:lang w:val="es-US"/>
        </w:rPr>
      </w:pPr>
    </w:p>
    <w:p w14:paraId="49772D66" w14:textId="2B7B98DE" w:rsidR="00AF4F66" w:rsidRDefault="005465D1" w:rsidP="005465D1">
      <w:pPr>
        <w:spacing w:after="0" w:line="240" w:lineRule="auto"/>
        <w:jc w:val="both"/>
        <w:rPr>
          <w:rFonts w:ascii="Tahoma" w:eastAsia="Calibri" w:hAnsi="Tahoma" w:cs="Tahoma"/>
          <w:b/>
          <w:sz w:val="26"/>
          <w:szCs w:val="26"/>
          <w:lang w:val="es-US"/>
        </w:rPr>
      </w:pPr>
      <w:r w:rsidRPr="005465D1">
        <w:rPr>
          <w:rFonts w:ascii="Tahoma" w:eastAsia="Calibri" w:hAnsi="Tahoma" w:cs="Tahoma"/>
          <w:b/>
          <w:bCs/>
          <w:sz w:val="26"/>
          <w:szCs w:val="26"/>
          <w:lang w:val="es-US"/>
        </w:rPr>
        <w:t>5.</w:t>
      </w:r>
      <w:r w:rsidRPr="005465D1">
        <w:rPr>
          <w:rFonts w:ascii="Tahoma" w:eastAsia="Calibri" w:hAnsi="Tahoma" w:cs="Tahoma"/>
          <w:b/>
          <w:bCs/>
          <w:sz w:val="26"/>
          <w:szCs w:val="26"/>
          <w:lang w:val="es-US"/>
        </w:rPr>
        <w:t>-</w:t>
      </w:r>
      <w:r w:rsidRPr="005465D1">
        <w:rPr>
          <w:rFonts w:ascii="Tahoma" w:eastAsia="Calibri" w:hAnsi="Tahoma" w:cs="Tahoma"/>
          <w:sz w:val="26"/>
          <w:szCs w:val="26"/>
          <w:lang w:val="es-US"/>
        </w:rPr>
        <w:t xml:space="preserve"> Asuntos Generales.</w:t>
      </w:r>
    </w:p>
    <w:p w14:paraId="2FA0171C" w14:textId="77777777" w:rsidR="00F34603" w:rsidRDefault="00F34603" w:rsidP="00AF4F66">
      <w:pPr>
        <w:spacing w:after="0" w:line="240" w:lineRule="auto"/>
        <w:jc w:val="both"/>
        <w:rPr>
          <w:rFonts w:ascii="Tahoma" w:eastAsia="Calibri" w:hAnsi="Tahoma" w:cs="Tahoma"/>
          <w:b/>
          <w:sz w:val="26"/>
          <w:szCs w:val="26"/>
          <w:lang w:val="es-US"/>
        </w:rPr>
      </w:pPr>
    </w:p>
    <w:sectPr w:rsidR="00F34603" w:rsidSect="00813A52">
      <w:headerReference w:type="even" r:id="rId6"/>
      <w:headerReference w:type="default" r:id="rId7"/>
      <w:headerReference w:type="first" r:id="rId8"/>
      <w:pgSz w:w="12240" w:h="15840"/>
      <w:pgMar w:top="426" w:right="1041" w:bottom="28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E45BE" w14:textId="77777777" w:rsidR="004461D0" w:rsidRDefault="004461D0" w:rsidP="004A5079">
      <w:pPr>
        <w:spacing w:after="0" w:line="240" w:lineRule="auto"/>
      </w:pPr>
      <w:r>
        <w:separator/>
      </w:r>
    </w:p>
  </w:endnote>
  <w:endnote w:type="continuationSeparator" w:id="0">
    <w:p w14:paraId="358132EB" w14:textId="77777777" w:rsidR="004461D0" w:rsidRDefault="004461D0" w:rsidP="004A5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B2EAD" w14:textId="77777777" w:rsidR="004461D0" w:rsidRDefault="004461D0" w:rsidP="004A5079">
      <w:pPr>
        <w:spacing w:after="0" w:line="240" w:lineRule="auto"/>
      </w:pPr>
      <w:r>
        <w:separator/>
      </w:r>
    </w:p>
  </w:footnote>
  <w:footnote w:type="continuationSeparator" w:id="0">
    <w:p w14:paraId="32606B31" w14:textId="77777777" w:rsidR="004461D0" w:rsidRDefault="004461D0" w:rsidP="004A5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79865" w14:textId="53C88456" w:rsidR="004A5079" w:rsidRDefault="004461D0">
    <w:pPr>
      <w:pStyle w:val="Encabezado"/>
    </w:pPr>
    <w:r>
      <w:rPr>
        <w:noProof/>
      </w:rPr>
      <w:pict w14:anchorId="4E89C4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8799313" o:spid="_x0000_s1027" type="#_x0000_t75" style="position:absolute;margin-left:0;margin-top:0;width:441.55pt;height:571.4pt;z-index:-251659264;mso-position-horizontal:center;mso-position-horizontal-relative:margin;mso-position-vertical:center;mso-position-vertical-relative:margin" o:allowincell="f">
          <v:imagedata r:id="rId1" o:title="LogotipoCongresoV"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7DC12" w14:textId="0ABA1AE6" w:rsidR="00930299" w:rsidRPr="00930299" w:rsidRDefault="00930299" w:rsidP="00930299">
    <w:pPr>
      <w:tabs>
        <w:tab w:val="center" w:pos="4252"/>
        <w:tab w:val="right" w:pos="8504"/>
      </w:tabs>
      <w:spacing w:after="0" w:line="140" w:lineRule="atLeast"/>
      <w:ind w:right="-316"/>
      <w:jc w:val="center"/>
      <w:rPr>
        <w:rFonts w:ascii="Lucida Handwriting" w:eastAsia="Times New Roman" w:hAnsi="Lucida Handwriting" w:cs="Times New Roman"/>
        <w:sz w:val="16"/>
        <w:szCs w:val="16"/>
        <w:lang w:eastAsia="es-ES"/>
      </w:rPr>
    </w:pPr>
    <w:r>
      <w:rPr>
        <w:noProof/>
        <w:lang w:eastAsia="es-MX"/>
      </w:rPr>
      <w:drawing>
        <wp:anchor distT="0" distB="0" distL="114300" distR="114300" simplePos="0" relativeHeight="251656192" behindDoc="1" locked="0" layoutInCell="1" allowOverlap="1" wp14:anchorId="7B6CCD71" wp14:editId="6B1C5AA0">
          <wp:simplePos x="0" y="0"/>
          <wp:positionH relativeFrom="margin">
            <wp:posOffset>-152090</wp:posOffset>
          </wp:positionH>
          <wp:positionV relativeFrom="paragraph">
            <wp:posOffset>-449728</wp:posOffset>
          </wp:positionV>
          <wp:extent cx="1371600" cy="1780420"/>
          <wp:effectExtent l="0" t="0" r="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780420"/>
                  </a:xfrm>
                  <a:prstGeom prst="rect">
                    <a:avLst/>
                  </a:prstGeom>
                  <a:noFill/>
                </pic:spPr>
              </pic:pic>
            </a:graphicData>
          </a:graphic>
          <wp14:sizeRelH relativeFrom="page">
            <wp14:pctWidth>0</wp14:pctWidth>
          </wp14:sizeRelH>
          <wp14:sizeRelV relativeFrom="page">
            <wp14:pctHeight>0</wp14:pctHeight>
          </wp14:sizeRelV>
        </wp:anchor>
      </w:drawing>
    </w:r>
    <w:r w:rsidR="00377AF0">
      <w:rPr>
        <w:rFonts w:ascii="Lucida Handwriting" w:eastAsia="Times New Roman" w:hAnsi="Lucida Handwriting" w:cs="Times New Roman"/>
        <w:sz w:val="16"/>
        <w:szCs w:val="16"/>
        <w:lang w:eastAsia="es-ES"/>
      </w:rPr>
      <w:t xml:space="preserve">        </w:t>
    </w:r>
  </w:p>
  <w:p w14:paraId="2B552276" w14:textId="62117AFC" w:rsidR="004A5079" w:rsidRPr="00930299" w:rsidRDefault="00930299" w:rsidP="008D702D">
    <w:pPr>
      <w:tabs>
        <w:tab w:val="center" w:pos="4252"/>
        <w:tab w:val="right" w:pos="8504"/>
      </w:tabs>
      <w:spacing w:after="0" w:line="360" w:lineRule="auto"/>
      <w:ind w:left="567" w:hanging="567"/>
      <w:jc w:val="center"/>
      <w:rPr>
        <w:rFonts w:ascii="Tahoma" w:eastAsia="Times New Roman" w:hAnsi="Tahoma" w:cs="Tahoma"/>
        <w:b/>
        <w:bCs/>
        <w:sz w:val="34"/>
        <w:szCs w:val="34"/>
        <w:lang w:val="es-ES" w:eastAsia="es-ES"/>
      </w:rPr>
    </w:pPr>
    <w:r w:rsidRPr="00930299">
      <w:rPr>
        <w:rFonts w:ascii="Tahoma" w:eastAsia="Times New Roman" w:hAnsi="Tahoma" w:cs="Tahoma"/>
        <w:b/>
        <w:bCs/>
        <w:sz w:val="34"/>
        <w:szCs w:val="34"/>
        <w:lang w:val="es-ES" w:eastAsia="es-ES"/>
      </w:rPr>
      <w:t xml:space="preserve">         COMISIÓN </w:t>
    </w:r>
    <w:r w:rsidR="004461D0">
      <w:rPr>
        <w:noProof/>
      </w:rPr>
      <w:pict w14:anchorId="524ECF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8799314" o:spid="_x0000_s1026" type="#_x0000_t75" style="position:absolute;left:0;text-align:left;margin-left:0;margin-top:0;width:441.55pt;height:571.4pt;z-index:-251658240;mso-position-horizontal:center;mso-position-horizontal-relative:margin;mso-position-vertical:center;mso-position-vertical-relative:margin" o:allowincell="f">
          <v:imagedata r:id="rId2" o:title="LogotipoCongresoV" gain="19661f" blacklevel="22938f"/>
          <w10:wrap anchorx="margin" anchory="margin"/>
        </v:shape>
      </w:pict>
    </w:r>
    <w:r w:rsidR="007304E6">
      <w:rPr>
        <w:rFonts w:ascii="Tahoma" w:eastAsia="Times New Roman" w:hAnsi="Tahoma" w:cs="Tahoma"/>
        <w:b/>
        <w:bCs/>
        <w:sz w:val="34"/>
        <w:szCs w:val="34"/>
        <w:lang w:val="es-ES" w:eastAsia="es-ES"/>
      </w:rPr>
      <w:t>DE TURISMO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D0353" w14:textId="2507F686" w:rsidR="004A5079" w:rsidRDefault="004461D0">
    <w:pPr>
      <w:pStyle w:val="Encabezado"/>
    </w:pPr>
    <w:r>
      <w:rPr>
        <w:noProof/>
      </w:rPr>
      <w:pict w14:anchorId="3D8935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8799312" o:spid="_x0000_s1025" type="#_x0000_t75" style="position:absolute;margin-left:0;margin-top:0;width:441.55pt;height:571.4pt;z-index:-251657216;mso-position-horizontal:center;mso-position-horizontal-relative:margin;mso-position-vertical:center;mso-position-vertical-relative:margin" o:allowincell="f">
          <v:imagedata r:id="rId1" o:title="LogotipoCongresoV"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079"/>
    <w:rsid w:val="00002390"/>
    <w:rsid w:val="00012E15"/>
    <w:rsid w:val="00103E3E"/>
    <w:rsid w:val="0012425D"/>
    <w:rsid w:val="0025131F"/>
    <w:rsid w:val="002A0AE7"/>
    <w:rsid w:val="002C1FF2"/>
    <w:rsid w:val="00321C28"/>
    <w:rsid w:val="00377AF0"/>
    <w:rsid w:val="003A7AA4"/>
    <w:rsid w:val="00412587"/>
    <w:rsid w:val="004461D0"/>
    <w:rsid w:val="004A5079"/>
    <w:rsid w:val="004F1B66"/>
    <w:rsid w:val="005312BE"/>
    <w:rsid w:val="00531F8F"/>
    <w:rsid w:val="005465D1"/>
    <w:rsid w:val="005D5243"/>
    <w:rsid w:val="0060255C"/>
    <w:rsid w:val="00622B96"/>
    <w:rsid w:val="006B2F5C"/>
    <w:rsid w:val="007304E6"/>
    <w:rsid w:val="00796892"/>
    <w:rsid w:val="00813A52"/>
    <w:rsid w:val="00814F16"/>
    <w:rsid w:val="008665CA"/>
    <w:rsid w:val="008D702D"/>
    <w:rsid w:val="00930299"/>
    <w:rsid w:val="00951FA4"/>
    <w:rsid w:val="00967140"/>
    <w:rsid w:val="009F45BC"/>
    <w:rsid w:val="00A81357"/>
    <w:rsid w:val="00A94466"/>
    <w:rsid w:val="00AF4F66"/>
    <w:rsid w:val="00B3631A"/>
    <w:rsid w:val="00BD54A2"/>
    <w:rsid w:val="00CB65F4"/>
    <w:rsid w:val="00D34A1B"/>
    <w:rsid w:val="00E36005"/>
    <w:rsid w:val="00E61474"/>
    <w:rsid w:val="00F34603"/>
    <w:rsid w:val="00F82AAE"/>
    <w:rsid w:val="00FB67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885DF"/>
  <w15:chartTrackingRefBased/>
  <w15:docId w15:val="{B02F849F-1B2C-496E-A56D-B0E2D4274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A50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5079"/>
  </w:style>
  <w:style w:type="paragraph" w:styleId="Piedepgina">
    <w:name w:val="footer"/>
    <w:basedOn w:val="Normal"/>
    <w:link w:val="PiedepginaCar"/>
    <w:uiPriority w:val="99"/>
    <w:unhideWhenUsed/>
    <w:rsid w:val="004A50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5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1033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Janeth Specia Cabrera</dc:creator>
  <cp:keywords/>
  <dc:description/>
  <cp:lastModifiedBy>Jesús Alfredo Morales Ramírez</cp:lastModifiedBy>
  <cp:revision>4</cp:revision>
  <dcterms:created xsi:type="dcterms:W3CDTF">2022-06-14T17:34:00Z</dcterms:created>
  <dcterms:modified xsi:type="dcterms:W3CDTF">2022-06-14T18:17:00Z</dcterms:modified>
</cp:coreProperties>
</file>