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02A3" w14:textId="2338186C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bookmarkStart w:id="0" w:name="_Hlk495670888"/>
      <w:r w:rsidRPr="00FB64A5">
        <w:rPr>
          <w:rFonts w:ascii="Arial" w:hAnsi="Arial" w:cs="Arial"/>
        </w:rPr>
        <w:t>SEXAGÉSIMA PRIMERA LEGISLATURA DEL HONORABLE CONGRESO DEL ESTADO LIBRE Y SOBERANO DE PUEBLA. -------</w:t>
      </w:r>
      <w:r>
        <w:rPr>
          <w:rFonts w:ascii="Arial" w:hAnsi="Arial" w:cs="Arial"/>
        </w:rPr>
        <w:t>-----------------------</w:t>
      </w:r>
      <w:r w:rsidRPr="00FB64A5">
        <w:rPr>
          <w:rFonts w:ascii="Arial" w:hAnsi="Arial" w:cs="Arial"/>
        </w:rPr>
        <w:t>----</w:t>
      </w:r>
    </w:p>
    <w:bookmarkEnd w:id="0"/>
    <w:p w14:paraId="09C41B0F" w14:textId="51A38A05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r w:rsidRPr="00FB64A5">
        <w:rPr>
          <w:rFonts w:ascii="Arial" w:hAnsi="Arial" w:cs="Arial"/>
          <w:b/>
        </w:rPr>
        <w:t xml:space="preserve">ACTA DE LA SESIÓN DE LA COMISIÓN </w:t>
      </w:r>
      <w:r w:rsidR="007E0F99">
        <w:rPr>
          <w:rFonts w:ascii="Arial" w:hAnsi="Arial" w:cs="Arial"/>
          <w:b/>
        </w:rPr>
        <w:t xml:space="preserve">GENERAL </w:t>
      </w:r>
      <w:r w:rsidRPr="00FB64A5">
        <w:rPr>
          <w:rFonts w:ascii="Arial" w:hAnsi="Arial" w:cs="Arial"/>
          <w:b/>
        </w:rPr>
        <w:t xml:space="preserve">DE DERECHOS HUMANOS, EFECTUADA </w:t>
      </w:r>
      <w:r w:rsidR="00714772">
        <w:rPr>
          <w:rFonts w:ascii="Arial" w:hAnsi="Arial" w:cs="Arial"/>
          <w:b/>
        </w:rPr>
        <w:t xml:space="preserve">EL </w:t>
      </w:r>
      <w:r w:rsidR="008F4F0F">
        <w:rPr>
          <w:rFonts w:ascii="Arial" w:hAnsi="Arial" w:cs="Arial"/>
          <w:b/>
        </w:rPr>
        <w:t>JUEV</w:t>
      </w:r>
      <w:r w:rsidR="00D7449F" w:rsidRPr="00FB64A5">
        <w:rPr>
          <w:rFonts w:ascii="Arial" w:hAnsi="Arial" w:cs="Arial"/>
          <w:b/>
        </w:rPr>
        <w:t xml:space="preserve">ES </w:t>
      </w:r>
      <w:r w:rsidR="007571B1">
        <w:rPr>
          <w:rFonts w:ascii="Arial" w:hAnsi="Arial" w:cs="Arial"/>
          <w:b/>
        </w:rPr>
        <w:t>VEINTISÉIS</w:t>
      </w:r>
      <w:r w:rsidR="007571B1" w:rsidRPr="00FB64A5">
        <w:rPr>
          <w:rFonts w:ascii="Arial" w:hAnsi="Arial" w:cs="Arial"/>
          <w:b/>
        </w:rPr>
        <w:t xml:space="preserve"> DE </w:t>
      </w:r>
      <w:r w:rsidR="007571B1">
        <w:rPr>
          <w:rFonts w:ascii="Arial" w:hAnsi="Arial" w:cs="Arial"/>
          <w:b/>
        </w:rPr>
        <w:t>MAYO</w:t>
      </w:r>
      <w:r w:rsidR="007571B1" w:rsidRPr="00FB64A5">
        <w:rPr>
          <w:rFonts w:ascii="Arial" w:hAnsi="Arial" w:cs="Arial"/>
          <w:b/>
        </w:rPr>
        <w:t xml:space="preserve"> </w:t>
      </w:r>
      <w:r w:rsidRPr="00FB64A5">
        <w:rPr>
          <w:rFonts w:ascii="Arial" w:hAnsi="Arial" w:cs="Arial"/>
          <w:b/>
        </w:rPr>
        <w:t xml:space="preserve">DE DOS MIL </w:t>
      </w:r>
      <w:r w:rsidR="008F4F0F" w:rsidRPr="00FB64A5">
        <w:rPr>
          <w:rFonts w:ascii="Arial" w:hAnsi="Arial" w:cs="Arial"/>
          <w:b/>
        </w:rPr>
        <w:t>VEINTI</w:t>
      </w:r>
      <w:r w:rsidR="008F4F0F">
        <w:rPr>
          <w:rFonts w:ascii="Arial" w:hAnsi="Arial" w:cs="Arial"/>
          <w:b/>
        </w:rPr>
        <w:t>DÓS. -----</w:t>
      </w:r>
      <w:r w:rsidRPr="00FB64A5">
        <w:rPr>
          <w:rFonts w:ascii="Arial" w:hAnsi="Arial" w:cs="Arial"/>
          <w:b/>
        </w:rPr>
        <w:t>------------------------------------------------------</w:t>
      </w:r>
      <w:r w:rsidR="008F4F0F">
        <w:rPr>
          <w:rFonts w:ascii="Arial" w:hAnsi="Arial" w:cs="Arial"/>
          <w:b/>
        </w:rPr>
        <w:t>-</w:t>
      </w:r>
      <w:r w:rsidRPr="00FB64A5">
        <w:rPr>
          <w:rFonts w:ascii="Arial" w:hAnsi="Arial" w:cs="Arial"/>
          <w:b/>
        </w:rPr>
        <w:t>---------</w:t>
      </w:r>
      <w:r w:rsidR="007571B1">
        <w:rPr>
          <w:rFonts w:ascii="Arial" w:hAnsi="Arial" w:cs="Arial"/>
          <w:b/>
        </w:rPr>
        <w:t>-------------</w:t>
      </w:r>
      <w:r w:rsidRPr="00FB64A5">
        <w:rPr>
          <w:rFonts w:ascii="Arial" w:hAnsi="Arial" w:cs="Arial"/>
          <w:b/>
        </w:rPr>
        <w:t>---</w:t>
      </w:r>
    </w:p>
    <w:p w14:paraId="434EBAE2" w14:textId="230FF697" w:rsidR="00FB64A5" w:rsidRPr="00FB64A5" w:rsidRDefault="00FB64A5" w:rsidP="00FB64A5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FB64A5">
        <w:rPr>
          <w:rFonts w:ascii="Arial" w:hAnsi="Arial" w:cs="Arial"/>
        </w:rPr>
        <w:t xml:space="preserve">En la Cuatro Veces Heroica Puebla de Zaragoza, a los </w:t>
      </w:r>
      <w:r w:rsidR="008F4F0F">
        <w:rPr>
          <w:rFonts w:ascii="Arial" w:hAnsi="Arial" w:cs="Arial"/>
        </w:rPr>
        <w:t>veinti</w:t>
      </w:r>
      <w:r w:rsidR="007571B1">
        <w:rPr>
          <w:rFonts w:ascii="Arial" w:hAnsi="Arial" w:cs="Arial"/>
        </w:rPr>
        <w:t>séis</w:t>
      </w:r>
      <w:r w:rsidRPr="00FB64A5">
        <w:rPr>
          <w:rFonts w:ascii="Arial" w:hAnsi="Arial" w:cs="Arial"/>
        </w:rPr>
        <w:t xml:space="preserve"> días del mes de </w:t>
      </w:r>
      <w:r w:rsidR="007571B1">
        <w:rPr>
          <w:rFonts w:ascii="Arial" w:hAnsi="Arial" w:cs="Arial"/>
        </w:rPr>
        <w:t>may</w:t>
      </w:r>
      <w:r w:rsidR="00E422AE">
        <w:rPr>
          <w:rFonts w:ascii="Arial" w:hAnsi="Arial" w:cs="Arial"/>
        </w:rPr>
        <w:t>o</w:t>
      </w:r>
      <w:r w:rsidRPr="00FB64A5">
        <w:rPr>
          <w:rFonts w:ascii="Arial" w:hAnsi="Arial" w:cs="Arial"/>
        </w:rPr>
        <w:t xml:space="preserve"> del año dos mil veinti</w:t>
      </w:r>
      <w:r w:rsidR="00E422AE">
        <w:rPr>
          <w:rFonts w:ascii="Arial" w:hAnsi="Arial" w:cs="Arial"/>
        </w:rPr>
        <w:t>dós</w:t>
      </w:r>
      <w:r w:rsidRPr="00FB64A5">
        <w:rPr>
          <w:rFonts w:ascii="Arial" w:hAnsi="Arial" w:cs="Arial"/>
        </w:rPr>
        <w:t xml:space="preserve">, </w:t>
      </w:r>
      <w:r w:rsidRPr="00FB64A5">
        <w:rPr>
          <w:rFonts w:ascii="Arial" w:hAnsi="Arial" w:cs="Arial"/>
          <w:lang w:val="es-MX"/>
        </w:rPr>
        <w:t>con fundamento en los artículos 116 fracción V de la Ley Orgánica del Poder Legislativo,</w:t>
      </w:r>
      <w:r w:rsidR="007571B1">
        <w:rPr>
          <w:rFonts w:ascii="Arial" w:hAnsi="Arial" w:cs="Arial"/>
          <w:lang w:val="es-MX"/>
        </w:rPr>
        <w:t xml:space="preserve"> y </w:t>
      </w:r>
      <w:r w:rsidRPr="00FB64A5">
        <w:rPr>
          <w:rFonts w:ascii="Arial" w:hAnsi="Arial" w:cs="Arial"/>
          <w:lang w:val="es-MX"/>
        </w:rPr>
        <w:t xml:space="preserve">181 Ter fracción X del Reglamento Interior del Honorable Congreso, ambos del Estado Libre y Soberano de Puebla, </w:t>
      </w:r>
      <w:r w:rsidRPr="00FB64A5">
        <w:rPr>
          <w:rFonts w:ascii="Arial" w:hAnsi="Arial" w:cs="Arial"/>
        </w:rPr>
        <w:t xml:space="preserve">reunidas las diputadas y los diputados integrantes de la Comisión </w:t>
      </w:r>
      <w:r w:rsidR="008A5A05">
        <w:rPr>
          <w:rFonts w:ascii="Arial" w:hAnsi="Arial" w:cs="Arial"/>
        </w:rPr>
        <w:t xml:space="preserve">General </w:t>
      </w:r>
      <w:r w:rsidR="002A7018">
        <w:rPr>
          <w:rFonts w:ascii="Arial" w:hAnsi="Arial" w:cs="Arial"/>
        </w:rPr>
        <w:t xml:space="preserve">de </w:t>
      </w:r>
      <w:r w:rsidRPr="00FB64A5">
        <w:rPr>
          <w:rFonts w:ascii="Arial" w:hAnsi="Arial" w:cs="Arial"/>
        </w:rPr>
        <w:t xml:space="preserve">Derechos Humanos, en la sala de comisiones número </w:t>
      </w:r>
      <w:r w:rsidR="004F210F">
        <w:rPr>
          <w:rFonts w:ascii="Arial" w:hAnsi="Arial" w:cs="Arial"/>
        </w:rPr>
        <w:t xml:space="preserve">uno </w:t>
      </w:r>
      <w:r w:rsidRPr="00FB64A5">
        <w:rPr>
          <w:rFonts w:ascii="Arial" w:hAnsi="Arial" w:cs="Arial"/>
        </w:rPr>
        <w:t>“</w:t>
      </w:r>
      <w:r w:rsidR="004F210F">
        <w:rPr>
          <w:rFonts w:ascii="Arial" w:hAnsi="Arial" w:cs="Arial"/>
        </w:rPr>
        <w:t>Migrantes Poblanos</w:t>
      </w:r>
      <w:r w:rsidRPr="00FB64A5">
        <w:rPr>
          <w:rFonts w:ascii="Arial" w:hAnsi="Arial" w:cs="Arial"/>
        </w:rPr>
        <w:t xml:space="preserve">” de este </w:t>
      </w:r>
      <w:r w:rsidRPr="00483629">
        <w:rPr>
          <w:rFonts w:ascii="Arial" w:hAnsi="Arial" w:cs="Arial"/>
        </w:rPr>
        <w:t xml:space="preserve">Palacio </w:t>
      </w:r>
      <w:r w:rsidR="00520865" w:rsidRPr="00483629">
        <w:rPr>
          <w:rFonts w:ascii="Arial" w:hAnsi="Arial" w:cs="Arial"/>
        </w:rPr>
        <w:t xml:space="preserve">del Poder </w:t>
      </w:r>
      <w:r w:rsidRPr="00483629">
        <w:rPr>
          <w:rFonts w:ascii="Arial" w:hAnsi="Arial" w:cs="Arial"/>
        </w:rPr>
        <w:t>Legislativo</w:t>
      </w:r>
      <w:r w:rsidRPr="00FB64A5">
        <w:rPr>
          <w:rFonts w:ascii="Arial" w:hAnsi="Arial" w:cs="Arial"/>
        </w:rPr>
        <w:t xml:space="preserve">, siendo las </w:t>
      </w:r>
      <w:r w:rsidR="00D63217">
        <w:rPr>
          <w:rFonts w:ascii="Arial" w:hAnsi="Arial" w:cs="Arial"/>
        </w:rPr>
        <w:t xml:space="preserve">diez </w:t>
      </w:r>
      <w:r w:rsidRPr="00FB64A5">
        <w:rPr>
          <w:rFonts w:ascii="Arial" w:hAnsi="Arial" w:cs="Arial"/>
        </w:rPr>
        <w:t xml:space="preserve">horas con </w:t>
      </w:r>
      <w:r w:rsidR="005C710A">
        <w:rPr>
          <w:rFonts w:ascii="Arial" w:hAnsi="Arial" w:cs="Arial"/>
        </w:rPr>
        <w:t>treinta y cinco</w:t>
      </w:r>
      <w:r w:rsidRPr="00FB64A5">
        <w:rPr>
          <w:rFonts w:ascii="Arial" w:hAnsi="Arial" w:cs="Arial"/>
        </w:rPr>
        <w:t xml:space="preserve"> minutos. Para cumplir con el </w:t>
      </w:r>
      <w:r w:rsidRPr="00FB64A5">
        <w:rPr>
          <w:rFonts w:ascii="Arial" w:hAnsi="Arial" w:cs="Arial"/>
          <w:b/>
        </w:rPr>
        <w:t xml:space="preserve">punto uno </w:t>
      </w:r>
      <w:r w:rsidRPr="00FB64A5">
        <w:rPr>
          <w:rFonts w:ascii="Arial" w:hAnsi="Arial" w:cs="Arial"/>
          <w:bCs/>
        </w:rPr>
        <w:t>del orden del día</w:t>
      </w:r>
      <w:r w:rsidRPr="00FB64A5">
        <w:rPr>
          <w:rFonts w:ascii="Arial" w:hAnsi="Arial" w:cs="Arial"/>
          <w:b/>
        </w:rPr>
        <w:t xml:space="preserve">, </w:t>
      </w:r>
      <w:r w:rsidRPr="00FB64A5">
        <w:rPr>
          <w:rFonts w:ascii="Arial" w:hAnsi="Arial" w:cs="Arial"/>
          <w:lang w:val="es-MX" w:eastAsia="es-MX"/>
        </w:rPr>
        <w:t>la diputada presidenta solicitó al diputado secretario procediera al pase de lista y, de esa manera, verificar el quórum legal.</w:t>
      </w:r>
      <w:r w:rsidR="00340197">
        <w:rPr>
          <w:rFonts w:ascii="Arial" w:hAnsi="Arial" w:cs="Arial"/>
          <w:lang w:val="es-MX" w:eastAsia="es-MX"/>
        </w:rPr>
        <w:t xml:space="preserve"> </w:t>
      </w:r>
      <w:r w:rsidRPr="00FB64A5">
        <w:rPr>
          <w:rFonts w:ascii="Arial" w:hAnsi="Arial" w:cs="Arial"/>
          <w:lang w:val="es-MX" w:eastAsia="es-MX"/>
        </w:rPr>
        <w:t>---------</w:t>
      </w:r>
      <w:r w:rsidR="006046B8">
        <w:rPr>
          <w:rFonts w:ascii="Arial" w:hAnsi="Arial" w:cs="Arial"/>
          <w:lang w:val="es-MX" w:eastAsia="es-MX"/>
        </w:rPr>
        <w:t>--------------</w:t>
      </w:r>
    </w:p>
    <w:p w14:paraId="3E643EED" w14:textId="031BE408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r w:rsidRPr="00FB64A5">
        <w:rPr>
          <w:rFonts w:ascii="Arial" w:hAnsi="Arial" w:cs="Arial"/>
        </w:rPr>
        <w:t xml:space="preserve">Verificado el quórum, y para dar cumplimiento al </w:t>
      </w:r>
      <w:r w:rsidRPr="00FB64A5">
        <w:rPr>
          <w:rFonts w:ascii="Arial" w:hAnsi="Arial" w:cs="Arial"/>
          <w:b/>
        </w:rPr>
        <w:t>punto dos,</w:t>
      </w:r>
      <w:r w:rsidRPr="00FB64A5">
        <w:rPr>
          <w:rFonts w:ascii="Arial" w:hAnsi="Arial" w:cs="Arial"/>
        </w:rPr>
        <w:t xml:space="preserve"> respecto de la lectura del orden del día, y en su caso, aprobación. La diputada presidenta solicitó al diputado secretario diera cuenta del contenido de este</w:t>
      </w:r>
      <w:r w:rsidR="00BF668A">
        <w:rPr>
          <w:rFonts w:ascii="Arial" w:hAnsi="Arial" w:cs="Arial"/>
        </w:rPr>
        <w:t xml:space="preserve"> y lo sometiera a votación.</w:t>
      </w:r>
      <w:r w:rsidRPr="00FB64A5">
        <w:rPr>
          <w:rFonts w:ascii="Arial" w:hAnsi="Arial" w:cs="Arial"/>
        </w:rPr>
        <w:t xml:space="preserve"> Puesto a discusión y sin </w:t>
      </w:r>
      <w:r w:rsidR="000A619C">
        <w:rPr>
          <w:rFonts w:ascii="Arial" w:hAnsi="Arial" w:cs="Arial"/>
        </w:rPr>
        <w:t>haber intervenciones</w:t>
      </w:r>
      <w:r w:rsidRPr="00FB64A5">
        <w:rPr>
          <w:rFonts w:ascii="Arial" w:hAnsi="Arial" w:cs="Arial"/>
        </w:rPr>
        <w:t>, resultó aprobado por unanimidad.</w:t>
      </w:r>
      <w:r w:rsidR="009C2F66">
        <w:rPr>
          <w:rFonts w:ascii="Arial" w:hAnsi="Arial" w:cs="Arial"/>
        </w:rPr>
        <w:t xml:space="preserve"> </w:t>
      </w:r>
      <w:r w:rsidR="001C5879">
        <w:rPr>
          <w:rFonts w:ascii="Arial" w:hAnsi="Arial" w:cs="Arial"/>
        </w:rPr>
        <w:t>--------------------------------------------------------------------------------</w:t>
      </w:r>
    </w:p>
    <w:p w14:paraId="26CEE73C" w14:textId="34D40B61" w:rsidR="00FB64A5" w:rsidRPr="00FB64A5" w:rsidRDefault="00FB64A5" w:rsidP="00FB64A5">
      <w:pPr>
        <w:spacing w:line="360" w:lineRule="auto"/>
        <w:jc w:val="both"/>
        <w:rPr>
          <w:rFonts w:ascii="Arial" w:hAnsi="Arial" w:cs="Arial"/>
        </w:rPr>
      </w:pPr>
      <w:r w:rsidRPr="00FB64A5">
        <w:rPr>
          <w:rFonts w:ascii="Arial" w:hAnsi="Arial" w:cs="Arial"/>
        </w:rPr>
        <w:t xml:space="preserve">Continuando con el orden del día, en el </w:t>
      </w:r>
      <w:r w:rsidRPr="00FB64A5">
        <w:rPr>
          <w:rFonts w:ascii="Arial" w:hAnsi="Arial" w:cs="Arial"/>
          <w:b/>
        </w:rPr>
        <w:t xml:space="preserve">punto tres, </w:t>
      </w:r>
      <w:r w:rsidRPr="00FB64A5">
        <w:rPr>
          <w:rFonts w:ascii="Arial" w:hAnsi="Arial" w:cs="Arial"/>
        </w:rPr>
        <w:t xml:space="preserve">relativo a la lectura del acta de la sesión anterior del </w:t>
      </w:r>
      <w:r w:rsidR="006046B8">
        <w:rPr>
          <w:rFonts w:ascii="Arial" w:hAnsi="Arial" w:cs="Arial"/>
        </w:rPr>
        <w:t>veinti</w:t>
      </w:r>
      <w:r w:rsidR="005C710A">
        <w:rPr>
          <w:rFonts w:ascii="Arial" w:hAnsi="Arial" w:cs="Arial"/>
        </w:rPr>
        <w:t>cuatro</w:t>
      </w:r>
      <w:r w:rsidRPr="00FB64A5">
        <w:rPr>
          <w:rFonts w:ascii="Arial" w:hAnsi="Arial" w:cs="Arial"/>
        </w:rPr>
        <w:t xml:space="preserve"> de</w:t>
      </w:r>
      <w:r w:rsidR="006046B8">
        <w:rPr>
          <w:rFonts w:ascii="Arial" w:hAnsi="Arial" w:cs="Arial"/>
        </w:rPr>
        <w:t xml:space="preserve"> </w:t>
      </w:r>
      <w:r w:rsidR="005C710A">
        <w:rPr>
          <w:rFonts w:ascii="Arial" w:hAnsi="Arial" w:cs="Arial"/>
        </w:rPr>
        <w:t>f</w:t>
      </w:r>
      <w:r w:rsidR="006046B8">
        <w:rPr>
          <w:rFonts w:ascii="Arial" w:hAnsi="Arial" w:cs="Arial"/>
        </w:rPr>
        <w:t>e</w:t>
      </w:r>
      <w:r w:rsidR="005C710A">
        <w:rPr>
          <w:rFonts w:ascii="Arial" w:hAnsi="Arial" w:cs="Arial"/>
        </w:rPr>
        <w:t>br</w:t>
      </w:r>
      <w:r w:rsidR="006046B8">
        <w:rPr>
          <w:rFonts w:ascii="Arial" w:hAnsi="Arial" w:cs="Arial"/>
        </w:rPr>
        <w:t>ero de</w:t>
      </w:r>
      <w:r w:rsidRPr="00FB64A5">
        <w:rPr>
          <w:rFonts w:ascii="Arial" w:hAnsi="Arial" w:cs="Arial"/>
        </w:rPr>
        <w:t xml:space="preserve"> dos mil </w:t>
      </w:r>
      <w:r w:rsidR="008547DD" w:rsidRPr="00FB64A5">
        <w:rPr>
          <w:rFonts w:ascii="Arial" w:hAnsi="Arial" w:cs="Arial"/>
        </w:rPr>
        <w:t>veinti</w:t>
      </w:r>
      <w:r w:rsidR="008547DD">
        <w:rPr>
          <w:rFonts w:ascii="Arial" w:hAnsi="Arial" w:cs="Arial"/>
        </w:rPr>
        <w:t>dós</w:t>
      </w:r>
      <w:r w:rsidRPr="00FB64A5">
        <w:rPr>
          <w:rFonts w:ascii="Arial" w:hAnsi="Arial" w:cs="Arial"/>
        </w:rPr>
        <w:t xml:space="preserve">, y en su caso, aprobación. </w:t>
      </w:r>
      <w:r w:rsidR="009C2F66">
        <w:rPr>
          <w:rFonts w:ascii="Arial" w:hAnsi="Arial" w:cs="Arial"/>
        </w:rPr>
        <w:t>La</w:t>
      </w:r>
      <w:r w:rsidRPr="00FB64A5">
        <w:rPr>
          <w:rFonts w:ascii="Arial" w:hAnsi="Arial" w:cs="Arial"/>
        </w:rPr>
        <w:t xml:space="preserve"> diputad</w:t>
      </w:r>
      <w:r w:rsidR="009C2F66">
        <w:rPr>
          <w:rFonts w:ascii="Arial" w:hAnsi="Arial" w:cs="Arial"/>
        </w:rPr>
        <w:t xml:space="preserve">a </w:t>
      </w:r>
      <w:r w:rsidR="00D22BFA">
        <w:rPr>
          <w:rFonts w:ascii="Arial" w:hAnsi="Arial" w:cs="Arial"/>
        </w:rPr>
        <w:t>president</w:t>
      </w:r>
      <w:r w:rsidR="009C2F66">
        <w:rPr>
          <w:rFonts w:ascii="Arial" w:hAnsi="Arial" w:cs="Arial"/>
        </w:rPr>
        <w:t>a</w:t>
      </w:r>
      <w:r w:rsidR="00D22BFA">
        <w:rPr>
          <w:rFonts w:ascii="Arial" w:hAnsi="Arial" w:cs="Arial"/>
        </w:rPr>
        <w:t xml:space="preserve"> solicitó al diputado </w:t>
      </w:r>
      <w:r w:rsidR="00031F7F">
        <w:rPr>
          <w:rFonts w:ascii="Arial" w:hAnsi="Arial" w:cs="Arial"/>
        </w:rPr>
        <w:t>secretario</w:t>
      </w:r>
      <w:r w:rsidRPr="00FB64A5">
        <w:rPr>
          <w:rFonts w:ascii="Arial" w:hAnsi="Arial" w:cs="Arial"/>
        </w:rPr>
        <w:t xml:space="preserve"> somet</w:t>
      </w:r>
      <w:r w:rsidR="00D22BFA">
        <w:rPr>
          <w:rFonts w:ascii="Arial" w:hAnsi="Arial" w:cs="Arial"/>
        </w:rPr>
        <w:t>iera</w:t>
      </w:r>
      <w:r w:rsidRPr="00FB64A5">
        <w:rPr>
          <w:rFonts w:ascii="Arial" w:hAnsi="Arial" w:cs="Arial"/>
        </w:rPr>
        <w:t xml:space="preserve"> a consideración la dispensa de lectura, la cual, fue aprobada. A continuación, puso a discusión el contenido del acta antes referida, y al no haber intervenciones, se aprobó por unanimidad. ----------------------------</w:t>
      </w:r>
      <w:r>
        <w:rPr>
          <w:rFonts w:ascii="Arial" w:hAnsi="Arial" w:cs="Arial"/>
        </w:rPr>
        <w:t>-----</w:t>
      </w:r>
      <w:r w:rsidR="008C36BD">
        <w:rPr>
          <w:rFonts w:ascii="Arial" w:hAnsi="Arial" w:cs="Arial"/>
        </w:rPr>
        <w:t>----</w:t>
      </w:r>
    </w:p>
    <w:p w14:paraId="7A2D8051" w14:textId="10A88AF5" w:rsidR="00C10603" w:rsidRPr="000E1059" w:rsidRDefault="00FB64A5" w:rsidP="00C10603">
      <w:pPr>
        <w:spacing w:line="360" w:lineRule="auto"/>
        <w:jc w:val="both"/>
        <w:rPr>
          <w:rFonts w:ascii="Arial" w:hAnsi="Arial" w:cs="Arial"/>
          <w:color w:val="000000"/>
          <w:lang w:val="es-MX" w:eastAsia="es-MX"/>
        </w:rPr>
      </w:pPr>
      <w:r w:rsidRPr="00FB64A5">
        <w:rPr>
          <w:rFonts w:ascii="Arial" w:hAnsi="Arial" w:cs="Arial"/>
        </w:rPr>
        <w:t xml:space="preserve">En el </w:t>
      </w:r>
      <w:r w:rsidRPr="00FB64A5">
        <w:rPr>
          <w:rFonts w:ascii="Arial" w:hAnsi="Arial" w:cs="Arial"/>
          <w:b/>
          <w:bCs/>
        </w:rPr>
        <w:t>punto cuatro</w:t>
      </w:r>
      <w:r w:rsidRPr="00FB64A5">
        <w:rPr>
          <w:rFonts w:ascii="Arial" w:hAnsi="Arial" w:cs="Arial"/>
        </w:rPr>
        <w:t xml:space="preserve"> del orden del día</w:t>
      </w:r>
      <w:r w:rsidR="008201BB">
        <w:rPr>
          <w:rFonts w:ascii="Arial" w:hAnsi="Arial" w:cs="Arial"/>
        </w:rPr>
        <w:t xml:space="preserve">, </w:t>
      </w:r>
      <w:r w:rsidR="008C36BD" w:rsidRPr="008C36BD">
        <w:rPr>
          <w:rFonts w:ascii="Arial" w:hAnsi="Arial" w:cs="Arial"/>
        </w:rPr>
        <w:t xml:space="preserve">referente </w:t>
      </w:r>
      <w:r w:rsidR="006F1A12">
        <w:rPr>
          <w:rFonts w:ascii="Arial" w:hAnsi="Arial" w:cs="Arial"/>
        </w:rPr>
        <w:t>a</w:t>
      </w:r>
      <w:r w:rsidR="00BA06E0">
        <w:rPr>
          <w:rFonts w:ascii="Arial" w:hAnsi="Arial" w:cs="Arial"/>
        </w:rPr>
        <w:t xml:space="preserve"> la lectura</w:t>
      </w:r>
      <w:r w:rsidR="00BA06E0">
        <w:rPr>
          <w:rFonts w:ascii="Arial" w:hAnsi="Arial" w:cs="Arial"/>
          <w:i/>
          <w:iCs/>
        </w:rPr>
        <w:t xml:space="preserve"> </w:t>
      </w:r>
      <w:r w:rsidR="00BA06E0" w:rsidRPr="005612F3">
        <w:rPr>
          <w:rFonts w:ascii="Arial" w:hAnsi="Arial" w:cs="Arial"/>
        </w:rPr>
        <w:t xml:space="preserve">del </w:t>
      </w:r>
      <w:r w:rsidR="001C5879">
        <w:rPr>
          <w:rFonts w:ascii="Arial" w:hAnsi="Arial" w:cs="Arial"/>
        </w:rPr>
        <w:t>p</w:t>
      </w:r>
      <w:r w:rsidR="00BA06E0" w:rsidRPr="005612F3">
        <w:rPr>
          <w:rFonts w:ascii="Arial" w:hAnsi="Arial" w:cs="Arial"/>
        </w:rPr>
        <w:t xml:space="preserve">royecto de Dictamen por virtud del cual se reforman las fracciones XV y </w:t>
      </w:r>
      <w:proofErr w:type="spellStart"/>
      <w:r w:rsidR="00BA06E0" w:rsidRPr="005612F3">
        <w:rPr>
          <w:rFonts w:ascii="Arial" w:hAnsi="Arial" w:cs="Arial"/>
        </w:rPr>
        <w:t>XVl</w:t>
      </w:r>
      <w:proofErr w:type="spellEnd"/>
      <w:r w:rsidR="00BA06E0" w:rsidRPr="005612F3">
        <w:rPr>
          <w:rFonts w:ascii="Arial" w:hAnsi="Arial" w:cs="Arial"/>
        </w:rPr>
        <w:t xml:space="preserve"> y se adiciona la fracción </w:t>
      </w:r>
      <w:proofErr w:type="spellStart"/>
      <w:r w:rsidR="00BA06E0" w:rsidRPr="005612F3">
        <w:rPr>
          <w:rFonts w:ascii="Arial" w:hAnsi="Arial" w:cs="Arial"/>
        </w:rPr>
        <w:t>XVll</w:t>
      </w:r>
      <w:proofErr w:type="spellEnd"/>
      <w:r w:rsidR="00BA06E0" w:rsidRPr="005612F3">
        <w:rPr>
          <w:rFonts w:ascii="Arial" w:hAnsi="Arial" w:cs="Arial"/>
        </w:rPr>
        <w:t xml:space="preserve"> al artículo 13 de la Ley de la Comisión de Derechos Humanos del Estado de Puebla, y en su caso, aprobación</w:t>
      </w:r>
      <w:r w:rsidR="00BA06E0">
        <w:rPr>
          <w:rFonts w:ascii="Arial" w:hAnsi="Arial" w:cs="Arial"/>
        </w:rPr>
        <w:t>. Enseguida</w:t>
      </w:r>
      <w:r w:rsidR="001C5879">
        <w:rPr>
          <w:rFonts w:ascii="Arial" w:hAnsi="Arial" w:cs="Arial"/>
        </w:rPr>
        <w:t>,</w:t>
      </w:r>
      <w:r w:rsidR="00BA06E0">
        <w:rPr>
          <w:rFonts w:ascii="Arial" w:hAnsi="Arial" w:cs="Arial"/>
        </w:rPr>
        <w:t xml:space="preserve"> la diputada presidenta solicitó a la dirección jurídica informara al respecto. </w:t>
      </w:r>
      <w:r w:rsidR="00D22BFA">
        <w:rPr>
          <w:rFonts w:ascii="Arial" w:hAnsi="Arial" w:cs="Arial"/>
        </w:rPr>
        <w:t>I</w:t>
      </w:r>
      <w:r w:rsidR="008201BB" w:rsidRPr="00FB64A5">
        <w:rPr>
          <w:rFonts w:ascii="Arial" w:hAnsi="Arial" w:cs="Arial"/>
        </w:rPr>
        <w:t>ntervenci</w:t>
      </w:r>
      <w:r w:rsidR="001C5879">
        <w:rPr>
          <w:rFonts w:ascii="Arial" w:hAnsi="Arial" w:cs="Arial"/>
        </w:rPr>
        <w:t>ón</w:t>
      </w:r>
      <w:r w:rsidR="008201BB" w:rsidRPr="00FB64A5">
        <w:rPr>
          <w:rFonts w:ascii="Arial" w:eastAsia="Century Gothic" w:hAnsi="Arial" w:cs="Arial"/>
        </w:rPr>
        <w:t xml:space="preserve"> </w:t>
      </w:r>
      <w:r w:rsidR="00D22BFA">
        <w:rPr>
          <w:rFonts w:ascii="Arial" w:eastAsia="Century Gothic" w:hAnsi="Arial" w:cs="Arial"/>
        </w:rPr>
        <w:t xml:space="preserve">que </w:t>
      </w:r>
      <w:r w:rsidR="008201BB" w:rsidRPr="00FB64A5">
        <w:rPr>
          <w:rFonts w:ascii="Arial" w:eastAsia="Century Gothic" w:hAnsi="Arial" w:cs="Arial"/>
        </w:rPr>
        <w:t>obra en la versión estenográfica</w:t>
      </w:r>
      <w:r w:rsidR="008201BB" w:rsidRPr="00FB64A5">
        <w:rPr>
          <w:rFonts w:ascii="Arial" w:hAnsi="Arial" w:cs="Arial"/>
        </w:rPr>
        <w:t xml:space="preserve">. </w:t>
      </w:r>
      <w:r w:rsidR="008201BB">
        <w:rPr>
          <w:rFonts w:ascii="Arial" w:hAnsi="Arial" w:cs="Arial"/>
        </w:rPr>
        <w:t>--</w:t>
      </w:r>
      <w:r w:rsidR="00CA3DA4">
        <w:rPr>
          <w:rFonts w:ascii="Arial" w:hAnsi="Arial" w:cs="Arial"/>
        </w:rPr>
        <w:t>--------------------</w:t>
      </w:r>
      <w:r w:rsidR="008201BB">
        <w:rPr>
          <w:rFonts w:ascii="Arial" w:hAnsi="Arial" w:cs="Arial"/>
        </w:rPr>
        <w:t>----------</w:t>
      </w:r>
      <w:r w:rsidR="00CD1536">
        <w:rPr>
          <w:rFonts w:ascii="Arial" w:hAnsi="Arial" w:cs="Arial"/>
        </w:rPr>
        <w:t>-</w:t>
      </w:r>
      <w:r w:rsidR="008201BB">
        <w:rPr>
          <w:rFonts w:ascii="Arial" w:hAnsi="Arial" w:cs="Arial"/>
        </w:rPr>
        <w:t>------------------</w:t>
      </w:r>
      <w:r w:rsidR="00BA06E0">
        <w:rPr>
          <w:rFonts w:ascii="Arial" w:hAnsi="Arial" w:cs="Arial"/>
        </w:rPr>
        <w:t>Acto seguido</w:t>
      </w:r>
      <w:r w:rsidR="001C5879">
        <w:rPr>
          <w:rFonts w:ascii="Arial" w:hAnsi="Arial" w:cs="Arial"/>
        </w:rPr>
        <w:t>,</w:t>
      </w:r>
      <w:r w:rsidR="00BA06E0">
        <w:rPr>
          <w:rFonts w:ascii="Arial" w:hAnsi="Arial" w:cs="Arial"/>
        </w:rPr>
        <w:t xml:space="preserve"> la diputada presidenta puso a consideración el referido </w:t>
      </w:r>
      <w:r w:rsidR="001C5879">
        <w:rPr>
          <w:rFonts w:ascii="Arial" w:hAnsi="Arial" w:cs="Arial"/>
        </w:rPr>
        <w:t>d</w:t>
      </w:r>
      <w:r w:rsidR="00BA06E0">
        <w:rPr>
          <w:rFonts w:ascii="Arial" w:hAnsi="Arial" w:cs="Arial"/>
        </w:rPr>
        <w:t>ictamen y al no haber intervenciones</w:t>
      </w:r>
      <w:r w:rsidR="00C10603">
        <w:rPr>
          <w:rFonts w:ascii="Arial" w:hAnsi="Arial" w:cs="Arial"/>
        </w:rPr>
        <w:t>, solicitó al diputado secretario recabara la votación, resultando aprobado por unanimidad. -----------------------</w:t>
      </w:r>
      <w:r w:rsidR="001C5879">
        <w:rPr>
          <w:rFonts w:ascii="Arial" w:hAnsi="Arial" w:cs="Arial"/>
        </w:rPr>
        <w:t>-------------</w:t>
      </w:r>
    </w:p>
    <w:p w14:paraId="6A38F835" w14:textId="5E034E83" w:rsidR="00FB64A5" w:rsidRPr="00FB64A5" w:rsidRDefault="00CA3DA4" w:rsidP="00FB64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último punto del orden del día, referente a </w:t>
      </w:r>
      <w:r w:rsidRPr="001C5879">
        <w:rPr>
          <w:rFonts w:ascii="Arial" w:hAnsi="Arial" w:cs="Arial"/>
        </w:rPr>
        <w:t>asuntos generales</w:t>
      </w:r>
      <w:r>
        <w:rPr>
          <w:rFonts w:ascii="Arial" w:hAnsi="Arial" w:cs="Arial"/>
        </w:rPr>
        <w:t>,</w:t>
      </w:r>
      <w:r w:rsidR="0079099C">
        <w:rPr>
          <w:rFonts w:ascii="Arial" w:hAnsi="Arial" w:cs="Arial"/>
        </w:rPr>
        <w:t xml:space="preserve"> no hubo i</w:t>
      </w:r>
      <w:r w:rsidRPr="00FB64A5">
        <w:rPr>
          <w:rFonts w:ascii="Arial" w:hAnsi="Arial" w:cs="Arial"/>
        </w:rPr>
        <w:t>ntervenci</w:t>
      </w:r>
      <w:r w:rsidR="007F5D02">
        <w:rPr>
          <w:rFonts w:ascii="Arial" w:hAnsi="Arial" w:cs="Arial"/>
        </w:rPr>
        <w:t>ones</w:t>
      </w:r>
      <w:r w:rsidR="001C5879">
        <w:rPr>
          <w:rFonts w:ascii="Arial" w:hAnsi="Arial" w:cs="Arial"/>
        </w:rPr>
        <w:t>,</w:t>
      </w:r>
      <w:r w:rsidRPr="00FB64A5">
        <w:rPr>
          <w:rFonts w:ascii="Arial" w:hAnsi="Arial" w:cs="Arial"/>
        </w:rPr>
        <w:t xml:space="preserve"> </w:t>
      </w:r>
      <w:r w:rsidR="00F50611">
        <w:rPr>
          <w:rFonts w:ascii="Arial" w:hAnsi="Arial" w:cs="Arial"/>
        </w:rPr>
        <w:t>y</w:t>
      </w:r>
      <w:r w:rsidR="00FB64A5" w:rsidRPr="00FB64A5">
        <w:rPr>
          <w:rFonts w:ascii="Arial" w:hAnsi="Arial" w:cs="Arial"/>
        </w:rPr>
        <w:t xml:space="preserve"> agotados los asuntos del orden del día, se levantó la sesión, </w:t>
      </w:r>
      <w:r w:rsidR="00FB64A5" w:rsidRPr="00FB64A5">
        <w:rPr>
          <w:rFonts w:ascii="Arial" w:hAnsi="Arial" w:cs="Arial"/>
        </w:rPr>
        <w:lastRenderedPageBreak/>
        <w:t xml:space="preserve">siendo las </w:t>
      </w:r>
      <w:r w:rsidR="0079099C">
        <w:rPr>
          <w:rFonts w:ascii="Arial" w:hAnsi="Arial" w:cs="Arial"/>
        </w:rPr>
        <w:t>d</w:t>
      </w:r>
      <w:r w:rsidR="00C10603">
        <w:rPr>
          <w:rFonts w:ascii="Arial" w:hAnsi="Arial" w:cs="Arial"/>
        </w:rPr>
        <w:t>iez</w:t>
      </w:r>
      <w:r w:rsidR="00FB64A5" w:rsidRPr="00FB64A5">
        <w:rPr>
          <w:rFonts w:ascii="Arial" w:hAnsi="Arial" w:cs="Arial"/>
        </w:rPr>
        <w:t xml:space="preserve"> horas con </w:t>
      </w:r>
      <w:r w:rsidR="0079099C">
        <w:rPr>
          <w:rFonts w:ascii="Arial" w:hAnsi="Arial" w:cs="Arial"/>
        </w:rPr>
        <w:t>cu</w:t>
      </w:r>
      <w:r w:rsidR="00C10603">
        <w:rPr>
          <w:rFonts w:ascii="Arial" w:hAnsi="Arial" w:cs="Arial"/>
        </w:rPr>
        <w:t>ar</w:t>
      </w:r>
      <w:r w:rsidR="0079099C">
        <w:rPr>
          <w:rFonts w:ascii="Arial" w:hAnsi="Arial" w:cs="Arial"/>
        </w:rPr>
        <w:t>enta</w:t>
      </w:r>
      <w:r w:rsidR="001C5879">
        <w:rPr>
          <w:rFonts w:ascii="Arial" w:hAnsi="Arial" w:cs="Arial"/>
        </w:rPr>
        <w:t xml:space="preserve"> minutos</w:t>
      </w:r>
      <w:r w:rsidR="00FB64A5" w:rsidRPr="00FB64A5">
        <w:rPr>
          <w:rFonts w:ascii="Arial" w:hAnsi="Arial" w:cs="Arial"/>
        </w:rPr>
        <w:t>, del mismo día de su inicio. Firmando de conformidad. -------------------</w:t>
      </w:r>
      <w:r w:rsidR="00CD1536">
        <w:rPr>
          <w:rFonts w:ascii="Arial" w:hAnsi="Arial" w:cs="Arial"/>
        </w:rPr>
        <w:t>-----------------------</w:t>
      </w:r>
      <w:r w:rsidR="00FB64A5" w:rsidRPr="00FB64A5">
        <w:rPr>
          <w:rFonts w:ascii="Arial" w:hAnsi="Arial" w:cs="Arial"/>
        </w:rPr>
        <w:t>---</w:t>
      </w:r>
      <w:r w:rsidR="00C10603">
        <w:rPr>
          <w:rFonts w:ascii="Arial" w:hAnsi="Arial" w:cs="Arial"/>
        </w:rPr>
        <w:t>---------------------</w:t>
      </w:r>
    </w:p>
    <w:p w14:paraId="7BD22DFF" w14:textId="67F902D1" w:rsidR="007E0F99" w:rsidRDefault="007E0F99" w:rsidP="00FB64A5">
      <w:pPr>
        <w:jc w:val="center"/>
        <w:rPr>
          <w:rFonts w:ascii="Arial" w:hAnsi="Arial" w:cs="Arial"/>
          <w:b/>
        </w:rPr>
      </w:pPr>
    </w:p>
    <w:p w14:paraId="56EDE923" w14:textId="60F4F1C0" w:rsidR="00F50611" w:rsidRDefault="00F50611" w:rsidP="00FB64A5">
      <w:pPr>
        <w:jc w:val="center"/>
        <w:rPr>
          <w:rFonts w:ascii="Arial" w:hAnsi="Arial" w:cs="Arial"/>
          <w:b/>
        </w:rPr>
      </w:pPr>
    </w:p>
    <w:p w14:paraId="2FEB3F53" w14:textId="6EE90E31" w:rsidR="000A1281" w:rsidRDefault="000A1281" w:rsidP="00FB64A5">
      <w:pPr>
        <w:jc w:val="center"/>
        <w:rPr>
          <w:rFonts w:ascii="Arial" w:hAnsi="Arial" w:cs="Arial"/>
          <w:b/>
        </w:rPr>
      </w:pPr>
    </w:p>
    <w:p w14:paraId="7DD27318" w14:textId="77777777" w:rsidR="000A1281" w:rsidRDefault="000A1281" w:rsidP="00FB64A5">
      <w:pPr>
        <w:jc w:val="center"/>
        <w:rPr>
          <w:rFonts w:ascii="Arial" w:hAnsi="Arial" w:cs="Arial"/>
          <w:b/>
        </w:rPr>
      </w:pPr>
    </w:p>
    <w:p w14:paraId="3D0B8190" w14:textId="77777777" w:rsidR="00CA3DA4" w:rsidRDefault="00CA3DA4" w:rsidP="00FB64A5">
      <w:pPr>
        <w:jc w:val="center"/>
        <w:rPr>
          <w:rFonts w:ascii="Arial" w:hAnsi="Arial" w:cs="Arial"/>
          <w:b/>
        </w:rPr>
      </w:pPr>
    </w:p>
    <w:p w14:paraId="2FF1A8B6" w14:textId="77777777" w:rsidR="00FB64A5" w:rsidRPr="00FB64A5" w:rsidRDefault="00FB64A5" w:rsidP="00FB64A5">
      <w:pPr>
        <w:jc w:val="center"/>
        <w:rPr>
          <w:rFonts w:ascii="Arial" w:hAnsi="Arial" w:cs="Arial"/>
          <w:b/>
        </w:rPr>
      </w:pPr>
      <w:r w:rsidRPr="00FB64A5">
        <w:rPr>
          <w:rFonts w:ascii="Arial" w:hAnsi="Arial" w:cs="Arial"/>
          <w:b/>
        </w:rPr>
        <w:t>DIP. KARLA RODRÍGUEZ PALACIOS</w:t>
      </w:r>
    </w:p>
    <w:p w14:paraId="64E21D77" w14:textId="77777777" w:rsidR="00FB64A5" w:rsidRPr="00FB64A5" w:rsidRDefault="00FB64A5" w:rsidP="00FB64A5">
      <w:pPr>
        <w:jc w:val="center"/>
        <w:rPr>
          <w:rFonts w:ascii="Arial" w:hAnsi="Arial" w:cs="Arial"/>
        </w:rPr>
      </w:pPr>
      <w:r w:rsidRPr="00FB64A5">
        <w:rPr>
          <w:rFonts w:ascii="Arial" w:hAnsi="Arial" w:cs="Arial"/>
          <w:b/>
        </w:rPr>
        <w:t>PRESIDENTA</w:t>
      </w:r>
    </w:p>
    <w:p w14:paraId="519145C8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235"/>
        <w:gridCol w:w="2762"/>
        <w:gridCol w:w="3225"/>
        <w:gridCol w:w="533"/>
      </w:tblGrid>
      <w:tr w:rsidR="00FB64A5" w:rsidRPr="00FB64A5" w14:paraId="55B6909D" w14:textId="77777777" w:rsidTr="00F50611">
        <w:tc>
          <w:tcPr>
            <w:tcW w:w="2235" w:type="dxa"/>
            <w:shd w:val="clear" w:color="auto" w:fill="auto"/>
          </w:tcPr>
          <w:p w14:paraId="4D2EE48B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</w:tcPr>
          <w:p w14:paraId="4C34B90F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1DAC47EC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754FE98B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15BF7E46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6E5BF1CF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 xml:space="preserve">DIP. CARLOS FROYLAN NAVARRO CORRO </w:t>
            </w:r>
          </w:p>
          <w:p w14:paraId="58587CBF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SECRETARIO</w:t>
            </w:r>
          </w:p>
        </w:tc>
      </w:tr>
      <w:tr w:rsidR="00FB64A5" w:rsidRPr="00FB64A5" w14:paraId="40D73A42" w14:textId="77777777" w:rsidTr="00F5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3" w:type="dxa"/>
        </w:trPr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CF512" w14:textId="640EF80A" w:rsidR="007E0F99" w:rsidRDefault="007E0F99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4E9570" w14:textId="3AC7C28E" w:rsidR="009B2E6A" w:rsidRDefault="009B2E6A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7F8566" w14:textId="632D5C4A" w:rsidR="009B2E6A" w:rsidRDefault="009B2E6A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3A7299" w14:textId="77777777" w:rsidR="009B2E6A" w:rsidRPr="00FB64A5" w:rsidRDefault="009B2E6A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594263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A5">
              <w:rPr>
                <w:rFonts w:ascii="Arial" w:hAnsi="Arial" w:cs="Arial"/>
                <w:b/>
                <w:bCs/>
              </w:rPr>
              <w:t>DIP. MARÍA RUTH ZÁRATE DOMÍNGUEZ</w:t>
            </w:r>
          </w:p>
          <w:p w14:paraId="2D54AD7A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  <w:r w:rsidRPr="00FB64A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EF2C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E2D690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p w14:paraId="684E0AF5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p w14:paraId="15073F22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8436" w:type="dxa"/>
        <w:tblLook w:val="01E0" w:firstRow="1" w:lastRow="1" w:firstColumn="1" w:lastColumn="1" w:noHBand="0" w:noVBand="0"/>
      </w:tblPr>
      <w:tblGrid>
        <w:gridCol w:w="3227"/>
        <w:gridCol w:w="5209"/>
      </w:tblGrid>
      <w:tr w:rsidR="00FB64A5" w:rsidRPr="00FB64A5" w14:paraId="765998D1" w14:textId="77777777" w:rsidTr="00CE4B68">
        <w:tc>
          <w:tcPr>
            <w:tcW w:w="3227" w:type="dxa"/>
            <w:shd w:val="clear" w:color="auto" w:fill="auto"/>
          </w:tcPr>
          <w:p w14:paraId="520DC4EE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7548C689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03F55B14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76B3B18E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DIP. NORMA SIRLEY REYES CABRERA</w:t>
            </w:r>
          </w:p>
          <w:p w14:paraId="66AF83A1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VOCAL</w:t>
            </w:r>
          </w:p>
        </w:tc>
      </w:tr>
    </w:tbl>
    <w:p w14:paraId="07A0090C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p w14:paraId="2187C643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2951"/>
      </w:tblGrid>
      <w:tr w:rsidR="00FB64A5" w:rsidRPr="00FB64A5" w14:paraId="1BA54E59" w14:textId="77777777" w:rsidTr="00CE4B6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B4F4" w14:textId="369BC12C" w:rsid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4E73B4" w14:textId="77777777" w:rsidR="000A1281" w:rsidRDefault="000A1281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C62E3D" w14:textId="77777777" w:rsidR="007E0F99" w:rsidRPr="00FB64A5" w:rsidRDefault="007E0F99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A3F2D2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A5">
              <w:rPr>
                <w:rFonts w:ascii="Arial" w:hAnsi="Arial" w:cs="Arial"/>
                <w:b/>
                <w:bCs/>
              </w:rPr>
              <w:t>DIP. GABRIEL OSWALDO JIMÉNEZ LÓPEZ</w:t>
            </w:r>
          </w:p>
          <w:p w14:paraId="12A737A3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  <w:r w:rsidRPr="00FB64A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176C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BB6414" w14:textId="77777777" w:rsidR="00FB64A5" w:rsidRPr="00FB64A5" w:rsidRDefault="00FB64A5" w:rsidP="00FB64A5">
      <w:pPr>
        <w:jc w:val="both"/>
        <w:rPr>
          <w:rFonts w:ascii="Arial" w:hAnsi="Arial" w:cs="Arial"/>
        </w:rPr>
      </w:pPr>
    </w:p>
    <w:tbl>
      <w:tblPr>
        <w:tblW w:w="8931" w:type="dxa"/>
        <w:tblInd w:w="-176" w:type="dxa"/>
        <w:tblLook w:val="01E0" w:firstRow="1" w:lastRow="1" w:firstColumn="1" w:lastColumn="1" w:noHBand="0" w:noVBand="0"/>
      </w:tblPr>
      <w:tblGrid>
        <w:gridCol w:w="176"/>
        <w:gridCol w:w="1809"/>
        <w:gridCol w:w="2552"/>
        <w:gridCol w:w="3969"/>
        <w:gridCol w:w="32"/>
        <w:gridCol w:w="393"/>
      </w:tblGrid>
      <w:tr w:rsidR="00FB64A5" w:rsidRPr="00FB64A5" w14:paraId="0F4AAE34" w14:textId="77777777" w:rsidTr="00F50611">
        <w:trPr>
          <w:gridAfter w:val="2"/>
          <w:wAfter w:w="425" w:type="dxa"/>
        </w:trPr>
        <w:tc>
          <w:tcPr>
            <w:tcW w:w="4537" w:type="dxa"/>
            <w:gridSpan w:val="3"/>
            <w:shd w:val="clear" w:color="auto" w:fill="auto"/>
          </w:tcPr>
          <w:p w14:paraId="42FB3280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9CD2D2B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64A5" w:rsidRPr="00FB64A5" w14:paraId="6A342317" w14:textId="77777777" w:rsidTr="00F50611">
        <w:trPr>
          <w:gridBefore w:val="1"/>
          <w:wBefore w:w="176" w:type="dxa"/>
        </w:trPr>
        <w:tc>
          <w:tcPr>
            <w:tcW w:w="1809" w:type="dxa"/>
            <w:shd w:val="clear" w:color="auto" w:fill="auto"/>
          </w:tcPr>
          <w:p w14:paraId="35215C44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</w:tcPr>
          <w:p w14:paraId="5BDD6B27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586497D3" w14:textId="06E89E59" w:rsid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250F7B0D" w14:textId="77777777" w:rsidR="007E0F99" w:rsidRPr="00FB64A5" w:rsidRDefault="007E0F99" w:rsidP="00FB64A5">
            <w:pPr>
              <w:jc w:val="center"/>
              <w:rPr>
                <w:rFonts w:ascii="Arial" w:hAnsi="Arial" w:cs="Arial"/>
                <w:b/>
              </w:rPr>
            </w:pPr>
          </w:p>
          <w:p w14:paraId="26215FA2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DIP. EDGAR VALENTÍN GARMENDIA DE LOS SANTOS</w:t>
            </w:r>
          </w:p>
          <w:p w14:paraId="695E857E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</w:rPr>
            </w:pPr>
            <w:r w:rsidRPr="00FB64A5">
              <w:rPr>
                <w:rFonts w:ascii="Arial" w:hAnsi="Arial" w:cs="Arial"/>
                <w:b/>
              </w:rPr>
              <w:t>VOCAL</w:t>
            </w:r>
          </w:p>
        </w:tc>
      </w:tr>
      <w:tr w:rsidR="00FB64A5" w:rsidRPr="00FB64A5" w14:paraId="3453AE05" w14:textId="77777777" w:rsidTr="00F5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393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0DE8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A97457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E11F93" w14:textId="0D966552" w:rsid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B9A92B" w14:textId="77777777" w:rsidR="000A1281" w:rsidRPr="00FB64A5" w:rsidRDefault="000A1281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6DAA9C" w14:textId="77777777" w:rsidR="00FF686D" w:rsidRPr="00FB64A5" w:rsidRDefault="00FF686D" w:rsidP="00FB64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992597" w14:textId="77777777" w:rsidR="00FB64A5" w:rsidRPr="00FB64A5" w:rsidRDefault="00FB64A5" w:rsidP="001A2724">
            <w:pPr>
              <w:rPr>
                <w:rFonts w:ascii="Arial" w:hAnsi="Arial" w:cs="Arial"/>
                <w:b/>
                <w:bCs/>
              </w:rPr>
            </w:pPr>
          </w:p>
          <w:p w14:paraId="5E43B96B" w14:textId="77777777" w:rsidR="00FB64A5" w:rsidRPr="00FB64A5" w:rsidRDefault="00FB64A5" w:rsidP="00FB6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A5">
              <w:rPr>
                <w:rFonts w:ascii="Arial" w:hAnsi="Arial" w:cs="Arial"/>
                <w:b/>
                <w:bCs/>
              </w:rPr>
              <w:t>DIP. FERNANDO SÁNCHEZ SASIA</w:t>
            </w:r>
          </w:p>
          <w:p w14:paraId="672D141D" w14:textId="77777777" w:rsidR="00FB64A5" w:rsidRPr="00FB64A5" w:rsidRDefault="00FB64A5" w:rsidP="00FB64A5">
            <w:pPr>
              <w:jc w:val="center"/>
              <w:rPr>
                <w:rFonts w:ascii="Arial" w:hAnsi="Arial" w:cs="Arial"/>
              </w:rPr>
            </w:pPr>
            <w:r w:rsidRPr="00FB64A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978FF" w14:textId="77777777" w:rsidR="00FB64A5" w:rsidRPr="00FB64A5" w:rsidRDefault="00FB64A5" w:rsidP="00FB64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E30810" w14:textId="116C430D" w:rsidR="007E0F99" w:rsidRDefault="007E0F99" w:rsidP="00FF686D">
      <w:pPr>
        <w:jc w:val="both"/>
        <w:rPr>
          <w:rFonts w:ascii="Arial" w:hAnsi="Arial" w:cs="Arial"/>
        </w:rPr>
      </w:pPr>
    </w:p>
    <w:p w14:paraId="0154F602" w14:textId="77777777" w:rsidR="000E16D8" w:rsidRDefault="000E16D8" w:rsidP="00FF686D">
      <w:pPr>
        <w:jc w:val="both"/>
        <w:rPr>
          <w:rFonts w:ascii="Arial" w:hAnsi="Arial" w:cs="Arial"/>
        </w:rPr>
      </w:pPr>
    </w:p>
    <w:p w14:paraId="275D56DC" w14:textId="3FE7E369" w:rsidR="00CA2A0A" w:rsidRPr="000A1281" w:rsidRDefault="00CA2A0A" w:rsidP="00FF686D">
      <w:pPr>
        <w:jc w:val="both"/>
        <w:rPr>
          <w:rFonts w:ascii="Arial" w:hAnsi="Arial" w:cs="Arial"/>
          <w:vertAlign w:val="subscript"/>
        </w:rPr>
      </w:pPr>
    </w:p>
    <w:sectPr w:rsidR="00CA2A0A" w:rsidRPr="000A1281" w:rsidSect="00FB6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191" w:h="19221" w:code="1"/>
      <w:pgMar w:top="2552" w:right="1134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460E" w14:textId="77777777" w:rsidR="003B4704" w:rsidRDefault="003B4704">
      <w:r>
        <w:separator/>
      </w:r>
    </w:p>
  </w:endnote>
  <w:endnote w:type="continuationSeparator" w:id="0">
    <w:p w14:paraId="6B63B256" w14:textId="77777777" w:rsidR="003B4704" w:rsidRDefault="003B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2B2885" w:rsidRDefault="007D077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2B2885" w:rsidRDefault="003B4704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2B2885" w:rsidRDefault="007D077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2B2885" w:rsidRDefault="003B4704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2B2885" w:rsidRDefault="007D077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3809" w14:textId="77777777" w:rsidR="003B4704" w:rsidRDefault="003B4704">
      <w:r>
        <w:separator/>
      </w:r>
    </w:p>
  </w:footnote>
  <w:footnote w:type="continuationSeparator" w:id="0">
    <w:p w14:paraId="39EA086C" w14:textId="77777777" w:rsidR="003B4704" w:rsidRDefault="003B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40C" w14:textId="1C6ADD21" w:rsidR="00AD4522" w:rsidRDefault="003B4704">
    <w:pPr>
      <w:pStyle w:val="Encabezado"/>
    </w:pPr>
    <w:r>
      <w:rPr>
        <w:noProof/>
      </w:rPr>
      <w:pict w14:anchorId="4AB1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4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834" w14:textId="1A3B3125" w:rsidR="002C6DD0" w:rsidRDefault="002C6DD0" w:rsidP="002C6DD0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754F0C68">
          <wp:simplePos x="0" y="0"/>
          <wp:positionH relativeFrom="leftMargin">
            <wp:posOffset>182421</wp:posOffset>
          </wp:positionH>
          <wp:positionV relativeFrom="paragraph">
            <wp:posOffset>-286129</wp:posOffset>
          </wp:positionV>
          <wp:extent cx="1447200" cy="1746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174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20882" w14:textId="77777777" w:rsidR="00E9223D" w:rsidRPr="00E9223D" w:rsidRDefault="00E9223D" w:rsidP="00E9223D">
    <w:pPr>
      <w:jc w:val="center"/>
      <w:rPr>
        <w:rFonts w:ascii="Monotype Corsiva" w:hAnsi="Monotype Corsiva" w:cs="Arial"/>
        <w:sz w:val="20"/>
        <w:szCs w:val="20"/>
      </w:rPr>
    </w:pPr>
  </w:p>
  <w:p w14:paraId="649D1AAC" w14:textId="62A7628F" w:rsidR="00E9223D" w:rsidRPr="00E9223D" w:rsidRDefault="00E9223D" w:rsidP="00E9223D">
    <w:pPr>
      <w:ind w:right="-284"/>
      <w:jc w:val="center"/>
      <w:rPr>
        <w:rFonts w:ascii="Copperplate Gothic Light" w:hAnsi="Copperplate Gothic Light" w:cs="Arial"/>
        <w:sz w:val="32"/>
        <w:szCs w:val="32"/>
      </w:rPr>
    </w:pPr>
    <w:r w:rsidRPr="00E9223D">
      <w:rPr>
        <w:rFonts w:ascii="Copperplate Gothic Light" w:hAnsi="Copperplate Gothic Light" w:cs="Arial"/>
        <w:sz w:val="32"/>
        <w:szCs w:val="32"/>
      </w:rPr>
      <w:t xml:space="preserve">Comisión </w:t>
    </w:r>
    <w:r>
      <w:rPr>
        <w:rFonts w:ascii="Copperplate Gothic Light" w:hAnsi="Copperplate Gothic Light" w:cs="Arial"/>
        <w:sz w:val="32"/>
        <w:szCs w:val="32"/>
      </w:rPr>
      <w:t xml:space="preserve">General </w:t>
    </w:r>
    <w:r w:rsidRPr="00E9223D">
      <w:rPr>
        <w:rFonts w:ascii="Copperplate Gothic Light" w:hAnsi="Copperplate Gothic Light" w:cs="Arial"/>
        <w:sz w:val="32"/>
        <w:szCs w:val="32"/>
      </w:rPr>
      <w:t>de Derechos Humanos</w:t>
    </w:r>
  </w:p>
  <w:p w14:paraId="7A152234" w14:textId="77777777" w:rsidR="00E9223D" w:rsidRPr="00E9223D" w:rsidRDefault="00E9223D" w:rsidP="00E9223D"/>
  <w:p w14:paraId="1FF1D97F" w14:textId="77777777" w:rsidR="007E0F99" w:rsidRDefault="007E0F99" w:rsidP="005723BF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</w:p>
  <w:p w14:paraId="4AFA4E16" w14:textId="46FE2C2F" w:rsidR="00C42638" w:rsidRPr="00C42638" w:rsidRDefault="003B4704" w:rsidP="005723BF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5ECF8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5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2" o:title="Logo LXI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FEF1" w14:textId="73C022CF" w:rsidR="00AD4522" w:rsidRDefault="003B4704">
    <w:pPr>
      <w:pStyle w:val="Encabezado"/>
    </w:pPr>
    <w:r>
      <w:rPr>
        <w:noProof/>
      </w:rPr>
      <w:pict w14:anchorId="2D046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3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11F47"/>
    <w:rsid w:val="00015DBE"/>
    <w:rsid w:val="00031F7F"/>
    <w:rsid w:val="000344BE"/>
    <w:rsid w:val="00054079"/>
    <w:rsid w:val="00054242"/>
    <w:rsid w:val="000859AE"/>
    <w:rsid w:val="000971F3"/>
    <w:rsid w:val="000A1281"/>
    <w:rsid w:val="000A13FE"/>
    <w:rsid w:val="000A619C"/>
    <w:rsid w:val="000B0264"/>
    <w:rsid w:val="000B63A1"/>
    <w:rsid w:val="000C48F5"/>
    <w:rsid w:val="000C6C1A"/>
    <w:rsid w:val="000D5209"/>
    <w:rsid w:val="000E16D8"/>
    <w:rsid w:val="00105E77"/>
    <w:rsid w:val="00112CEE"/>
    <w:rsid w:val="00114687"/>
    <w:rsid w:val="0012425B"/>
    <w:rsid w:val="00171745"/>
    <w:rsid w:val="00183E42"/>
    <w:rsid w:val="00192781"/>
    <w:rsid w:val="00196985"/>
    <w:rsid w:val="001A0126"/>
    <w:rsid w:val="001A2724"/>
    <w:rsid w:val="001C5879"/>
    <w:rsid w:val="001C6342"/>
    <w:rsid w:val="001E0A0B"/>
    <w:rsid w:val="001F4C88"/>
    <w:rsid w:val="001F5A0C"/>
    <w:rsid w:val="0021399A"/>
    <w:rsid w:val="0022248C"/>
    <w:rsid w:val="002328AE"/>
    <w:rsid w:val="00240ACF"/>
    <w:rsid w:val="00242345"/>
    <w:rsid w:val="00246958"/>
    <w:rsid w:val="00263193"/>
    <w:rsid w:val="00280D39"/>
    <w:rsid w:val="002A7018"/>
    <w:rsid w:val="002B2CA9"/>
    <w:rsid w:val="002B463A"/>
    <w:rsid w:val="002C18C2"/>
    <w:rsid w:val="002C6DD0"/>
    <w:rsid w:val="002E6F89"/>
    <w:rsid w:val="00306228"/>
    <w:rsid w:val="00317A58"/>
    <w:rsid w:val="00320105"/>
    <w:rsid w:val="00327E54"/>
    <w:rsid w:val="00340197"/>
    <w:rsid w:val="00360564"/>
    <w:rsid w:val="00365FF4"/>
    <w:rsid w:val="00375EA0"/>
    <w:rsid w:val="00384CCF"/>
    <w:rsid w:val="003937D0"/>
    <w:rsid w:val="003B45AC"/>
    <w:rsid w:val="003B4704"/>
    <w:rsid w:val="003B53C1"/>
    <w:rsid w:val="003C7F86"/>
    <w:rsid w:val="003E6D45"/>
    <w:rsid w:val="003F43F4"/>
    <w:rsid w:val="00426198"/>
    <w:rsid w:val="0043445D"/>
    <w:rsid w:val="00440FA7"/>
    <w:rsid w:val="00451BF3"/>
    <w:rsid w:val="004600E6"/>
    <w:rsid w:val="00467A2E"/>
    <w:rsid w:val="00482BA1"/>
    <w:rsid w:val="00483629"/>
    <w:rsid w:val="004901A2"/>
    <w:rsid w:val="0049548E"/>
    <w:rsid w:val="0049736A"/>
    <w:rsid w:val="004B4367"/>
    <w:rsid w:val="004E4086"/>
    <w:rsid w:val="004E5A57"/>
    <w:rsid w:val="004E7478"/>
    <w:rsid w:val="004F210F"/>
    <w:rsid w:val="00506CA0"/>
    <w:rsid w:val="005143E5"/>
    <w:rsid w:val="00514941"/>
    <w:rsid w:val="00520865"/>
    <w:rsid w:val="00526A32"/>
    <w:rsid w:val="00545C94"/>
    <w:rsid w:val="00550C80"/>
    <w:rsid w:val="0055306C"/>
    <w:rsid w:val="00554798"/>
    <w:rsid w:val="00555D82"/>
    <w:rsid w:val="005A4F97"/>
    <w:rsid w:val="005C0233"/>
    <w:rsid w:val="005C19F9"/>
    <w:rsid w:val="005C3A67"/>
    <w:rsid w:val="005C3DB8"/>
    <w:rsid w:val="005C4F76"/>
    <w:rsid w:val="005C710A"/>
    <w:rsid w:val="005D10ED"/>
    <w:rsid w:val="005E0AEA"/>
    <w:rsid w:val="005E1634"/>
    <w:rsid w:val="005E597B"/>
    <w:rsid w:val="006046B8"/>
    <w:rsid w:val="0063309A"/>
    <w:rsid w:val="00650506"/>
    <w:rsid w:val="00673AC0"/>
    <w:rsid w:val="006815C3"/>
    <w:rsid w:val="006A31E4"/>
    <w:rsid w:val="006A608A"/>
    <w:rsid w:val="006A67CB"/>
    <w:rsid w:val="006C387E"/>
    <w:rsid w:val="006F1A12"/>
    <w:rsid w:val="0070398B"/>
    <w:rsid w:val="00707AAF"/>
    <w:rsid w:val="00714772"/>
    <w:rsid w:val="007221EF"/>
    <w:rsid w:val="00727258"/>
    <w:rsid w:val="00727FDC"/>
    <w:rsid w:val="0073326D"/>
    <w:rsid w:val="007340ED"/>
    <w:rsid w:val="00745D9A"/>
    <w:rsid w:val="007478C4"/>
    <w:rsid w:val="007571B1"/>
    <w:rsid w:val="0079099C"/>
    <w:rsid w:val="00791F89"/>
    <w:rsid w:val="007967F4"/>
    <w:rsid w:val="007A433E"/>
    <w:rsid w:val="007D0774"/>
    <w:rsid w:val="007E0F99"/>
    <w:rsid w:val="007F22E1"/>
    <w:rsid w:val="007F2ECB"/>
    <w:rsid w:val="007F5D02"/>
    <w:rsid w:val="00802295"/>
    <w:rsid w:val="008149BA"/>
    <w:rsid w:val="008155DF"/>
    <w:rsid w:val="00815C3A"/>
    <w:rsid w:val="008201BB"/>
    <w:rsid w:val="00821F58"/>
    <w:rsid w:val="00822200"/>
    <w:rsid w:val="00851BEB"/>
    <w:rsid w:val="008547DD"/>
    <w:rsid w:val="008573E4"/>
    <w:rsid w:val="00876994"/>
    <w:rsid w:val="008770B0"/>
    <w:rsid w:val="008957E7"/>
    <w:rsid w:val="008A5A05"/>
    <w:rsid w:val="008C0EEA"/>
    <w:rsid w:val="008C200A"/>
    <w:rsid w:val="008C36BD"/>
    <w:rsid w:val="008D1887"/>
    <w:rsid w:val="008F4F0F"/>
    <w:rsid w:val="00902969"/>
    <w:rsid w:val="00910181"/>
    <w:rsid w:val="009158F0"/>
    <w:rsid w:val="00926CB1"/>
    <w:rsid w:val="00927E49"/>
    <w:rsid w:val="00934397"/>
    <w:rsid w:val="0095542E"/>
    <w:rsid w:val="00956102"/>
    <w:rsid w:val="00994EB7"/>
    <w:rsid w:val="009953CD"/>
    <w:rsid w:val="009B2E6A"/>
    <w:rsid w:val="009C1918"/>
    <w:rsid w:val="009C20DC"/>
    <w:rsid w:val="009C2F66"/>
    <w:rsid w:val="009E117B"/>
    <w:rsid w:val="009E68A2"/>
    <w:rsid w:val="00A12C66"/>
    <w:rsid w:val="00A31301"/>
    <w:rsid w:val="00A45E65"/>
    <w:rsid w:val="00A46655"/>
    <w:rsid w:val="00A67A1D"/>
    <w:rsid w:val="00A67D27"/>
    <w:rsid w:val="00A71216"/>
    <w:rsid w:val="00A834D7"/>
    <w:rsid w:val="00A95916"/>
    <w:rsid w:val="00A96F0E"/>
    <w:rsid w:val="00AA0827"/>
    <w:rsid w:val="00AA46E3"/>
    <w:rsid w:val="00AB3C5A"/>
    <w:rsid w:val="00AC72CC"/>
    <w:rsid w:val="00AD0953"/>
    <w:rsid w:val="00AD2469"/>
    <w:rsid w:val="00AD4522"/>
    <w:rsid w:val="00AE12D3"/>
    <w:rsid w:val="00B2137D"/>
    <w:rsid w:val="00B239D1"/>
    <w:rsid w:val="00B447A6"/>
    <w:rsid w:val="00B72539"/>
    <w:rsid w:val="00B90165"/>
    <w:rsid w:val="00B9787E"/>
    <w:rsid w:val="00BA06E0"/>
    <w:rsid w:val="00BA6294"/>
    <w:rsid w:val="00BB2CD2"/>
    <w:rsid w:val="00BB5811"/>
    <w:rsid w:val="00BB5FD6"/>
    <w:rsid w:val="00BE754E"/>
    <w:rsid w:val="00BF668A"/>
    <w:rsid w:val="00C10603"/>
    <w:rsid w:val="00C16283"/>
    <w:rsid w:val="00C34A03"/>
    <w:rsid w:val="00C35B96"/>
    <w:rsid w:val="00C46D99"/>
    <w:rsid w:val="00C5499C"/>
    <w:rsid w:val="00C70DE5"/>
    <w:rsid w:val="00C91BD9"/>
    <w:rsid w:val="00C948F6"/>
    <w:rsid w:val="00CA2A0A"/>
    <w:rsid w:val="00CA3DA4"/>
    <w:rsid w:val="00CB3E3F"/>
    <w:rsid w:val="00CC239D"/>
    <w:rsid w:val="00CD1536"/>
    <w:rsid w:val="00CD7984"/>
    <w:rsid w:val="00CE4319"/>
    <w:rsid w:val="00CE5367"/>
    <w:rsid w:val="00D16170"/>
    <w:rsid w:val="00D22BFA"/>
    <w:rsid w:val="00D50085"/>
    <w:rsid w:val="00D5021D"/>
    <w:rsid w:val="00D55252"/>
    <w:rsid w:val="00D63217"/>
    <w:rsid w:val="00D7449F"/>
    <w:rsid w:val="00D772CC"/>
    <w:rsid w:val="00D85307"/>
    <w:rsid w:val="00D9069C"/>
    <w:rsid w:val="00DD7F25"/>
    <w:rsid w:val="00DE2BA0"/>
    <w:rsid w:val="00DF0608"/>
    <w:rsid w:val="00E02AF3"/>
    <w:rsid w:val="00E1786B"/>
    <w:rsid w:val="00E2650B"/>
    <w:rsid w:val="00E2760E"/>
    <w:rsid w:val="00E422AE"/>
    <w:rsid w:val="00E61A08"/>
    <w:rsid w:val="00E64B6C"/>
    <w:rsid w:val="00E66364"/>
    <w:rsid w:val="00E724F2"/>
    <w:rsid w:val="00E7756E"/>
    <w:rsid w:val="00E83684"/>
    <w:rsid w:val="00E9223D"/>
    <w:rsid w:val="00EA4050"/>
    <w:rsid w:val="00EA74CA"/>
    <w:rsid w:val="00EC144F"/>
    <w:rsid w:val="00EC6C53"/>
    <w:rsid w:val="00EE0A0A"/>
    <w:rsid w:val="00EE5096"/>
    <w:rsid w:val="00F06011"/>
    <w:rsid w:val="00F069F2"/>
    <w:rsid w:val="00F10AEA"/>
    <w:rsid w:val="00F2337E"/>
    <w:rsid w:val="00F46FDF"/>
    <w:rsid w:val="00F47EEA"/>
    <w:rsid w:val="00F50611"/>
    <w:rsid w:val="00F510E6"/>
    <w:rsid w:val="00F817A3"/>
    <w:rsid w:val="00F947EA"/>
    <w:rsid w:val="00FB64A5"/>
    <w:rsid w:val="00FC3744"/>
    <w:rsid w:val="00FC404D"/>
    <w:rsid w:val="00FD4FA3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chartTrackingRefBased/>
  <w15:docId w15:val="{5C88E103-9087-4FCB-B76B-D3C25C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36BD"/>
    <w:pPr>
      <w:ind w:left="708"/>
    </w:pPr>
    <w:rPr>
      <w:sz w:val="20"/>
      <w:szCs w:val="20"/>
    </w:rPr>
  </w:style>
  <w:style w:type="paragraph" w:customStyle="1" w:styleId="Default">
    <w:name w:val="Default"/>
    <w:rsid w:val="006F1A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Luis Maldonado Fosado</cp:lastModifiedBy>
  <cp:revision>3</cp:revision>
  <cp:lastPrinted>2021-12-06T17:02:00Z</cp:lastPrinted>
  <dcterms:created xsi:type="dcterms:W3CDTF">2022-06-15T19:54:00Z</dcterms:created>
  <dcterms:modified xsi:type="dcterms:W3CDTF">2022-06-15T20:04:00Z</dcterms:modified>
</cp:coreProperties>
</file>