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04055383" w:rsidR="00930299" w:rsidRPr="00930299" w:rsidRDefault="006D2E9C" w:rsidP="006D2E9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          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1F2467">
        <w:rPr>
          <w:rFonts w:ascii="Tahoma" w:eastAsia="Times New Roman" w:hAnsi="Tahoma" w:cs="Tahoma"/>
          <w:sz w:val="20"/>
          <w:szCs w:val="20"/>
          <w:lang w:val="es-ES" w:eastAsia="es-ES"/>
        </w:rPr>
        <w:t>24 de febrero de 202</w:t>
      </w:r>
      <w:r w:rsidR="00CF0582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</w:p>
    <w:p w14:paraId="0E85EDFD" w14:textId="21D713E8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</w:t>
      </w:r>
      <w:r w:rsidR="006D2E9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Sala “Legisladores de Puebla” </w:t>
      </w:r>
      <w:r w:rsidR="006D2E9C">
        <w:rPr>
          <w:rFonts w:ascii="Tahoma" w:eastAsia="Times New Roman" w:hAnsi="Tahoma" w:cs="Tahoma"/>
          <w:sz w:val="20"/>
          <w:szCs w:val="20"/>
          <w:lang w:val="es-ES" w:eastAsia="es-ES"/>
        </w:rPr>
        <w:t>al término de la Sesión Pública Ordinaria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0677AF6" w14:textId="77777777" w:rsidR="00266386" w:rsidRDefault="00266386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3CE4E6F7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50E8D3A7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266386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0F0C9D50" w14:textId="494CE074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54BA4F9" w14:textId="6204AE56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4BE4A20" w14:textId="77777777" w:rsidR="00266386" w:rsidRP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266386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26638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5E290E35" w14:textId="0229F7D7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E125D4B" w14:textId="77777777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94C10A1" w14:textId="77777777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2A8D615" w14:textId="6812EE47" w:rsidR="00930299" w:rsidRPr="0026638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266386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CA924A4" w14:textId="3183F2B5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1F2467">
        <w:rPr>
          <w:rFonts w:ascii="Tahoma" w:eastAsia="Calibri" w:hAnsi="Tahoma" w:cs="Tahoma"/>
          <w:sz w:val="26"/>
          <w:szCs w:val="26"/>
          <w:lang w:val="es-US"/>
        </w:rPr>
        <w:t>2 de diciembre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de 2021 y, en su caso, aprobación.</w:t>
      </w:r>
    </w:p>
    <w:p w14:paraId="77735986" w14:textId="1F3E6D68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9A584C2" w14:textId="2DE2CC3C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0C1F7C1" w14:textId="77777777" w:rsidR="00266386" w:rsidRP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EF7D25" w14:textId="77777777" w:rsidR="00AF4F66" w:rsidRPr="0026638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1E1B49" w14:textId="4D5FE20E" w:rsidR="00930299" w:rsidRPr="001F2467" w:rsidRDefault="00AF4F66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 xml:space="preserve">4.- </w:t>
      </w:r>
      <w:r w:rsidR="001F2467" w:rsidRPr="001F2467">
        <w:rPr>
          <w:rFonts w:ascii="Tahoma" w:eastAsia="Calibri" w:hAnsi="Tahoma" w:cs="Tahoma"/>
          <w:bCs/>
          <w:sz w:val="26"/>
          <w:szCs w:val="26"/>
          <w:lang w:val="es-US"/>
        </w:rPr>
        <w:t>Lectura del Acuerdo por el que el Congreso del Estado de Puebla, a través de la Comisión General de Ciencia y Tecnología, en colaboración con el Consejo de Ciencia y Tecnología del Estado de Puebla y la Secretaría de Educación del Estado, aprueban emitir la Convocatoria para otorgar la Presea Estatal de Ciencia y Tecnología “Luis Rivera Terrazas” 2022, y en su caso aprobación.</w:t>
      </w:r>
    </w:p>
    <w:p w14:paraId="72700D86" w14:textId="5598AA5A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CCC2B0A" w14:textId="1F9C1180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4158206F" w14:textId="77777777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15FFB3C" w14:textId="7A35E597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00B5C5EC" w14:textId="0DC39A00" w:rsidR="001F2467" w:rsidRP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5.- </w:t>
      </w:r>
      <w:r w:rsidRPr="001F2467">
        <w:rPr>
          <w:rFonts w:ascii="Tahoma" w:eastAsia="Calibri" w:hAnsi="Tahoma" w:cs="Tahoma"/>
          <w:bCs/>
          <w:sz w:val="26"/>
          <w:szCs w:val="26"/>
          <w:lang w:val="es-US"/>
        </w:rPr>
        <w:t>Lectura del Proyecto de Convocatoria para otorgar la Presea Estatal de Ciencia y Tecnología “Luis Rivera Terrazas” 2022, y en su caso aprobación.</w:t>
      </w:r>
    </w:p>
    <w:p w14:paraId="3F243AB0" w14:textId="6CE1205B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3A341B1" w14:textId="791BD5E0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BE8E384" w14:textId="77777777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47713B4" w14:textId="473BC638" w:rsid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B302669" w14:textId="5D45B0B3" w:rsidR="001F2467" w:rsidRPr="001F2467" w:rsidRDefault="001F2467" w:rsidP="001F2467">
      <w:pPr>
        <w:pStyle w:val="s8"/>
        <w:spacing w:before="0" w:beforeAutospacing="0" w:after="0" w:afterAutospacing="0"/>
        <w:jc w:val="both"/>
        <w:divId w:val="516963672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6.- </w:t>
      </w:r>
      <w:r w:rsidRPr="001F2467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26638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266386" w:rsidSect="00813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FBF4" w14:textId="77777777" w:rsidR="00514C92" w:rsidRDefault="00514C92" w:rsidP="004A5079">
      <w:pPr>
        <w:spacing w:after="0" w:line="240" w:lineRule="auto"/>
      </w:pPr>
      <w:r>
        <w:separator/>
      </w:r>
    </w:p>
  </w:endnote>
  <w:endnote w:type="continuationSeparator" w:id="0">
    <w:p w14:paraId="5D5B1062" w14:textId="77777777" w:rsidR="00514C92" w:rsidRDefault="00514C92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E8B9" w14:textId="77777777" w:rsidR="00844B2D" w:rsidRDefault="00844B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586D" w14:textId="77777777" w:rsidR="00844B2D" w:rsidRDefault="00844B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3CC6" w14:textId="77777777" w:rsidR="00844B2D" w:rsidRDefault="00844B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92A3" w14:textId="77777777" w:rsidR="00514C92" w:rsidRDefault="00514C92" w:rsidP="004A5079">
      <w:pPr>
        <w:spacing w:after="0" w:line="240" w:lineRule="auto"/>
      </w:pPr>
      <w:r>
        <w:separator/>
      </w:r>
    </w:p>
  </w:footnote>
  <w:footnote w:type="continuationSeparator" w:id="0">
    <w:p w14:paraId="0B701984" w14:textId="77777777" w:rsidR="00514C92" w:rsidRDefault="00514C92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81732C6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6DB8298A" w:rsidR="004A5079" w:rsidRPr="00930299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D2E9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CIENCIA Y TECNOLOGÍA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1244F8"/>
    <w:rsid w:val="001F2467"/>
    <w:rsid w:val="00266386"/>
    <w:rsid w:val="00321C28"/>
    <w:rsid w:val="00386A6A"/>
    <w:rsid w:val="004435A8"/>
    <w:rsid w:val="004A5079"/>
    <w:rsid w:val="00514C92"/>
    <w:rsid w:val="006B2F5C"/>
    <w:rsid w:val="006D2E9C"/>
    <w:rsid w:val="00813A52"/>
    <w:rsid w:val="00814F16"/>
    <w:rsid w:val="00844B2D"/>
    <w:rsid w:val="00930299"/>
    <w:rsid w:val="009F695B"/>
    <w:rsid w:val="00A11213"/>
    <w:rsid w:val="00AF4F66"/>
    <w:rsid w:val="00CF0582"/>
    <w:rsid w:val="00D64753"/>
    <w:rsid w:val="00E36005"/>
    <w:rsid w:val="00EC5126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8">
    <w:name w:val="s8"/>
    <w:basedOn w:val="Normal"/>
    <w:rsid w:val="00386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386A6A"/>
  </w:style>
  <w:style w:type="character" w:customStyle="1" w:styleId="apple-converted-space">
    <w:name w:val="apple-converted-space"/>
    <w:basedOn w:val="Fuentedeprrafopredeter"/>
    <w:rsid w:val="0038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7</cp:revision>
  <dcterms:created xsi:type="dcterms:W3CDTF">2021-12-01T20:48:00Z</dcterms:created>
  <dcterms:modified xsi:type="dcterms:W3CDTF">2022-09-19T17:46:00Z</dcterms:modified>
</cp:coreProperties>
</file>