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5D55A26D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 xml:space="preserve">SEXAGÉSIMA </w:t>
      </w:r>
      <w:r w:rsidR="009E708D">
        <w:rPr>
          <w:rFonts w:ascii="Arial" w:hAnsi="Arial" w:cs="Arial"/>
          <w:sz w:val="25"/>
          <w:szCs w:val="25"/>
          <w:lang w:val="es-MX"/>
        </w:rPr>
        <w:t xml:space="preserve">PRIMERA </w:t>
      </w:r>
      <w:r w:rsidRPr="00D118A2">
        <w:rPr>
          <w:rFonts w:ascii="Arial" w:hAnsi="Arial" w:cs="Arial"/>
          <w:sz w:val="25"/>
          <w:szCs w:val="25"/>
          <w:lang w:val="es-MX"/>
        </w:rPr>
        <w:t>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93577D7" w14:textId="1A0A2669" w:rsidR="002146D7" w:rsidRPr="00D118A2" w:rsidRDefault="00BE2ABF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</w:t>
      </w:r>
      <w:r w:rsidR="00C95DCC" w:rsidRPr="00D118A2">
        <w:rPr>
          <w:rFonts w:ascii="Arial" w:hAnsi="Arial" w:cs="Arial"/>
          <w:b/>
          <w:sz w:val="25"/>
          <w:szCs w:val="25"/>
          <w:lang w:val="es-MX"/>
        </w:rPr>
        <w:t xml:space="preserve">DE </w:t>
      </w:r>
      <w:r w:rsidR="00BC0495">
        <w:rPr>
          <w:rFonts w:ascii="Arial" w:hAnsi="Arial" w:cs="Arial"/>
          <w:b/>
          <w:sz w:val="25"/>
          <w:szCs w:val="25"/>
          <w:lang w:val="es-MX"/>
        </w:rPr>
        <w:t>PROCURACIÓN Y ADMINISTRACIÓN DE JUSTICIA</w:t>
      </w:r>
      <w:r w:rsidRPr="00D118A2">
        <w:rPr>
          <w:rFonts w:ascii="Arial" w:hAnsi="Arial" w:cs="Arial"/>
          <w:b/>
          <w:sz w:val="25"/>
          <w:szCs w:val="25"/>
          <w:lang w:val="es-MX"/>
        </w:rPr>
        <w:t>, EFECTUADA EL</w:t>
      </w:r>
      <w:r w:rsidR="002C7A1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01186D">
        <w:rPr>
          <w:rFonts w:ascii="Arial" w:hAnsi="Arial" w:cs="Arial"/>
          <w:b/>
          <w:sz w:val="25"/>
          <w:szCs w:val="25"/>
          <w:lang w:val="es-MX"/>
        </w:rPr>
        <w:t>JUEVES</w:t>
      </w:r>
      <w:r w:rsidR="002C7A1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01186D">
        <w:rPr>
          <w:rFonts w:ascii="Arial" w:hAnsi="Arial" w:cs="Arial"/>
          <w:b/>
          <w:sz w:val="25"/>
          <w:szCs w:val="25"/>
          <w:lang w:val="es-MX"/>
        </w:rPr>
        <w:t>TRECE</w:t>
      </w:r>
      <w:r w:rsidR="002C7A12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 w:rsidR="0001186D">
        <w:rPr>
          <w:rFonts w:ascii="Arial" w:hAnsi="Arial" w:cs="Arial"/>
          <w:b/>
          <w:sz w:val="25"/>
          <w:szCs w:val="25"/>
          <w:lang w:val="es-MX"/>
        </w:rPr>
        <w:t>OCTUBRE</w:t>
      </w:r>
      <w:r w:rsidR="002C7A1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D90ADE">
        <w:rPr>
          <w:rFonts w:ascii="Arial" w:hAnsi="Arial" w:cs="Arial"/>
          <w:b/>
          <w:sz w:val="25"/>
          <w:szCs w:val="25"/>
          <w:lang w:val="es-MX"/>
        </w:rPr>
        <w:t>I</w:t>
      </w:r>
      <w:r w:rsidR="00862296">
        <w:rPr>
          <w:rFonts w:ascii="Arial" w:hAnsi="Arial" w:cs="Arial"/>
          <w:b/>
          <w:sz w:val="25"/>
          <w:szCs w:val="25"/>
          <w:lang w:val="es-MX"/>
        </w:rPr>
        <w:t>DÓS</w:t>
      </w:r>
      <w:r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----------------</w:t>
      </w:r>
      <w:r w:rsidR="002C7A12">
        <w:rPr>
          <w:rFonts w:ascii="Arial" w:hAnsi="Arial" w:cs="Arial"/>
          <w:b/>
          <w:sz w:val="25"/>
          <w:szCs w:val="25"/>
          <w:lang w:val="es-MX"/>
        </w:rPr>
        <w:t>-</w:t>
      </w:r>
      <w:r w:rsidR="00186101">
        <w:rPr>
          <w:rFonts w:ascii="Arial" w:hAnsi="Arial" w:cs="Arial"/>
          <w:b/>
          <w:sz w:val="25"/>
          <w:szCs w:val="25"/>
          <w:lang w:val="es-MX"/>
        </w:rPr>
        <w:t>-</w:t>
      </w:r>
      <w:r w:rsidR="00A915E9">
        <w:rPr>
          <w:rFonts w:ascii="Arial" w:hAnsi="Arial" w:cs="Arial"/>
          <w:b/>
          <w:sz w:val="25"/>
          <w:szCs w:val="25"/>
          <w:lang w:val="es-MX"/>
        </w:rPr>
        <w:t>-----------</w:t>
      </w:r>
      <w:r w:rsidR="00186101">
        <w:rPr>
          <w:rFonts w:ascii="Arial" w:hAnsi="Arial" w:cs="Arial"/>
          <w:b/>
          <w:sz w:val="25"/>
          <w:szCs w:val="25"/>
          <w:lang w:val="es-MX"/>
        </w:rPr>
        <w:t>-----------</w:t>
      </w:r>
      <w:r w:rsidR="002C7A12">
        <w:rPr>
          <w:rFonts w:ascii="Arial" w:hAnsi="Arial" w:cs="Arial"/>
          <w:b/>
          <w:sz w:val="25"/>
          <w:szCs w:val="25"/>
          <w:lang w:val="es-MX"/>
        </w:rPr>
        <w:t>------</w:t>
      </w:r>
      <w:r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F904FC">
        <w:rPr>
          <w:rFonts w:ascii="Arial" w:hAnsi="Arial" w:cs="Arial"/>
          <w:sz w:val="25"/>
          <w:szCs w:val="25"/>
          <w:lang w:val="es-MX"/>
        </w:rPr>
        <w:t xml:space="preserve"> los </w:t>
      </w:r>
      <w:r w:rsidR="0001186D">
        <w:rPr>
          <w:rFonts w:ascii="Arial" w:hAnsi="Arial" w:cs="Arial"/>
          <w:sz w:val="25"/>
          <w:szCs w:val="25"/>
          <w:lang w:val="es-MX"/>
        </w:rPr>
        <w:t>trece</w:t>
      </w:r>
      <w:r w:rsidR="00A915E9">
        <w:rPr>
          <w:rFonts w:ascii="Arial" w:hAnsi="Arial" w:cs="Arial"/>
          <w:sz w:val="25"/>
          <w:szCs w:val="25"/>
          <w:lang w:val="es-MX"/>
        </w:rPr>
        <w:t xml:space="preserve"> </w:t>
      </w:r>
      <w:r w:rsidR="00F904FC">
        <w:rPr>
          <w:rFonts w:ascii="Arial" w:hAnsi="Arial" w:cs="Arial"/>
          <w:sz w:val="25"/>
          <w:szCs w:val="25"/>
          <w:lang w:val="es-MX"/>
        </w:rPr>
        <w:t>días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01186D">
        <w:rPr>
          <w:rFonts w:ascii="Arial" w:hAnsi="Arial" w:cs="Arial"/>
          <w:sz w:val="25"/>
          <w:szCs w:val="25"/>
          <w:lang w:val="es-MX"/>
        </w:rPr>
        <w:t>octubre</w:t>
      </w:r>
      <w:r w:rsidR="00A915E9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del año dos mil </w:t>
      </w:r>
      <w:r w:rsidR="00862296" w:rsidRPr="00D118A2">
        <w:rPr>
          <w:rFonts w:ascii="Arial" w:hAnsi="Arial" w:cs="Arial"/>
          <w:sz w:val="25"/>
          <w:szCs w:val="25"/>
          <w:lang w:val="es-MX"/>
        </w:rPr>
        <w:t>veint</w:t>
      </w:r>
      <w:r w:rsidR="00862296">
        <w:rPr>
          <w:rFonts w:ascii="Arial" w:hAnsi="Arial" w:cs="Arial"/>
          <w:sz w:val="25"/>
          <w:szCs w:val="25"/>
          <w:lang w:val="es-MX"/>
        </w:rPr>
        <w:t>idós</w:t>
      </w:r>
      <w:r w:rsidRPr="00D118A2">
        <w:rPr>
          <w:rFonts w:ascii="Arial" w:hAnsi="Arial" w:cs="Arial"/>
          <w:sz w:val="25"/>
          <w:szCs w:val="25"/>
          <w:lang w:val="es-MX"/>
        </w:rPr>
        <w:t>,</w:t>
      </w:r>
      <w:r w:rsidR="009720BF" w:rsidRPr="009720BF">
        <w:rPr>
          <w:rFonts w:ascii="Arial" w:hAnsi="Arial" w:cs="Arial"/>
          <w:sz w:val="26"/>
          <w:szCs w:val="26"/>
          <w:lang w:val="es-MX"/>
        </w:rPr>
        <w:t xml:space="preserve"> </w:t>
      </w:r>
      <w:r w:rsidR="009720BF">
        <w:rPr>
          <w:rFonts w:ascii="Arial" w:hAnsi="Arial" w:cs="Arial"/>
          <w:sz w:val="26"/>
          <w:szCs w:val="26"/>
          <w:lang w:val="es-MX"/>
        </w:rPr>
        <w:t>con fundamento en l</w:t>
      </w:r>
      <w:r w:rsidR="009E708D">
        <w:rPr>
          <w:rFonts w:ascii="Arial" w:hAnsi="Arial" w:cs="Arial"/>
          <w:sz w:val="26"/>
          <w:szCs w:val="26"/>
          <w:lang w:val="es-MX"/>
        </w:rPr>
        <w:t>os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9E708D">
        <w:rPr>
          <w:rFonts w:ascii="Arial" w:hAnsi="Arial" w:cs="Arial"/>
          <w:sz w:val="26"/>
          <w:szCs w:val="26"/>
          <w:lang w:val="es-MX"/>
        </w:rPr>
        <w:t>s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</w:t>
      </w:r>
      <w:r w:rsidR="009E708D">
        <w:rPr>
          <w:rFonts w:ascii="Arial" w:hAnsi="Arial" w:cs="Arial"/>
          <w:sz w:val="26"/>
          <w:szCs w:val="26"/>
          <w:lang w:val="es-MX"/>
        </w:rPr>
        <w:t>,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181 Ter </w:t>
      </w:r>
      <w:r w:rsidR="00415250">
        <w:rPr>
          <w:rFonts w:ascii="Arial" w:hAnsi="Arial" w:cs="Arial"/>
          <w:sz w:val="26"/>
          <w:szCs w:val="26"/>
          <w:lang w:val="es-MX"/>
        </w:rPr>
        <w:t xml:space="preserve">fracción X </w:t>
      </w:r>
      <w:r w:rsidR="009720BF">
        <w:rPr>
          <w:rFonts w:ascii="Arial" w:hAnsi="Arial" w:cs="Arial"/>
          <w:sz w:val="26"/>
          <w:szCs w:val="26"/>
          <w:lang w:val="es-MX"/>
        </w:rPr>
        <w:t>del Reglamento Interior del Honorable Congreso, ambos del Estado Libre y Soberano de Puebla,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reunid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>s l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</w:t>
      </w:r>
      <w:r w:rsidR="002E6BFD">
        <w:rPr>
          <w:rFonts w:ascii="Arial" w:hAnsi="Arial" w:cs="Arial"/>
          <w:sz w:val="25"/>
          <w:szCs w:val="25"/>
        </w:rPr>
        <w:t>a</w:t>
      </w:r>
      <w:r w:rsidR="00F904FC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 integrantes de la Comisión de </w:t>
      </w:r>
      <w:r w:rsidR="0056112C">
        <w:rPr>
          <w:rFonts w:ascii="Arial" w:hAnsi="Arial" w:cs="Arial"/>
          <w:sz w:val="25"/>
          <w:szCs w:val="25"/>
        </w:rPr>
        <w:t>Procuración y Administración de Justicia</w:t>
      </w:r>
      <w:r w:rsidR="00F50393" w:rsidRPr="00F50393">
        <w:rPr>
          <w:rFonts w:ascii="Arial" w:hAnsi="Arial" w:cs="Arial"/>
          <w:sz w:val="25"/>
          <w:szCs w:val="25"/>
        </w:rPr>
        <w:t xml:space="preserve">, </w:t>
      </w:r>
      <w:r w:rsidR="00974847">
        <w:rPr>
          <w:rFonts w:ascii="Arial" w:hAnsi="Arial" w:cs="Arial"/>
          <w:sz w:val="25"/>
          <w:szCs w:val="25"/>
        </w:rPr>
        <w:t xml:space="preserve">en la sala </w:t>
      </w:r>
      <w:r w:rsidR="007B674F">
        <w:rPr>
          <w:rFonts w:ascii="Arial" w:hAnsi="Arial" w:cs="Arial"/>
          <w:sz w:val="25"/>
          <w:szCs w:val="25"/>
        </w:rPr>
        <w:t xml:space="preserve">de comisiones </w:t>
      </w:r>
      <w:r w:rsidR="002660E2">
        <w:rPr>
          <w:rFonts w:ascii="Arial" w:hAnsi="Arial" w:cs="Arial"/>
          <w:sz w:val="25"/>
          <w:szCs w:val="25"/>
        </w:rPr>
        <w:t xml:space="preserve">número </w:t>
      </w:r>
      <w:r w:rsidR="0001186D">
        <w:rPr>
          <w:rFonts w:ascii="Arial" w:hAnsi="Arial" w:cs="Arial"/>
          <w:sz w:val="25"/>
          <w:szCs w:val="25"/>
        </w:rPr>
        <w:t>uno</w:t>
      </w:r>
      <w:r w:rsidR="005B42D3">
        <w:rPr>
          <w:rFonts w:ascii="Arial" w:hAnsi="Arial" w:cs="Arial"/>
          <w:sz w:val="25"/>
          <w:szCs w:val="25"/>
        </w:rPr>
        <w:t xml:space="preserve"> </w:t>
      </w:r>
      <w:r w:rsidR="00974847">
        <w:rPr>
          <w:rFonts w:ascii="Arial" w:hAnsi="Arial" w:cs="Arial"/>
          <w:sz w:val="25"/>
          <w:szCs w:val="25"/>
        </w:rPr>
        <w:t>“</w:t>
      </w:r>
      <w:r w:rsidR="0001186D">
        <w:rPr>
          <w:rFonts w:ascii="Arial" w:hAnsi="Arial" w:cs="Arial"/>
          <w:sz w:val="25"/>
          <w:szCs w:val="25"/>
        </w:rPr>
        <w:t>Migrantes Poblanos</w:t>
      </w:r>
      <w:r w:rsidR="00974847">
        <w:rPr>
          <w:rFonts w:ascii="Arial" w:hAnsi="Arial" w:cs="Arial"/>
          <w:sz w:val="25"/>
          <w:szCs w:val="25"/>
        </w:rPr>
        <w:t xml:space="preserve">” </w:t>
      </w:r>
      <w:r w:rsidR="00D93861">
        <w:rPr>
          <w:rFonts w:ascii="Arial" w:hAnsi="Arial" w:cs="Arial"/>
          <w:sz w:val="25"/>
          <w:szCs w:val="25"/>
        </w:rPr>
        <w:t xml:space="preserve">de este Palacio del Poder Legislativo, </w:t>
      </w:r>
      <w:r w:rsidR="00F50393" w:rsidRPr="00F50393">
        <w:rPr>
          <w:rFonts w:ascii="Arial" w:hAnsi="Arial" w:cs="Arial"/>
          <w:sz w:val="25"/>
          <w:szCs w:val="25"/>
        </w:rPr>
        <w:t>siendo las</w:t>
      </w:r>
      <w:r w:rsidR="009D5D24">
        <w:rPr>
          <w:rFonts w:ascii="Arial" w:hAnsi="Arial" w:cs="Arial"/>
          <w:sz w:val="25"/>
          <w:szCs w:val="25"/>
        </w:rPr>
        <w:t xml:space="preserve"> </w:t>
      </w:r>
      <w:r w:rsidR="0001186D">
        <w:rPr>
          <w:rFonts w:ascii="Arial" w:hAnsi="Arial" w:cs="Arial"/>
          <w:sz w:val="25"/>
          <w:szCs w:val="25"/>
        </w:rPr>
        <w:t>nueve</w:t>
      </w:r>
      <w:r w:rsidR="00A915E9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 xml:space="preserve">horas con </w:t>
      </w:r>
      <w:r w:rsidR="0001186D">
        <w:rPr>
          <w:rFonts w:ascii="Arial" w:hAnsi="Arial" w:cs="Arial"/>
          <w:sz w:val="25"/>
          <w:szCs w:val="25"/>
        </w:rPr>
        <w:t>treinta y seis</w:t>
      </w:r>
      <w:r w:rsidR="00946C8C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minuto</w:t>
      </w:r>
      <w:r w:rsidR="005B42D3">
        <w:rPr>
          <w:rFonts w:ascii="Arial" w:hAnsi="Arial" w:cs="Arial"/>
          <w:sz w:val="25"/>
          <w:szCs w:val="25"/>
        </w:rPr>
        <w:t>s</w:t>
      </w:r>
      <w:r w:rsidR="009E708D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9E708D">
        <w:rPr>
          <w:rFonts w:ascii="Arial" w:hAnsi="Arial" w:cs="Arial"/>
          <w:sz w:val="25"/>
          <w:szCs w:val="25"/>
          <w:lang w:val="es-MX"/>
        </w:rPr>
        <w:t>E</w:t>
      </w:r>
      <w:r w:rsidR="0056112C">
        <w:rPr>
          <w:rFonts w:ascii="Arial" w:hAnsi="Arial" w:cs="Arial"/>
          <w:sz w:val="25"/>
          <w:szCs w:val="25"/>
          <w:lang w:val="es-MX"/>
        </w:rPr>
        <w:t>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iputad</w:t>
      </w:r>
      <w:r w:rsidR="0056112C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p</w:t>
      </w:r>
      <w:r w:rsidRPr="00D118A2">
        <w:rPr>
          <w:rFonts w:ascii="Arial" w:hAnsi="Arial" w:cs="Arial"/>
          <w:sz w:val="25"/>
          <w:szCs w:val="25"/>
          <w:lang w:val="es-MX"/>
        </w:rPr>
        <w:t>resident</w:t>
      </w:r>
      <w:r w:rsidR="0056112C">
        <w:rPr>
          <w:rFonts w:ascii="Arial" w:hAnsi="Arial" w:cs="Arial"/>
          <w:sz w:val="25"/>
          <w:szCs w:val="25"/>
          <w:lang w:val="es-MX"/>
        </w:rPr>
        <w:t>e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A26237">
        <w:rPr>
          <w:rFonts w:ascii="Arial" w:hAnsi="Arial" w:cs="Arial"/>
          <w:sz w:val="25"/>
          <w:szCs w:val="25"/>
          <w:lang w:val="es-MX"/>
        </w:rPr>
        <w:t>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A26237">
        <w:rPr>
          <w:rFonts w:ascii="Arial" w:hAnsi="Arial" w:cs="Arial"/>
          <w:sz w:val="25"/>
          <w:szCs w:val="25"/>
          <w:lang w:val="es-MX"/>
        </w:rPr>
        <w:t>o</w:t>
      </w:r>
      <w:r w:rsidR="00CB7456">
        <w:rPr>
          <w:rFonts w:ascii="Arial" w:hAnsi="Arial" w:cs="Arial"/>
          <w:sz w:val="25"/>
          <w:szCs w:val="25"/>
          <w:lang w:val="es-MX"/>
        </w:rPr>
        <w:t xml:space="preserve"> secretari</w:t>
      </w:r>
      <w:r w:rsidR="00A26237">
        <w:rPr>
          <w:rFonts w:ascii="Arial" w:hAnsi="Arial" w:cs="Arial"/>
          <w:sz w:val="25"/>
          <w:szCs w:val="25"/>
          <w:lang w:val="es-MX"/>
        </w:rPr>
        <w:t>o</w:t>
      </w:r>
      <w:r w:rsidR="00775EAC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proced</w:t>
      </w:r>
      <w:r w:rsidR="00CB7456">
        <w:rPr>
          <w:rFonts w:ascii="Arial" w:hAnsi="Arial" w:cs="Arial"/>
          <w:sz w:val="25"/>
          <w:szCs w:val="25"/>
          <w:lang w:val="es-MX"/>
        </w:rPr>
        <w:t>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9E708D">
        <w:rPr>
          <w:rFonts w:ascii="Arial" w:hAnsi="Arial" w:cs="Arial"/>
          <w:b/>
          <w:sz w:val="25"/>
          <w:szCs w:val="25"/>
          <w:lang w:val="es-MX"/>
        </w:rPr>
        <w:t>p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9E708D">
        <w:rPr>
          <w:rFonts w:ascii="Arial" w:hAnsi="Arial" w:cs="Arial"/>
          <w:b/>
          <w:sz w:val="25"/>
          <w:szCs w:val="25"/>
          <w:lang w:val="es-MX"/>
        </w:rPr>
        <w:t>u</w:t>
      </w:r>
      <w:r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. </w:t>
      </w:r>
      <w:r w:rsidR="00D93861">
        <w:rPr>
          <w:rFonts w:ascii="Arial" w:hAnsi="Arial" w:cs="Arial"/>
          <w:sz w:val="25"/>
          <w:szCs w:val="25"/>
          <w:lang w:val="es-MX"/>
        </w:rPr>
        <w:t>--------------------------------------------------------</w:t>
      </w:r>
    </w:p>
    <w:p w14:paraId="7B23FA5A" w14:textId="07E6123F" w:rsidR="003E2EEC" w:rsidRPr="00D118A2" w:rsidRDefault="00745086" w:rsidP="003E2EEC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58240" behindDoc="1" locked="0" layoutInCell="0" allowOverlap="1" wp14:anchorId="524ECF27" wp14:editId="292A570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02555" cy="67322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8799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673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8E"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9E708D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9E708D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3E2EEC">
        <w:rPr>
          <w:rFonts w:ascii="Arial" w:hAnsi="Arial" w:cs="Arial"/>
          <w:sz w:val="25"/>
          <w:szCs w:val="25"/>
          <w:lang w:val="es-MX"/>
        </w:rPr>
        <w:t>El</w:t>
      </w:r>
      <w:r w:rsidR="003E2EEC" w:rsidRPr="00D118A2">
        <w:rPr>
          <w:rFonts w:ascii="Arial" w:hAnsi="Arial" w:cs="Arial"/>
          <w:sz w:val="25"/>
          <w:szCs w:val="25"/>
          <w:lang w:val="es-MX"/>
        </w:rPr>
        <w:t xml:space="preserve"> diputad</w:t>
      </w:r>
      <w:r w:rsidR="003E2EEC">
        <w:rPr>
          <w:rFonts w:ascii="Arial" w:hAnsi="Arial" w:cs="Arial"/>
          <w:sz w:val="25"/>
          <w:szCs w:val="25"/>
          <w:lang w:val="es-MX"/>
        </w:rPr>
        <w:t>o</w:t>
      </w:r>
      <w:r w:rsidR="003E2EEC" w:rsidRPr="00D118A2">
        <w:rPr>
          <w:rFonts w:ascii="Arial" w:hAnsi="Arial" w:cs="Arial"/>
          <w:sz w:val="25"/>
          <w:szCs w:val="25"/>
          <w:lang w:val="es-MX"/>
        </w:rPr>
        <w:t xml:space="preserve"> president</w:t>
      </w:r>
      <w:r w:rsidR="003E2EEC">
        <w:rPr>
          <w:rFonts w:ascii="Arial" w:hAnsi="Arial" w:cs="Arial"/>
          <w:sz w:val="25"/>
          <w:szCs w:val="25"/>
          <w:lang w:val="es-MX"/>
        </w:rPr>
        <w:t>e</w:t>
      </w:r>
      <w:r w:rsidR="003E2EEC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3E2EEC" w:rsidRPr="00D118A2">
        <w:rPr>
          <w:rFonts w:ascii="Arial" w:hAnsi="Arial" w:cs="Arial"/>
          <w:sz w:val="25"/>
          <w:szCs w:val="25"/>
        </w:rPr>
        <w:t>solicitó a</w:t>
      </w:r>
      <w:r w:rsidR="007B674F">
        <w:rPr>
          <w:rFonts w:ascii="Arial" w:hAnsi="Arial" w:cs="Arial"/>
          <w:sz w:val="25"/>
          <w:szCs w:val="25"/>
        </w:rPr>
        <w:t>l</w:t>
      </w:r>
      <w:r w:rsidR="003E2EEC" w:rsidRPr="00D118A2">
        <w:rPr>
          <w:rFonts w:ascii="Arial" w:hAnsi="Arial" w:cs="Arial"/>
          <w:sz w:val="25"/>
          <w:szCs w:val="25"/>
        </w:rPr>
        <w:t xml:space="preserve"> </w:t>
      </w:r>
      <w:r w:rsidR="007B674F">
        <w:rPr>
          <w:rFonts w:ascii="Arial" w:hAnsi="Arial" w:cs="Arial"/>
          <w:sz w:val="25"/>
          <w:szCs w:val="25"/>
        </w:rPr>
        <w:t xml:space="preserve">diputado </w:t>
      </w:r>
      <w:r w:rsidR="003E2EEC" w:rsidRPr="00D118A2">
        <w:rPr>
          <w:rFonts w:ascii="Arial" w:hAnsi="Arial" w:cs="Arial"/>
          <w:sz w:val="25"/>
          <w:szCs w:val="25"/>
        </w:rPr>
        <w:t>secretar</w:t>
      </w:r>
      <w:r w:rsidR="007B674F">
        <w:rPr>
          <w:rFonts w:ascii="Arial" w:hAnsi="Arial" w:cs="Arial"/>
          <w:sz w:val="25"/>
          <w:szCs w:val="25"/>
        </w:rPr>
        <w:t>io</w:t>
      </w:r>
      <w:r w:rsidR="003E2EEC" w:rsidRPr="00D118A2">
        <w:rPr>
          <w:rFonts w:ascii="Arial" w:hAnsi="Arial" w:cs="Arial"/>
          <w:sz w:val="25"/>
          <w:szCs w:val="25"/>
        </w:rPr>
        <w:t xml:space="preserve"> diera cuenta del contenido de este. Al término de la lectura, y puesta a consideración </w:t>
      </w:r>
      <w:r w:rsidR="003E2EEC">
        <w:rPr>
          <w:rFonts w:ascii="Arial" w:hAnsi="Arial" w:cs="Arial"/>
          <w:sz w:val="25"/>
          <w:szCs w:val="25"/>
        </w:rPr>
        <w:t>de las y</w:t>
      </w:r>
      <w:r w:rsidR="003E2EEC" w:rsidRPr="00D118A2">
        <w:rPr>
          <w:rFonts w:ascii="Arial" w:hAnsi="Arial" w:cs="Arial"/>
          <w:sz w:val="25"/>
          <w:szCs w:val="25"/>
        </w:rPr>
        <w:t xml:space="preserve"> l</w:t>
      </w:r>
      <w:r w:rsidR="003E2EEC">
        <w:rPr>
          <w:rFonts w:ascii="Arial" w:hAnsi="Arial" w:cs="Arial"/>
          <w:sz w:val="25"/>
          <w:szCs w:val="25"/>
        </w:rPr>
        <w:t>o</w:t>
      </w:r>
      <w:r w:rsidR="003E2EEC" w:rsidRPr="00D118A2">
        <w:rPr>
          <w:rFonts w:ascii="Arial" w:hAnsi="Arial" w:cs="Arial"/>
          <w:sz w:val="25"/>
          <w:szCs w:val="25"/>
        </w:rPr>
        <w:t>s legislador</w:t>
      </w:r>
      <w:r w:rsidR="003E2EEC">
        <w:rPr>
          <w:rFonts w:ascii="Arial" w:hAnsi="Arial" w:cs="Arial"/>
          <w:sz w:val="25"/>
          <w:szCs w:val="25"/>
        </w:rPr>
        <w:t>e</w:t>
      </w:r>
      <w:r w:rsidR="003E2EEC" w:rsidRPr="00D118A2">
        <w:rPr>
          <w:rFonts w:ascii="Arial" w:hAnsi="Arial" w:cs="Arial"/>
          <w:sz w:val="25"/>
          <w:szCs w:val="25"/>
        </w:rPr>
        <w:t xml:space="preserve">s, resultó aprobado por unanimidad. </w:t>
      </w:r>
      <w:r w:rsidR="003E2EEC">
        <w:rPr>
          <w:rFonts w:ascii="Arial" w:hAnsi="Arial" w:cs="Arial"/>
          <w:sz w:val="25"/>
          <w:szCs w:val="25"/>
        </w:rPr>
        <w:t>-----------------------------------</w:t>
      </w:r>
    </w:p>
    <w:p w14:paraId="2E484169" w14:textId="4A60D06A" w:rsidR="003E2EEC" w:rsidRPr="00D118A2" w:rsidRDefault="003E2EEC" w:rsidP="003E2EEC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5723B">
        <w:rPr>
          <w:rFonts w:ascii="Arial" w:hAnsi="Arial" w:cs="Arial"/>
          <w:sz w:val="25"/>
          <w:szCs w:val="25"/>
        </w:rPr>
        <w:t xml:space="preserve">Continuando con el contenido del orden del día, en el </w:t>
      </w:r>
      <w:r>
        <w:rPr>
          <w:rFonts w:ascii="Arial" w:hAnsi="Arial" w:cs="Arial"/>
          <w:b/>
          <w:sz w:val="25"/>
          <w:szCs w:val="25"/>
        </w:rPr>
        <w:t>t</w:t>
      </w:r>
      <w:r w:rsidRPr="0045723B">
        <w:rPr>
          <w:rFonts w:ascii="Arial" w:hAnsi="Arial" w:cs="Arial"/>
          <w:b/>
          <w:sz w:val="25"/>
          <w:szCs w:val="25"/>
        </w:rPr>
        <w:t xml:space="preserve">ercer </w:t>
      </w:r>
      <w:r>
        <w:rPr>
          <w:rFonts w:ascii="Arial" w:hAnsi="Arial" w:cs="Arial"/>
          <w:b/>
          <w:sz w:val="25"/>
          <w:szCs w:val="25"/>
        </w:rPr>
        <w:t>p</w:t>
      </w:r>
      <w:r w:rsidRPr="0045723B">
        <w:rPr>
          <w:rFonts w:ascii="Arial" w:hAnsi="Arial" w:cs="Arial"/>
          <w:b/>
          <w:sz w:val="25"/>
          <w:szCs w:val="25"/>
        </w:rPr>
        <w:t>unto</w:t>
      </w:r>
      <w:r w:rsidRPr="0045723B"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5"/>
          <w:szCs w:val="25"/>
        </w:rPr>
        <w:t>se dispensó</w:t>
      </w:r>
      <w:r w:rsidRPr="0045723B">
        <w:rPr>
          <w:rFonts w:ascii="Arial" w:hAnsi="Arial" w:cs="Arial"/>
          <w:sz w:val="25"/>
          <w:szCs w:val="25"/>
        </w:rPr>
        <w:t xml:space="preserve"> la lectura del acta de la sesión anterior del </w:t>
      </w:r>
      <w:r w:rsidR="0001186D">
        <w:rPr>
          <w:rFonts w:ascii="Arial" w:hAnsi="Arial" w:cs="Arial"/>
          <w:sz w:val="25"/>
          <w:szCs w:val="25"/>
        </w:rPr>
        <w:t>cuatro de julio</w:t>
      </w:r>
      <w:r w:rsidRPr="0045723B">
        <w:rPr>
          <w:rFonts w:ascii="Arial" w:hAnsi="Arial" w:cs="Arial"/>
          <w:sz w:val="25"/>
          <w:szCs w:val="25"/>
        </w:rPr>
        <w:t xml:space="preserve"> de </w:t>
      </w:r>
      <w:r>
        <w:rPr>
          <w:rFonts w:ascii="Arial" w:hAnsi="Arial" w:cs="Arial"/>
          <w:sz w:val="25"/>
          <w:szCs w:val="25"/>
        </w:rPr>
        <w:t xml:space="preserve">dos mil </w:t>
      </w:r>
      <w:r w:rsidR="00946C8C">
        <w:rPr>
          <w:rFonts w:ascii="Arial" w:hAnsi="Arial" w:cs="Arial"/>
          <w:sz w:val="25"/>
          <w:szCs w:val="25"/>
        </w:rPr>
        <w:t>veintidós</w:t>
      </w:r>
      <w:r w:rsidR="00533893"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 xml:space="preserve"> y puesta a consideración de las y los legisladores</w:t>
      </w:r>
      <w:r w:rsidR="007B674F"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 xml:space="preserve"> se aprobó el contenido </w:t>
      </w:r>
      <w:r w:rsidRPr="0045723B">
        <w:rPr>
          <w:rFonts w:ascii="Arial" w:hAnsi="Arial" w:cs="Arial"/>
          <w:sz w:val="25"/>
          <w:szCs w:val="25"/>
        </w:rPr>
        <w:t xml:space="preserve">por unanimidad. </w:t>
      </w:r>
      <w:r>
        <w:rPr>
          <w:rFonts w:ascii="Arial" w:hAnsi="Arial" w:cs="Arial"/>
          <w:sz w:val="25"/>
          <w:szCs w:val="25"/>
        </w:rPr>
        <w:t>----------------------------</w:t>
      </w:r>
      <w:r w:rsidR="0001186D">
        <w:rPr>
          <w:rFonts w:ascii="Arial" w:hAnsi="Arial" w:cs="Arial"/>
          <w:sz w:val="25"/>
          <w:szCs w:val="25"/>
        </w:rPr>
        <w:t>----------</w:t>
      </w:r>
      <w:r>
        <w:rPr>
          <w:rFonts w:ascii="Arial" w:hAnsi="Arial" w:cs="Arial"/>
          <w:sz w:val="25"/>
          <w:szCs w:val="25"/>
        </w:rPr>
        <w:t>--</w:t>
      </w:r>
      <w:r w:rsidR="00A26237">
        <w:rPr>
          <w:rFonts w:ascii="Arial" w:hAnsi="Arial" w:cs="Arial"/>
          <w:sz w:val="25"/>
          <w:szCs w:val="25"/>
        </w:rPr>
        <w:t>-----------</w:t>
      </w:r>
      <w:r>
        <w:rPr>
          <w:rFonts w:ascii="Arial" w:hAnsi="Arial" w:cs="Arial"/>
          <w:sz w:val="25"/>
          <w:szCs w:val="25"/>
        </w:rPr>
        <w:t>--------</w:t>
      </w:r>
    </w:p>
    <w:p w14:paraId="6CA94B50" w14:textId="26E1F602" w:rsidR="003E2EEC" w:rsidRPr="00E52D35" w:rsidRDefault="00912001" w:rsidP="00912001">
      <w:pPr>
        <w:spacing w:line="360" w:lineRule="auto"/>
        <w:jc w:val="both"/>
        <w:rPr>
          <w:rFonts w:ascii="Arial" w:hAnsi="Arial" w:cs="Arial"/>
          <w:bCs/>
          <w:lang w:val="es-MX"/>
        </w:rPr>
      </w:pPr>
      <w:r w:rsidRPr="00912001">
        <w:rPr>
          <w:rFonts w:ascii="Arial" w:hAnsi="Arial" w:cs="Arial"/>
          <w:sz w:val="25"/>
          <w:szCs w:val="25"/>
        </w:rPr>
        <w:t xml:space="preserve">En el </w:t>
      </w:r>
      <w:r w:rsidRPr="00912001">
        <w:rPr>
          <w:rFonts w:ascii="Arial" w:hAnsi="Arial" w:cs="Arial"/>
          <w:b/>
          <w:bCs/>
          <w:sz w:val="25"/>
          <w:szCs w:val="25"/>
        </w:rPr>
        <w:t xml:space="preserve">punto cuatro </w:t>
      </w:r>
      <w:r w:rsidRPr="00912001">
        <w:rPr>
          <w:rFonts w:ascii="Arial" w:hAnsi="Arial" w:cs="Arial"/>
          <w:sz w:val="25"/>
          <w:szCs w:val="25"/>
        </w:rPr>
        <w:t>del orden del día,</w:t>
      </w:r>
      <w:r w:rsidR="009D5D24">
        <w:rPr>
          <w:rFonts w:ascii="Arial" w:hAnsi="Arial" w:cs="Arial"/>
          <w:sz w:val="25"/>
          <w:szCs w:val="25"/>
        </w:rPr>
        <w:t xml:space="preserve"> </w:t>
      </w:r>
      <w:bookmarkStart w:id="1" w:name="_Hlk97293760"/>
      <w:r w:rsidR="003E2EEC">
        <w:rPr>
          <w:rFonts w:ascii="Arial" w:hAnsi="Arial" w:cs="Arial"/>
          <w:lang w:val="es-MX"/>
        </w:rPr>
        <w:t>correspo</w:t>
      </w:r>
      <w:r w:rsidR="00775EAC">
        <w:rPr>
          <w:rFonts w:ascii="Arial" w:hAnsi="Arial" w:cs="Arial"/>
          <w:lang w:val="es-MX"/>
        </w:rPr>
        <w:t>nde al proyecto</w:t>
      </w:r>
      <w:bookmarkStart w:id="2" w:name="_Hlk116896425"/>
      <w:r w:rsidR="0001186D" w:rsidRPr="005F3A02">
        <w:rPr>
          <w:rFonts w:ascii="Arial" w:hAnsi="Arial" w:cs="Arial"/>
          <w:i/>
          <w:iCs/>
        </w:rPr>
        <w:t xml:space="preserve"> </w:t>
      </w:r>
      <w:r w:rsidR="0001186D" w:rsidRPr="0001186D">
        <w:rPr>
          <w:rFonts w:ascii="Arial" w:hAnsi="Arial" w:cs="Arial"/>
        </w:rPr>
        <w:t>de Acuerdo por virtud del cual se exhorta respetuosamente a la Comisión Interinstitucional Para la Prevención y Erradicación de los Delitos del Tra</w:t>
      </w:r>
      <w:r w:rsidR="0054206B">
        <w:rPr>
          <w:rFonts w:ascii="Arial" w:hAnsi="Arial" w:cs="Arial"/>
        </w:rPr>
        <w:t>ta</w:t>
      </w:r>
      <w:r w:rsidR="0001186D" w:rsidRPr="0001186D">
        <w:rPr>
          <w:rFonts w:ascii="Arial" w:hAnsi="Arial" w:cs="Arial"/>
        </w:rPr>
        <w:t xml:space="preserve"> de Personas y Para la Protección y Asistencia de sus </w:t>
      </w:r>
      <w:r w:rsidR="0054206B" w:rsidRPr="0001186D">
        <w:rPr>
          <w:rFonts w:ascii="Arial" w:hAnsi="Arial" w:cs="Arial"/>
        </w:rPr>
        <w:t>Víctimas</w:t>
      </w:r>
      <w:r w:rsidR="0054206B">
        <w:rPr>
          <w:rFonts w:ascii="Arial" w:hAnsi="Arial" w:cs="Arial"/>
        </w:rPr>
        <w:t>,</w:t>
      </w:r>
      <w:r w:rsidR="0001186D" w:rsidRPr="0001186D">
        <w:rPr>
          <w:rFonts w:ascii="Arial" w:hAnsi="Arial" w:cs="Arial"/>
        </w:rPr>
        <w:t xml:space="preserve"> a realizar un diagnóstico sobre la situación de la trata de personas en el </w:t>
      </w:r>
      <w:r w:rsidR="0054206B">
        <w:rPr>
          <w:rFonts w:ascii="Arial" w:hAnsi="Arial" w:cs="Arial"/>
        </w:rPr>
        <w:t>e</w:t>
      </w:r>
      <w:r w:rsidR="0001186D" w:rsidRPr="0001186D">
        <w:rPr>
          <w:rFonts w:ascii="Arial" w:hAnsi="Arial" w:cs="Arial"/>
        </w:rPr>
        <w:t xml:space="preserve">stado, a efecto de garantizar una información clara y precisa sobre la situación actual y de permitir el desarrollo y reforzar las políticas públicas para combatir la trata de personas en el </w:t>
      </w:r>
      <w:r w:rsidR="0054206B">
        <w:rPr>
          <w:rFonts w:ascii="Arial" w:hAnsi="Arial" w:cs="Arial"/>
        </w:rPr>
        <w:t>e</w:t>
      </w:r>
      <w:r w:rsidR="0001186D" w:rsidRPr="0001186D">
        <w:rPr>
          <w:rFonts w:ascii="Arial" w:hAnsi="Arial" w:cs="Arial"/>
        </w:rPr>
        <w:t xml:space="preserve">stado de Puebla, </w:t>
      </w:r>
      <w:r w:rsidR="0001186D" w:rsidRPr="0001186D">
        <w:rPr>
          <w:rFonts w:ascii="Arial" w:hAnsi="Arial" w:cs="Arial"/>
          <w:bCs/>
          <w:lang w:val="es-MX"/>
        </w:rPr>
        <w:t>y en su caso, aprobación</w:t>
      </w:r>
      <w:r w:rsidR="0001186D" w:rsidRPr="00CB0339">
        <w:rPr>
          <w:rFonts w:ascii="Arial" w:hAnsi="Arial" w:cs="Arial"/>
          <w:bCs/>
          <w:i/>
          <w:iCs/>
          <w:lang w:val="es-MX"/>
        </w:rPr>
        <w:t>.</w:t>
      </w:r>
      <w:bookmarkEnd w:id="2"/>
      <w:r w:rsidR="00005A2C">
        <w:rPr>
          <w:rFonts w:ascii="Arial" w:hAnsi="Arial" w:cs="Arial"/>
          <w:bCs/>
        </w:rPr>
        <w:t xml:space="preserve">. </w:t>
      </w:r>
      <w:r w:rsidR="00186101">
        <w:rPr>
          <w:rFonts w:ascii="Arial" w:hAnsi="Arial" w:cs="Arial"/>
          <w:bCs/>
        </w:rPr>
        <w:t>---------</w:t>
      </w:r>
      <w:r w:rsidR="00C508E0">
        <w:rPr>
          <w:rFonts w:ascii="Arial" w:hAnsi="Arial" w:cs="Arial"/>
          <w:bCs/>
        </w:rPr>
        <w:t>-------</w:t>
      </w:r>
      <w:r w:rsidR="00186101">
        <w:rPr>
          <w:rFonts w:ascii="Arial" w:hAnsi="Arial" w:cs="Arial"/>
          <w:bCs/>
        </w:rPr>
        <w:t>-</w:t>
      </w:r>
      <w:r w:rsidR="00005A2C">
        <w:rPr>
          <w:rFonts w:ascii="Arial" w:hAnsi="Arial" w:cs="Arial"/>
          <w:bCs/>
        </w:rPr>
        <w:t>----------------------------</w:t>
      </w:r>
      <w:r w:rsidR="00186101">
        <w:rPr>
          <w:rFonts w:ascii="Arial" w:hAnsi="Arial" w:cs="Arial"/>
          <w:bCs/>
        </w:rPr>
        <w:t>-----</w:t>
      </w:r>
      <w:r w:rsidR="0001186D">
        <w:rPr>
          <w:rFonts w:ascii="Arial" w:hAnsi="Arial" w:cs="Arial"/>
          <w:bCs/>
        </w:rPr>
        <w:t>-</w:t>
      </w:r>
    </w:p>
    <w:p w14:paraId="3B40C774" w14:textId="1F377F67" w:rsidR="003E2EEC" w:rsidRDefault="003E2EEC" w:rsidP="003E2EEC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3" w:name="_Hlk97897106"/>
      <w:r>
        <w:rPr>
          <w:rFonts w:ascii="Arial" w:hAnsi="Arial" w:cs="Arial"/>
          <w:sz w:val="25"/>
          <w:szCs w:val="25"/>
          <w:lang w:val="es-MX"/>
        </w:rPr>
        <w:lastRenderedPageBreak/>
        <w:t xml:space="preserve">Enseguida, </w:t>
      </w:r>
      <w:r w:rsidR="00775EAC">
        <w:rPr>
          <w:rFonts w:ascii="Arial" w:hAnsi="Arial" w:cs="Arial"/>
          <w:sz w:val="25"/>
          <w:szCs w:val="25"/>
          <w:lang w:val="es-MX"/>
        </w:rPr>
        <w:t xml:space="preserve">él área jurídica expuso el </w:t>
      </w:r>
      <w:r w:rsidR="0001186D">
        <w:rPr>
          <w:rFonts w:ascii="Arial" w:hAnsi="Arial" w:cs="Arial"/>
          <w:sz w:val="25"/>
          <w:szCs w:val="25"/>
          <w:lang w:val="es-MX"/>
        </w:rPr>
        <w:t>acuerdo mencionado</w:t>
      </w:r>
      <w:r w:rsidR="00775EAC">
        <w:rPr>
          <w:rFonts w:ascii="Arial" w:hAnsi="Arial" w:cs="Arial"/>
          <w:sz w:val="25"/>
          <w:szCs w:val="25"/>
          <w:lang w:val="es-MX"/>
        </w:rPr>
        <w:t xml:space="preserve"> con antelación. Intervención que se encuentra integra en la versión estenográfica de este </w:t>
      </w:r>
      <w:r w:rsidR="003F169A">
        <w:rPr>
          <w:rFonts w:ascii="Arial" w:hAnsi="Arial" w:cs="Arial"/>
          <w:sz w:val="25"/>
          <w:szCs w:val="25"/>
          <w:lang w:val="es-MX"/>
        </w:rPr>
        <w:t>día</w:t>
      </w:r>
      <w:r w:rsidR="00775EAC">
        <w:rPr>
          <w:rFonts w:ascii="Arial" w:hAnsi="Arial" w:cs="Arial"/>
          <w:sz w:val="25"/>
          <w:szCs w:val="25"/>
          <w:lang w:val="es-MX"/>
        </w:rPr>
        <w:t xml:space="preserve">. </w:t>
      </w:r>
      <w:r w:rsidR="00A06D9E">
        <w:rPr>
          <w:rFonts w:ascii="Arial" w:hAnsi="Arial" w:cs="Arial"/>
          <w:sz w:val="25"/>
          <w:szCs w:val="25"/>
          <w:lang w:val="es-MX"/>
        </w:rPr>
        <w:t>---------------------------------------------------</w:t>
      </w:r>
      <w:r w:rsidR="0001186D">
        <w:rPr>
          <w:rFonts w:ascii="Arial" w:hAnsi="Arial" w:cs="Arial"/>
          <w:sz w:val="25"/>
          <w:szCs w:val="25"/>
          <w:lang w:val="es-MX"/>
        </w:rPr>
        <w:t>-----------------------------</w:t>
      </w:r>
      <w:r w:rsidR="00A06D9E">
        <w:rPr>
          <w:rFonts w:ascii="Arial" w:hAnsi="Arial" w:cs="Arial"/>
          <w:sz w:val="25"/>
          <w:szCs w:val="25"/>
          <w:lang w:val="es-MX"/>
        </w:rPr>
        <w:t>------------</w:t>
      </w:r>
    </w:p>
    <w:bookmarkEnd w:id="3"/>
    <w:p w14:paraId="6DB92C31" w14:textId="273A65A7" w:rsidR="00F93688" w:rsidRPr="00F93688" w:rsidRDefault="00F93688" w:rsidP="00F93688">
      <w:pPr>
        <w:spacing w:line="360" w:lineRule="auto"/>
        <w:jc w:val="both"/>
        <w:rPr>
          <w:rFonts w:ascii="Arial" w:hAnsi="Arial" w:cs="Arial"/>
          <w:lang w:val="es-MX"/>
        </w:rPr>
      </w:pPr>
      <w:r w:rsidRPr="00F93688">
        <w:rPr>
          <w:rFonts w:ascii="Arial" w:hAnsi="Arial" w:cs="Arial"/>
        </w:rPr>
        <w:t xml:space="preserve">A continuación, el </w:t>
      </w:r>
      <w:r w:rsidRPr="00F93688">
        <w:rPr>
          <w:rFonts w:ascii="Arial" w:hAnsi="Arial" w:cs="Arial"/>
          <w:bCs/>
          <w:lang w:val="es-US"/>
        </w:rPr>
        <w:t xml:space="preserve">diputado presidente </w:t>
      </w:r>
      <w:r w:rsidRPr="00F93688">
        <w:rPr>
          <w:rFonts w:ascii="Arial" w:hAnsi="Arial" w:cs="Arial"/>
          <w:bCs/>
        </w:rPr>
        <w:t xml:space="preserve">preguntó a </w:t>
      </w:r>
      <w:proofErr w:type="gramStart"/>
      <w:r w:rsidRPr="00F93688">
        <w:rPr>
          <w:rFonts w:ascii="Arial" w:hAnsi="Arial" w:cs="Arial"/>
          <w:bCs/>
        </w:rPr>
        <w:t>los diputados y diputadas</w:t>
      </w:r>
      <w:proofErr w:type="gramEnd"/>
      <w:r w:rsidRPr="00F93688">
        <w:rPr>
          <w:rFonts w:ascii="Arial" w:hAnsi="Arial" w:cs="Arial"/>
          <w:bCs/>
        </w:rPr>
        <w:t xml:space="preserve"> </w:t>
      </w:r>
      <w:r w:rsidR="0054206B">
        <w:rPr>
          <w:rFonts w:ascii="Arial" w:hAnsi="Arial" w:cs="Arial"/>
          <w:bCs/>
        </w:rPr>
        <w:t>¿S</w:t>
      </w:r>
      <w:r w:rsidRPr="00F93688">
        <w:rPr>
          <w:rFonts w:ascii="Arial" w:hAnsi="Arial" w:cs="Arial"/>
          <w:bCs/>
        </w:rPr>
        <w:t>i alguien quería hacer uso de la palabra</w:t>
      </w:r>
      <w:r w:rsidR="0054206B">
        <w:rPr>
          <w:rFonts w:ascii="Arial" w:hAnsi="Arial" w:cs="Arial"/>
          <w:bCs/>
        </w:rPr>
        <w:t>?</w:t>
      </w:r>
      <w:r w:rsidRPr="00F93688">
        <w:rPr>
          <w:rFonts w:ascii="Arial" w:hAnsi="Arial" w:cs="Arial"/>
          <w:bCs/>
        </w:rPr>
        <w:t>, y al no haber intervenciones, solicitó a</w:t>
      </w:r>
      <w:r w:rsidR="00E52D35">
        <w:rPr>
          <w:rFonts w:ascii="Arial" w:hAnsi="Arial" w:cs="Arial"/>
          <w:bCs/>
        </w:rPr>
        <w:t xml:space="preserve">l </w:t>
      </w:r>
      <w:r w:rsidRPr="00F93688">
        <w:rPr>
          <w:rFonts w:ascii="Arial" w:hAnsi="Arial" w:cs="Arial"/>
          <w:bCs/>
        </w:rPr>
        <w:t>diputad</w:t>
      </w:r>
      <w:r w:rsidR="00E52D35">
        <w:rPr>
          <w:rFonts w:ascii="Arial" w:hAnsi="Arial" w:cs="Arial"/>
          <w:bCs/>
        </w:rPr>
        <w:t>o</w:t>
      </w:r>
      <w:r w:rsidRPr="00F93688">
        <w:rPr>
          <w:rFonts w:ascii="Arial" w:hAnsi="Arial" w:cs="Arial"/>
          <w:bCs/>
        </w:rPr>
        <w:t xml:space="preserve"> secretari</w:t>
      </w:r>
      <w:r w:rsidR="00E52D35">
        <w:rPr>
          <w:rFonts w:ascii="Arial" w:hAnsi="Arial" w:cs="Arial"/>
          <w:bCs/>
        </w:rPr>
        <w:t>o</w:t>
      </w:r>
      <w:r w:rsidRPr="00F93688">
        <w:rPr>
          <w:rFonts w:ascii="Arial" w:hAnsi="Arial" w:cs="Arial"/>
          <w:bCs/>
        </w:rPr>
        <w:t xml:space="preserve"> recoger la votación, aprobándose el </w:t>
      </w:r>
      <w:r w:rsidR="00BB7A9B">
        <w:rPr>
          <w:rFonts w:ascii="Arial" w:hAnsi="Arial" w:cs="Arial"/>
          <w:bCs/>
        </w:rPr>
        <w:t xml:space="preserve">acuerdo </w:t>
      </w:r>
      <w:r w:rsidRPr="00F93688">
        <w:rPr>
          <w:rFonts w:ascii="Arial" w:hAnsi="Arial" w:cs="Arial"/>
          <w:bCs/>
        </w:rPr>
        <w:t>antes referido por unanimidad. -------------</w:t>
      </w:r>
      <w:r>
        <w:rPr>
          <w:rFonts w:ascii="Arial" w:hAnsi="Arial" w:cs="Arial"/>
          <w:bCs/>
        </w:rPr>
        <w:t>--------------------------------------</w:t>
      </w:r>
      <w:r w:rsidRPr="00F93688">
        <w:rPr>
          <w:rFonts w:ascii="Arial" w:hAnsi="Arial" w:cs="Arial"/>
          <w:bCs/>
        </w:rPr>
        <w:t>---------</w:t>
      </w:r>
      <w:r w:rsidR="0054206B">
        <w:rPr>
          <w:rFonts w:ascii="Arial" w:hAnsi="Arial" w:cs="Arial"/>
          <w:bCs/>
        </w:rPr>
        <w:t>-</w:t>
      </w:r>
    </w:p>
    <w:p w14:paraId="52FBFCDD" w14:textId="749E4D39" w:rsidR="0001186D" w:rsidRPr="0001186D" w:rsidRDefault="00005A2C" w:rsidP="00005A2C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bookmarkStart w:id="4" w:name="_Hlk116983842"/>
      <w:bookmarkEnd w:id="1"/>
      <w:r w:rsidRPr="00005A2C">
        <w:rPr>
          <w:rFonts w:ascii="Arial" w:hAnsi="Arial" w:cs="Arial"/>
          <w:sz w:val="25"/>
          <w:szCs w:val="25"/>
        </w:rPr>
        <w:t xml:space="preserve">En el </w:t>
      </w:r>
      <w:r w:rsidRPr="00005A2C">
        <w:rPr>
          <w:rFonts w:ascii="Arial" w:hAnsi="Arial" w:cs="Arial"/>
          <w:b/>
          <w:bCs/>
          <w:sz w:val="25"/>
          <w:szCs w:val="25"/>
        </w:rPr>
        <w:t>punto c</w:t>
      </w:r>
      <w:r>
        <w:rPr>
          <w:rFonts w:ascii="Arial" w:hAnsi="Arial" w:cs="Arial"/>
          <w:b/>
          <w:bCs/>
          <w:sz w:val="25"/>
          <w:szCs w:val="25"/>
        </w:rPr>
        <w:t>inco</w:t>
      </w:r>
      <w:r w:rsidRPr="00005A2C">
        <w:rPr>
          <w:rFonts w:ascii="Arial" w:hAnsi="Arial" w:cs="Arial"/>
          <w:b/>
          <w:bCs/>
          <w:sz w:val="25"/>
          <w:szCs w:val="25"/>
        </w:rPr>
        <w:t xml:space="preserve"> </w:t>
      </w:r>
      <w:r w:rsidRPr="00005A2C">
        <w:rPr>
          <w:rFonts w:ascii="Arial" w:hAnsi="Arial" w:cs="Arial"/>
          <w:sz w:val="25"/>
          <w:szCs w:val="25"/>
        </w:rPr>
        <w:t xml:space="preserve">del orden del día, </w:t>
      </w:r>
      <w:r w:rsidRPr="00005A2C">
        <w:rPr>
          <w:rFonts w:ascii="Arial" w:hAnsi="Arial" w:cs="Arial"/>
          <w:sz w:val="25"/>
          <w:szCs w:val="25"/>
          <w:lang w:val="es-MX"/>
        </w:rPr>
        <w:t>corresponde al proyecto</w:t>
      </w:r>
      <w:r w:rsidR="0001186D" w:rsidRPr="00CB0339">
        <w:rPr>
          <w:rFonts w:ascii="Arial" w:hAnsi="Arial" w:cs="Arial"/>
          <w:bCs/>
          <w:i/>
          <w:iCs/>
          <w:lang w:val="es-MX"/>
        </w:rPr>
        <w:t xml:space="preserve"> </w:t>
      </w:r>
      <w:r w:rsidR="0001186D" w:rsidRPr="0001186D">
        <w:rPr>
          <w:rFonts w:ascii="Arial" w:hAnsi="Arial" w:cs="Arial"/>
          <w:bCs/>
          <w:lang w:val="es-MX"/>
        </w:rPr>
        <w:t>de Acuerdo con relación a las iniciativas turnadas a esta comisión propuestas en el periodo constitucional de la LX Legislatura, y en su caso, aprobación</w:t>
      </w:r>
      <w:r w:rsidR="0001186D">
        <w:rPr>
          <w:rFonts w:ascii="Arial" w:hAnsi="Arial" w:cs="Arial"/>
          <w:bCs/>
          <w:lang w:val="es-MX"/>
        </w:rPr>
        <w:t>. ---------</w:t>
      </w:r>
    </w:p>
    <w:p w14:paraId="41E5BED5" w14:textId="59E99EDC" w:rsidR="00005A2C" w:rsidRPr="00005A2C" w:rsidRDefault="00005A2C" w:rsidP="00005A2C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005A2C">
        <w:rPr>
          <w:rFonts w:ascii="Arial" w:hAnsi="Arial" w:cs="Arial"/>
          <w:sz w:val="25"/>
          <w:szCs w:val="25"/>
          <w:lang w:val="es-MX"/>
        </w:rPr>
        <w:t xml:space="preserve">Enseguida, él área jurídica expuso el </w:t>
      </w:r>
      <w:r w:rsidR="00A62ED7">
        <w:rPr>
          <w:rFonts w:ascii="Arial" w:hAnsi="Arial" w:cs="Arial"/>
          <w:sz w:val="25"/>
          <w:szCs w:val="25"/>
          <w:lang w:val="es-MX"/>
        </w:rPr>
        <w:t>acuerdo</w:t>
      </w:r>
      <w:r w:rsidRPr="00005A2C">
        <w:rPr>
          <w:rFonts w:ascii="Arial" w:hAnsi="Arial" w:cs="Arial"/>
          <w:sz w:val="25"/>
          <w:szCs w:val="25"/>
          <w:lang w:val="es-MX"/>
        </w:rPr>
        <w:t xml:space="preserve"> mencionado con antelación. Intervención que se encuentra integra en la versión estenográfica de este día. --------------------------------------------</w:t>
      </w:r>
      <w:r w:rsidR="00A62ED7">
        <w:rPr>
          <w:rFonts w:ascii="Arial" w:hAnsi="Arial" w:cs="Arial"/>
          <w:sz w:val="25"/>
          <w:szCs w:val="25"/>
          <w:lang w:val="es-MX"/>
        </w:rPr>
        <w:t>-----------------------------</w:t>
      </w:r>
      <w:r w:rsidRPr="00005A2C">
        <w:rPr>
          <w:rFonts w:ascii="Arial" w:hAnsi="Arial" w:cs="Arial"/>
          <w:sz w:val="25"/>
          <w:szCs w:val="25"/>
          <w:lang w:val="es-MX"/>
        </w:rPr>
        <w:t>-------------------</w:t>
      </w:r>
    </w:p>
    <w:p w14:paraId="25D6D7A8" w14:textId="22FBBFFE" w:rsidR="00005A2C" w:rsidRDefault="00005A2C" w:rsidP="00005A2C">
      <w:pPr>
        <w:spacing w:line="360" w:lineRule="auto"/>
        <w:jc w:val="both"/>
        <w:rPr>
          <w:rFonts w:ascii="Arial" w:hAnsi="Arial" w:cs="Arial"/>
          <w:bCs/>
          <w:sz w:val="25"/>
          <w:szCs w:val="25"/>
        </w:rPr>
      </w:pPr>
      <w:r w:rsidRPr="00005A2C">
        <w:rPr>
          <w:rFonts w:ascii="Arial" w:hAnsi="Arial" w:cs="Arial"/>
          <w:sz w:val="25"/>
          <w:szCs w:val="25"/>
        </w:rPr>
        <w:t xml:space="preserve">A continuación, el </w:t>
      </w:r>
      <w:r w:rsidRPr="00005A2C">
        <w:rPr>
          <w:rFonts w:ascii="Arial" w:hAnsi="Arial" w:cs="Arial"/>
          <w:bCs/>
          <w:sz w:val="25"/>
          <w:szCs w:val="25"/>
          <w:lang w:val="es-US"/>
        </w:rPr>
        <w:t xml:space="preserve">diputado presidente </w:t>
      </w:r>
      <w:r w:rsidRPr="00005A2C">
        <w:rPr>
          <w:rFonts w:ascii="Arial" w:hAnsi="Arial" w:cs="Arial"/>
          <w:bCs/>
          <w:sz w:val="25"/>
          <w:szCs w:val="25"/>
        </w:rPr>
        <w:t xml:space="preserve">preguntó a </w:t>
      </w:r>
      <w:proofErr w:type="gramStart"/>
      <w:r w:rsidRPr="00005A2C">
        <w:rPr>
          <w:rFonts w:ascii="Arial" w:hAnsi="Arial" w:cs="Arial"/>
          <w:bCs/>
          <w:sz w:val="25"/>
          <w:szCs w:val="25"/>
        </w:rPr>
        <w:t>los diputados y diputadas</w:t>
      </w:r>
      <w:proofErr w:type="gramEnd"/>
      <w:r w:rsidRPr="00005A2C">
        <w:rPr>
          <w:rFonts w:ascii="Arial" w:hAnsi="Arial" w:cs="Arial"/>
          <w:bCs/>
          <w:sz w:val="25"/>
          <w:szCs w:val="25"/>
        </w:rPr>
        <w:t xml:space="preserve"> </w:t>
      </w:r>
      <w:r w:rsidR="0054206B">
        <w:rPr>
          <w:rFonts w:ascii="Arial" w:hAnsi="Arial" w:cs="Arial"/>
          <w:bCs/>
          <w:sz w:val="25"/>
          <w:szCs w:val="25"/>
        </w:rPr>
        <w:t>¿S</w:t>
      </w:r>
      <w:r w:rsidRPr="00005A2C">
        <w:rPr>
          <w:rFonts w:ascii="Arial" w:hAnsi="Arial" w:cs="Arial"/>
          <w:bCs/>
          <w:sz w:val="25"/>
          <w:szCs w:val="25"/>
        </w:rPr>
        <w:t>i alguien quería hacer uso de la palabra</w:t>
      </w:r>
      <w:r w:rsidR="0054206B">
        <w:rPr>
          <w:rFonts w:ascii="Arial" w:hAnsi="Arial" w:cs="Arial"/>
          <w:bCs/>
          <w:sz w:val="25"/>
          <w:szCs w:val="25"/>
        </w:rPr>
        <w:t>?</w:t>
      </w:r>
      <w:r w:rsidRPr="00005A2C">
        <w:rPr>
          <w:rFonts w:ascii="Arial" w:hAnsi="Arial" w:cs="Arial"/>
          <w:bCs/>
          <w:sz w:val="25"/>
          <w:szCs w:val="25"/>
        </w:rPr>
        <w:t xml:space="preserve">, y al no haber intervenciones, solicitó al diputado secretario recoger la votación, aprobándose el </w:t>
      </w:r>
      <w:r w:rsidR="00A62ED7">
        <w:rPr>
          <w:rFonts w:ascii="Arial" w:hAnsi="Arial" w:cs="Arial"/>
          <w:bCs/>
          <w:sz w:val="25"/>
          <w:szCs w:val="25"/>
        </w:rPr>
        <w:t>acuerdo</w:t>
      </w:r>
      <w:r w:rsidRPr="00005A2C">
        <w:rPr>
          <w:rFonts w:ascii="Arial" w:hAnsi="Arial" w:cs="Arial"/>
          <w:bCs/>
          <w:sz w:val="25"/>
          <w:szCs w:val="25"/>
        </w:rPr>
        <w:t xml:space="preserve"> antes referido por unanimidad. ---------------------</w:t>
      </w:r>
      <w:r w:rsidR="00A62ED7">
        <w:rPr>
          <w:rFonts w:ascii="Arial" w:hAnsi="Arial" w:cs="Arial"/>
          <w:bCs/>
          <w:sz w:val="25"/>
          <w:szCs w:val="25"/>
        </w:rPr>
        <w:t>-</w:t>
      </w:r>
      <w:r w:rsidRPr="00005A2C">
        <w:rPr>
          <w:rFonts w:ascii="Arial" w:hAnsi="Arial" w:cs="Arial"/>
          <w:bCs/>
          <w:sz w:val="25"/>
          <w:szCs w:val="25"/>
        </w:rPr>
        <w:t>-</w:t>
      </w:r>
    </w:p>
    <w:bookmarkEnd w:id="4"/>
    <w:p w14:paraId="6D75C0EF" w14:textId="00909886" w:rsidR="0001186D" w:rsidRDefault="0001186D" w:rsidP="0001186D">
      <w:pPr>
        <w:spacing w:line="360" w:lineRule="auto"/>
        <w:jc w:val="both"/>
        <w:rPr>
          <w:rFonts w:ascii="Arial" w:hAnsi="Arial" w:cs="Arial"/>
          <w:bCs/>
          <w:i/>
          <w:iCs/>
          <w:lang w:val="es-MX"/>
        </w:rPr>
      </w:pPr>
      <w:r w:rsidRPr="0001186D">
        <w:rPr>
          <w:rFonts w:ascii="Arial" w:hAnsi="Arial" w:cs="Arial"/>
          <w:bCs/>
          <w:sz w:val="25"/>
          <w:szCs w:val="25"/>
        </w:rPr>
        <w:t xml:space="preserve">En el </w:t>
      </w:r>
      <w:r w:rsidRPr="0001186D">
        <w:rPr>
          <w:rFonts w:ascii="Arial" w:hAnsi="Arial" w:cs="Arial"/>
          <w:b/>
          <w:bCs/>
          <w:sz w:val="25"/>
          <w:szCs w:val="25"/>
        </w:rPr>
        <w:t xml:space="preserve">punto </w:t>
      </w:r>
      <w:r>
        <w:rPr>
          <w:rFonts w:ascii="Arial" w:hAnsi="Arial" w:cs="Arial"/>
          <w:b/>
          <w:bCs/>
          <w:sz w:val="25"/>
          <w:szCs w:val="25"/>
        </w:rPr>
        <w:t>seis</w:t>
      </w:r>
      <w:r w:rsidRPr="0001186D">
        <w:rPr>
          <w:rFonts w:ascii="Arial" w:hAnsi="Arial" w:cs="Arial"/>
          <w:b/>
          <w:bCs/>
          <w:sz w:val="25"/>
          <w:szCs w:val="25"/>
        </w:rPr>
        <w:t xml:space="preserve"> </w:t>
      </w:r>
      <w:r w:rsidRPr="0001186D">
        <w:rPr>
          <w:rFonts w:ascii="Arial" w:hAnsi="Arial" w:cs="Arial"/>
          <w:bCs/>
          <w:sz w:val="25"/>
          <w:szCs w:val="25"/>
        </w:rPr>
        <w:t xml:space="preserve">del orden del día, </w:t>
      </w:r>
      <w:r w:rsidRPr="0001186D">
        <w:rPr>
          <w:rFonts w:ascii="Arial" w:hAnsi="Arial" w:cs="Arial"/>
          <w:bCs/>
          <w:sz w:val="25"/>
          <w:szCs w:val="25"/>
          <w:lang w:val="es-MX"/>
        </w:rPr>
        <w:t xml:space="preserve">corresponde al </w:t>
      </w:r>
      <w:r w:rsidRPr="0001186D">
        <w:rPr>
          <w:rFonts w:ascii="Arial" w:hAnsi="Arial" w:cs="Arial"/>
          <w:bCs/>
          <w:lang w:val="es-MX"/>
        </w:rPr>
        <w:t xml:space="preserve">Informe anual de actividades de la Comisión de Procuración y Administración de Justicia de la LXI Legislatura del H. Congreso del Estado Libre y Soberano de </w:t>
      </w:r>
      <w:r w:rsidR="00DE1016" w:rsidRPr="0001186D">
        <w:rPr>
          <w:rFonts w:ascii="Arial" w:hAnsi="Arial" w:cs="Arial"/>
          <w:bCs/>
          <w:lang w:val="es-MX"/>
        </w:rPr>
        <w:t>Puebla</w:t>
      </w:r>
      <w:r w:rsidR="00DE1016">
        <w:rPr>
          <w:rFonts w:ascii="Arial" w:hAnsi="Arial" w:cs="Arial"/>
          <w:bCs/>
          <w:i/>
          <w:iCs/>
          <w:lang w:val="es-MX"/>
        </w:rPr>
        <w:t>. -----</w:t>
      </w:r>
    </w:p>
    <w:p w14:paraId="7DB35AF8" w14:textId="2F012926" w:rsidR="0001186D" w:rsidRPr="0001186D" w:rsidRDefault="0001186D" w:rsidP="0001186D">
      <w:pPr>
        <w:spacing w:line="36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Enseguida, el diputado presidente expuso el informe antes referido. Intervención que se encuentra integra en la versión estenográfica de este día.-</w:t>
      </w:r>
    </w:p>
    <w:p w14:paraId="64B5D626" w14:textId="02F71D42" w:rsidR="0001186D" w:rsidRPr="0001186D" w:rsidRDefault="0001186D" w:rsidP="0001186D">
      <w:pPr>
        <w:spacing w:line="360" w:lineRule="auto"/>
        <w:jc w:val="both"/>
        <w:rPr>
          <w:rFonts w:ascii="Arial" w:hAnsi="Arial" w:cs="Arial"/>
          <w:bCs/>
          <w:sz w:val="25"/>
          <w:szCs w:val="25"/>
        </w:rPr>
      </w:pPr>
      <w:r w:rsidRPr="0001186D">
        <w:rPr>
          <w:rFonts w:ascii="Arial" w:hAnsi="Arial" w:cs="Arial"/>
          <w:bCs/>
          <w:sz w:val="25"/>
          <w:szCs w:val="25"/>
        </w:rPr>
        <w:t xml:space="preserve">A continuación, el </w:t>
      </w:r>
      <w:r w:rsidRPr="0001186D">
        <w:rPr>
          <w:rFonts w:ascii="Arial" w:hAnsi="Arial" w:cs="Arial"/>
          <w:bCs/>
          <w:sz w:val="25"/>
          <w:szCs w:val="25"/>
          <w:lang w:val="es-US"/>
        </w:rPr>
        <w:t xml:space="preserve">diputado presidente </w:t>
      </w:r>
      <w:r w:rsidRPr="0001186D">
        <w:rPr>
          <w:rFonts w:ascii="Arial" w:hAnsi="Arial" w:cs="Arial"/>
          <w:bCs/>
          <w:sz w:val="25"/>
          <w:szCs w:val="25"/>
        </w:rPr>
        <w:t xml:space="preserve">preguntó a </w:t>
      </w:r>
      <w:proofErr w:type="gramStart"/>
      <w:r w:rsidRPr="0001186D">
        <w:rPr>
          <w:rFonts w:ascii="Arial" w:hAnsi="Arial" w:cs="Arial"/>
          <w:bCs/>
          <w:sz w:val="25"/>
          <w:szCs w:val="25"/>
        </w:rPr>
        <w:t>los diputados y diputadas</w:t>
      </w:r>
      <w:proofErr w:type="gramEnd"/>
      <w:r w:rsidRPr="0001186D">
        <w:rPr>
          <w:rFonts w:ascii="Arial" w:hAnsi="Arial" w:cs="Arial"/>
          <w:bCs/>
          <w:sz w:val="25"/>
          <w:szCs w:val="25"/>
        </w:rPr>
        <w:t xml:space="preserve"> </w:t>
      </w:r>
      <w:r w:rsidR="0054206B">
        <w:rPr>
          <w:rFonts w:ascii="Arial" w:hAnsi="Arial" w:cs="Arial"/>
          <w:bCs/>
          <w:sz w:val="25"/>
          <w:szCs w:val="25"/>
        </w:rPr>
        <w:t>¿S</w:t>
      </w:r>
      <w:r w:rsidRPr="0001186D">
        <w:rPr>
          <w:rFonts w:ascii="Arial" w:hAnsi="Arial" w:cs="Arial"/>
          <w:bCs/>
          <w:sz w:val="25"/>
          <w:szCs w:val="25"/>
        </w:rPr>
        <w:t>i alguien quería hacer uso de la palabra</w:t>
      </w:r>
      <w:r w:rsidR="0054206B">
        <w:rPr>
          <w:rFonts w:ascii="Arial" w:hAnsi="Arial" w:cs="Arial"/>
          <w:bCs/>
          <w:sz w:val="25"/>
          <w:szCs w:val="25"/>
        </w:rPr>
        <w:t>?</w:t>
      </w:r>
      <w:r w:rsidRPr="0001186D">
        <w:rPr>
          <w:rFonts w:ascii="Arial" w:hAnsi="Arial" w:cs="Arial"/>
          <w:bCs/>
          <w:sz w:val="25"/>
          <w:szCs w:val="25"/>
        </w:rPr>
        <w:t xml:space="preserve">, y al no haber intervenciones, </w:t>
      </w:r>
      <w:r w:rsidR="00DE1016">
        <w:rPr>
          <w:rFonts w:ascii="Arial" w:hAnsi="Arial" w:cs="Arial"/>
          <w:bCs/>
          <w:sz w:val="25"/>
          <w:szCs w:val="25"/>
        </w:rPr>
        <w:t>se dio continuidad al siguiente punto del orden del día. ----</w:t>
      </w:r>
    </w:p>
    <w:p w14:paraId="76167C15" w14:textId="0A00A09C" w:rsidR="00D6699E" w:rsidRPr="0001330A" w:rsidRDefault="00745086" w:rsidP="008A192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59264" behindDoc="1" locked="0" layoutInCell="0" allowOverlap="1" wp14:anchorId="524ECF27" wp14:editId="512A5E61">
            <wp:simplePos x="0" y="0"/>
            <wp:positionH relativeFrom="margin">
              <wp:posOffset>0</wp:posOffset>
            </wp:positionH>
            <wp:positionV relativeFrom="margin">
              <wp:posOffset>892810</wp:posOffset>
            </wp:positionV>
            <wp:extent cx="5202555" cy="67322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8799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673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001" w:rsidRPr="00912001">
        <w:rPr>
          <w:rFonts w:ascii="Arial" w:hAnsi="Arial" w:cs="Arial"/>
          <w:sz w:val="25"/>
          <w:szCs w:val="25"/>
        </w:rPr>
        <w:t xml:space="preserve">Respecto del </w:t>
      </w:r>
      <w:r w:rsidR="00912001" w:rsidRPr="00912001">
        <w:rPr>
          <w:rFonts w:ascii="Arial" w:hAnsi="Arial" w:cs="Arial"/>
          <w:b/>
          <w:bCs/>
          <w:sz w:val="25"/>
          <w:szCs w:val="25"/>
        </w:rPr>
        <w:t xml:space="preserve">punto </w:t>
      </w:r>
      <w:r w:rsidR="00A62ED7">
        <w:rPr>
          <w:rFonts w:ascii="Arial" w:hAnsi="Arial" w:cs="Arial"/>
          <w:b/>
          <w:bCs/>
          <w:sz w:val="25"/>
          <w:szCs w:val="25"/>
        </w:rPr>
        <w:t>s</w:t>
      </w:r>
      <w:r w:rsidR="00DE1016">
        <w:rPr>
          <w:rFonts w:ascii="Arial" w:hAnsi="Arial" w:cs="Arial"/>
          <w:b/>
          <w:bCs/>
          <w:sz w:val="25"/>
          <w:szCs w:val="25"/>
        </w:rPr>
        <w:t>iete</w:t>
      </w:r>
      <w:r w:rsidR="0058092D" w:rsidRPr="00912001">
        <w:rPr>
          <w:rFonts w:ascii="Arial" w:hAnsi="Arial" w:cs="Arial"/>
          <w:sz w:val="25"/>
          <w:szCs w:val="25"/>
          <w:lang w:val="es-MX"/>
        </w:rPr>
        <w:t xml:space="preserve"> </w:t>
      </w:r>
      <w:r w:rsidR="00FA7A92">
        <w:rPr>
          <w:rFonts w:ascii="Arial" w:hAnsi="Arial" w:cs="Arial"/>
          <w:sz w:val="25"/>
          <w:szCs w:val="25"/>
          <w:lang w:val="es-MX"/>
        </w:rPr>
        <w:t>del orden del día</w:t>
      </w:r>
      <w:r w:rsidR="00CB5048">
        <w:rPr>
          <w:rFonts w:ascii="Arial" w:hAnsi="Arial" w:cs="Arial"/>
          <w:sz w:val="25"/>
          <w:szCs w:val="25"/>
          <w:lang w:val="es-MX"/>
        </w:rPr>
        <w:t>,</w:t>
      </w:r>
      <w:r w:rsidR="00FA7A92">
        <w:rPr>
          <w:rFonts w:ascii="Arial" w:hAnsi="Arial" w:cs="Arial"/>
          <w:sz w:val="25"/>
          <w:szCs w:val="25"/>
          <w:lang w:val="es-MX"/>
        </w:rPr>
        <w:t xml:space="preserve"> es</w:t>
      </w:r>
      <w:bookmarkStart w:id="5" w:name="_Hlk43275457"/>
      <w:r w:rsidR="00310996" w:rsidRPr="00310996">
        <w:rPr>
          <w:rFonts w:ascii="Arial" w:hAnsi="Arial" w:cs="Arial"/>
          <w:sz w:val="25"/>
          <w:szCs w:val="25"/>
          <w:lang w:val="es-MX"/>
        </w:rPr>
        <w:t xml:space="preserve"> </w:t>
      </w:r>
      <w:bookmarkEnd w:id="5"/>
      <w:r w:rsidR="00310996" w:rsidRPr="00310996">
        <w:rPr>
          <w:rFonts w:ascii="Arial" w:hAnsi="Arial" w:cs="Arial"/>
          <w:sz w:val="25"/>
          <w:szCs w:val="25"/>
          <w:lang w:val="es-MX"/>
        </w:rPr>
        <w:t xml:space="preserve">asuntos </w:t>
      </w:r>
      <w:r w:rsidR="004F1C75" w:rsidRPr="00310996">
        <w:rPr>
          <w:rFonts w:ascii="Arial" w:hAnsi="Arial" w:cs="Arial"/>
          <w:sz w:val="25"/>
          <w:szCs w:val="25"/>
          <w:lang w:val="es-MX"/>
        </w:rPr>
        <w:t>generales</w:t>
      </w:r>
      <w:r w:rsidR="004F1C75">
        <w:rPr>
          <w:rFonts w:ascii="Arial" w:hAnsi="Arial" w:cs="Arial"/>
          <w:sz w:val="25"/>
          <w:szCs w:val="25"/>
          <w:lang w:val="es-MX"/>
        </w:rPr>
        <w:t xml:space="preserve">. </w:t>
      </w:r>
      <w:r w:rsidR="0053547E" w:rsidRPr="0053547E">
        <w:rPr>
          <w:rFonts w:ascii="Arial" w:hAnsi="Arial" w:cs="Arial"/>
          <w:sz w:val="25"/>
          <w:szCs w:val="25"/>
        </w:rPr>
        <w:t>No habiendo intervenciones y terminados los asuntos del orden del día, se dio por concluida la sesión, siendo las</w:t>
      </w:r>
      <w:r w:rsidR="00A12439">
        <w:rPr>
          <w:rFonts w:ascii="Arial" w:hAnsi="Arial" w:cs="Arial"/>
          <w:sz w:val="25"/>
          <w:szCs w:val="25"/>
        </w:rPr>
        <w:t xml:space="preserve"> </w:t>
      </w:r>
      <w:r w:rsidR="00DE1016">
        <w:rPr>
          <w:rFonts w:ascii="Arial" w:hAnsi="Arial" w:cs="Arial"/>
          <w:sz w:val="25"/>
          <w:szCs w:val="25"/>
        </w:rPr>
        <w:t>nueve</w:t>
      </w:r>
      <w:r w:rsidR="00A62ED7">
        <w:rPr>
          <w:rFonts w:ascii="Arial" w:hAnsi="Arial" w:cs="Arial"/>
          <w:sz w:val="25"/>
          <w:szCs w:val="25"/>
        </w:rPr>
        <w:t xml:space="preserve"> </w:t>
      </w:r>
      <w:r w:rsidR="00BA25FD" w:rsidRPr="0053547E">
        <w:rPr>
          <w:rFonts w:ascii="Arial" w:hAnsi="Arial" w:cs="Arial"/>
          <w:sz w:val="25"/>
          <w:szCs w:val="25"/>
        </w:rPr>
        <w:t>horas</w:t>
      </w:r>
      <w:r w:rsidR="0053547E" w:rsidRPr="0053547E">
        <w:rPr>
          <w:rFonts w:ascii="Arial" w:hAnsi="Arial" w:cs="Arial"/>
          <w:sz w:val="25"/>
          <w:szCs w:val="25"/>
        </w:rPr>
        <w:t xml:space="preserve"> con</w:t>
      </w:r>
      <w:r w:rsidR="008D0C11">
        <w:rPr>
          <w:rFonts w:ascii="Arial" w:hAnsi="Arial" w:cs="Arial"/>
          <w:sz w:val="25"/>
          <w:szCs w:val="25"/>
        </w:rPr>
        <w:t xml:space="preserve"> </w:t>
      </w:r>
      <w:r w:rsidR="00DE1016">
        <w:rPr>
          <w:rFonts w:ascii="Arial" w:hAnsi="Arial" w:cs="Arial"/>
          <w:sz w:val="25"/>
          <w:szCs w:val="25"/>
        </w:rPr>
        <w:t>cincuenta y seis</w:t>
      </w:r>
      <w:r w:rsidR="00D049FA">
        <w:rPr>
          <w:rFonts w:ascii="Arial" w:hAnsi="Arial" w:cs="Arial"/>
          <w:sz w:val="25"/>
          <w:szCs w:val="25"/>
        </w:rPr>
        <w:t xml:space="preserve"> </w:t>
      </w:r>
      <w:r w:rsidR="00D049FA" w:rsidRPr="0053547E">
        <w:rPr>
          <w:rFonts w:ascii="Arial" w:hAnsi="Arial" w:cs="Arial"/>
          <w:sz w:val="25"/>
          <w:szCs w:val="25"/>
        </w:rPr>
        <w:t>minutos</w:t>
      </w:r>
      <w:r w:rsidR="0053547E" w:rsidRPr="0053547E">
        <w:rPr>
          <w:rFonts w:ascii="Arial" w:hAnsi="Arial" w:cs="Arial"/>
          <w:sz w:val="25"/>
          <w:szCs w:val="25"/>
        </w:rPr>
        <w:t>, del mismo día de su inicio. Firmando de conformidad. ---</w:t>
      </w:r>
      <w:r w:rsidR="00FA7A92">
        <w:rPr>
          <w:rFonts w:ascii="Arial" w:hAnsi="Arial" w:cs="Arial"/>
          <w:sz w:val="25"/>
          <w:szCs w:val="25"/>
        </w:rPr>
        <w:t>-</w:t>
      </w:r>
      <w:r w:rsidR="0001330A">
        <w:rPr>
          <w:rFonts w:ascii="Arial" w:hAnsi="Arial" w:cs="Arial"/>
          <w:sz w:val="25"/>
          <w:szCs w:val="25"/>
        </w:rPr>
        <w:t>--------</w:t>
      </w:r>
      <w:r w:rsidR="008D0C11">
        <w:rPr>
          <w:rFonts w:ascii="Arial" w:hAnsi="Arial" w:cs="Arial"/>
          <w:sz w:val="25"/>
          <w:szCs w:val="25"/>
        </w:rPr>
        <w:t>-</w:t>
      </w:r>
      <w:r w:rsidR="00A62ED7">
        <w:rPr>
          <w:rFonts w:ascii="Arial" w:hAnsi="Arial" w:cs="Arial"/>
          <w:sz w:val="25"/>
          <w:szCs w:val="25"/>
        </w:rPr>
        <w:t>-</w:t>
      </w:r>
    </w:p>
    <w:p w14:paraId="6407AFF3" w14:textId="15F5FC35" w:rsidR="00ED1C34" w:rsidRDefault="00ED1C34" w:rsidP="00A62ED7">
      <w:pPr>
        <w:rPr>
          <w:rFonts w:ascii="Arial" w:hAnsi="Arial" w:cs="Arial"/>
          <w:b/>
          <w:sz w:val="25"/>
          <w:szCs w:val="25"/>
        </w:rPr>
      </w:pPr>
    </w:p>
    <w:p w14:paraId="18D94B8F" w14:textId="18BF0C55" w:rsidR="00ED1C34" w:rsidRDefault="00ED1C34" w:rsidP="004673A4">
      <w:pPr>
        <w:jc w:val="center"/>
        <w:rPr>
          <w:rFonts w:ascii="Arial" w:hAnsi="Arial" w:cs="Arial"/>
          <w:b/>
          <w:sz w:val="25"/>
          <w:szCs w:val="25"/>
        </w:rPr>
      </w:pPr>
    </w:p>
    <w:p w14:paraId="7448D0C6" w14:textId="287E291A" w:rsidR="00541B83" w:rsidRDefault="00541B83" w:rsidP="004673A4">
      <w:pPr>
        <w:jc w:val="center"/>
        <w:rPr>
          <w:rFonts w:ascii="Arial" w:hAnsi="Arial" w:cs="Arial"/>
          <w:b/>
          <w:sz w:val="25"/>
          <w:szCs w:val="25"/>
        </w:rPr>
      </w:pPr>
    </w:p>
    <w:p w14:paraId="0AFB96F3" w14:textId="77777777" w:rsidR="00541B83" w:rsidRDefault="00541B83" w:rsidP="004673A4">
      <w:pPr>
        <w:jc w:val="center"/>
        <w:rPr>
          <w:rFonts w:ascii="Arial" w:hAnsi="Arial" w:cs="Arial"/>
          <w:b/>
          <w:sz w:val="25"/>
          <w:szCs w:val="25"/>
        </w:rPr>
      </w:pPr>
    </w:p>
    <w:p w14:paraId="2DAEE132" w14:textId="77777777" w:rsidR="002E1E12" w:rsidRDefault="002E1E12" w:rsidP="004673A4">
      <w:pPr>
        <w:jc w:val="center"/>
        <w:rPr>
          <w:rFonts w:ascii="Arial" w:hAnsi="Arial" w:cs="Arial"/>
          <w:b/>
          <w:sz w:val="25"/>
          <w:szCs w:val="25"/>
        </w:rPr>
      </w:pPr>
    </w:p>
    <w:p w14:paraId="2BC840FA" w14:textId="1A76CE3A" w:rsidR="004673A4" w:rsidRPr="00DB0620" w:rsidRDefault="00A63906" w:rsidP="004673A4">
      <w:pPr>
        <w:jc w:val="center"/>
        <w:rPr>
          <w:rFonts w:ascii="Arial" w:hAnsi="Arial" w:cs="Arial"/>
          <w:b/>
          <w:sz w:val="25"/>
          <w:szCs w:val="25"/>
        </w:rPr>
      </w:pPr>
      <w:r w:rsidRPr="00DB0620">
        <w:rPr>
          <w:rFonts w:ascii="Arial" w:hAnsi="Arial" w:cs="Arial"/>
          <w:b/>
          <w:sz w:val="25"/>
          <w:szCs w:val="25"/>
        </w:rPr>
        <w:t>DI</w:t>
      </w:r>
      <w:r w:rsidR="004673A4" w:rsidRPr="00DB0620">
        <w:rPr>
          <w:rFonts w:ascii="Arial" w:hAnsi="Arial" w:cs="Arial"/>
          <w:b/>
          <w:sz w:val="25"/>
          <w:szCs w:val="25"/>
        </w:rPr>
        <w:t xml:space="preserve">P. </w:t>
      </w:r>
      <w:r w:rsidR="00BA2F63" w:rsidRPr="00DB0620">
        <w:rPr>
          <w:rFonts w:ascii="Arial" w:hAnsi="Arial" w:cs="Arial"/>
          <w:b/>
          <w:sz w:val="25"/>
          <w:szCs w:val="25"/>
        </w:rPr>
        <w:t>EDUARDO CASTILLO LÓPEZ</w:t>
      </w:r>
    </w:p>
    <w:p w14:paraId="3C717277" w14:textId="0D738926" w:rsidR="004673A4" w:rsidRPr="00DB0620" w:rsidRDefault="004673A4" w:rsidP="004673A4">
      <w:pPr>
        <w:jc w:val="center"/>
        <w:rPr>
          <w:rFonts w:ascii="Arial" w:hAnsi="Arial" w:cs="Arial"/>
          <w:sz w:val="25"/>
          <w:szCs w:val="25"/>
        </w:rPr>
      </w:pPr>
      <w:r w:rsidRPr="00DB0620">
        <w:rPr>
          <w:rFonts w:ascii="Arial" w:hAnsi="Arial" w:cs="Arial"/>
          <w:b/>
          <w:sz w:val="25"/>
          <w:szCs w:val="25"/>
        </w:rPr>
        <w:t>PRESIDENT</w:t>
      </w:r>
      <w:r w:rsidR="00BA2F63" w:rsidRPr="00DB0620">
        <w:rPr>
          <w:rFonts w:ascii="Arial" w:hAnsi="Arial" w:cs="Arial"/>
          <w:b/>
          <w:sz w:val="25"/>
          <w:szCs w:val="25"/>
        </w:rPr>
        <w:t>E</w:t>
      </w:r>
    </w:p>
    <w:p w14:paraId="70DE9DCF" w14:textId="77777777" w:rsidR="00E1727B" w:rsidRPr="00DB0620" w:rsidRDefault="00E1727B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505" w:type="dxa"/>
        <w:tblLook w:val="01E0" w:firstRow="1" w:lastRow="1" w:firstColumn="1" w:lastColumn="1" w:noHBand="0" w:noVBand="0"/>
      </w:tblPr>
      <w:tblGrid>
        <w:gridCol w:w="3261"/>
        <w:gridCol w:w="5244"/>
      </w:tblGrid>
      <w:tr w:rsidR="004673A4" w:rsidRPr="00DB0620" w14:paraId="1951DFF3" w14:textId="77777777" w:rsidTr="007418A1">
        <w:tc>
          <w:tcPr>
            <w:tcW w:w="3261" w:type="dxa"/>
          </w:tcPr>
          <w:p w14:paraId="7B9DAA2A" w14:textId="77777777" w:rsidR="004673A4" w:rsidRPr="00DB0620" w:rsidRDefault="004673A4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244" w:type="dxa"/>
            <w:hideMark/>
          </w:tcPr>
          <w:p w14:paraId="7BC4A44B" w14:textId="2BE0F9DA" w:rsidR="00CD0C1E" w:rsidRDefault="00CD0C1E" w:rsidP="00CB5048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70DDEDE5" w14:textId="77777777" w:rsidR="00935918" w:rsidRDefault="00935918" w:rsidP="00CB5048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1FC430CE" w14:textId="6334594E" w:rsidR="008D0C11" w:rsidRDefault="008D0C1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6A52F38E" w14:textId="77777777" w:rsidR="00ED1C34" w:rsidRDefault="00ED1C34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0CB1BA8A" w14:textId="77777777" w:rsidR="008D0C11" w:rsidRDefault="008D0C1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6A95FA93" w14:textId="449113CF" w:rsidR="004673A4" w:rsidRPr="00DB0620" w:rsidRDefault="004673A4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BA2F63" w:rsidRPr="00DB0620">
              <w:rPr>
                <w:rFonts w:ascii="Arial" w:hAnsi="Arial" w:cs="Arial"/>
                <w:b/>
                <w:sz w:val="25"/>
                <w:szCs w:val="25"/>
              </w:rPr>
              <w:t>MARIANO HERNÁNDEZ REYES</w:t>
            </w:r>
          </w:p>
          <w:p w14:paraId="16BADA35" w14:textId="56E5570E" w:rsidR="004673A4" w:rsidRPr="00DB0620" w:rsidRDefault="004673A4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>SECRETARI</w:t>
            </w:r>
            <w:r w:rsidR="00561DBA" w:rsidRPr="00DB0620">
              <w:rPr>
                <w:rFonts w:ascii="Arial" w:hAnsi="Arial" w:cs="Arial"/>
                <w:b/>
                <w:sz w:val="25"/>
                <w:szCs w:val="25"/>
              </w:rPr>
              <w:t>O</w:t>
            </w:r>
          </w:p>
        </w:tc>
      </w:tr>
    </w:tbl>
    <w:p w14:paraId="192C2175" w14:textId="77777777" w:rsidR="00DB0620" w:rsidRPr="00DB0620" w:rsidRDefault="00DB0620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9923" w:type="dxa"/>
        <w:tblInd w:w="-426" w:type="dxa"/>
        <w:tblLook w:val="01E0" w:firstRow="1" w:lastRow="1" w:firstColumn="1" w:lastColumn="1" w:noHBand="0" w:noVBand="0"/>
      </w:tblPr>
      <w:tblGrid>
        <w:gridCol w:w="5954"/>
        <w:gridCol w:w="3969"/>
      </w:tblGrid>
      <w:tr w:rsidR="004673A4" w:rsidRPr="00DB0620" w14:paraId="0EDDB75F" w14:textId="77777777" w:rsidTr="00DB0620">
        <w:tc>
          <w:tcPr>
            <w:tcW w:w="5954" w:type="dxa"/>
            <w:hideMark/>
          </w:tcPr>
          <w:p w14:paraId="0E0D8278" w14:textId="77777777" w:rsidR="00ED1C34" w:rsidRDefault="00ED1C34" w:rsidP="00A62ED7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46DE80A7" w14:textId="2E76082F" w:rsidR="00935918" w:rsidRDefault="00935918" w:rsidP="00486E3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0124CF9D" w14:textId="7C3D7A05" w:rsidR="00E86B9A" w:rsidRDefault="00E86B9A" w:rsidP="00486E3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5D7F16AA" w14:textId="77777777" w:rsidR="00E86B9A" w:rsidRDefault="00E86B9A" w:rsidP="00486E3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00FEC546" w14:textId="77777777" w:rsidR="00935918" w:rsidRDefault="00935918" w:rsidP="00486E3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47AEAD65" w14:textId="3693F702" w:rsidR="00486E30" w:rsidRPr="00DB0620" w:rsidRDefault="00486E30" w:rsidP="00486E3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BA2F63" w:rsidRPr="00DB0620">
              <w:rPr>
                <w:rFonts w:ascii="Arial" w:hAnsi="Arial" w:cs="Arial"/>
                <w:b/>
                <w:sz w:val="25"/>
                <w:szCs w:val="25"/>
              </w:rPr>
              <w:t>MARÍA YOLANDA GÁMEZ MENDOZA</w:t>
            </w:r>
          </w:p>
          <w:p w14:paraId="133EE57E" w14:textId="77777777" w:rsidR="004673A4" w:rsidRPr="00DB0620" w:rsidRDefault="00486E30" w:rsidP="00486E30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>VOCAL</w:t>
            </w:r>
          </w:p>
        </w:tc>
        <w:tc>
          <w:tcPr>
            <w:tcW w:w="3969" w:type="dxa"/>
          </w:tcPr>
          <w:p w14:paraId="6EF6D887" w14:textId="77777777" w:rsidR="004673A4" w:rsidRPr="00DB0620" w:rsidRDefault="004673A4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14:paraId="205D918F" w14:textId="7F206812" w:rsidR="00937FF1" w:rsidRDefault="00937FF1" w:rsidP="004673A4">
      <w:pPr>
        <w:jc w:val="both"/>
        <w:rPr>
          <w:rFonts w:ascii="Arial" w:hAnsi="Arial" w:cs="Arial"/>
          <w:sz w:val="25"/>
          <w:szCs w:val="25"/>
        </w:rPr>
      </w:pPr>
    </w:p>
    <w:p w14:paraId="19458529" w14:textId="0469231C" w:rsidR="00DB0620" w:rsidRDefault="00DB0620" w:rsidP="004673A4">
      <w:pPr>
        <w:jc w:val="both"/>
        <w:rPr>
          <w:rFonts w:ascii="Arial" w:hAnsi="Arial" w:cs="Arial"/>
          <w:sz w:val="25"/>
          <w:szCs w:val="25"/>
        </w:rPr>
      </w:pPr>
    </w:p>
    <w:p w14:paraId="5D1D8682" w14:textId="741E4118" w:rsidR="00DB0620" w:rsidRPr="00DB0620" w:rsidRDefault="00745086" w:rsidP="004673A4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60288" behindDoc="1" locked="0" layoutInCell="0" allowOverlap="1" wp14:anchorId="524ECF27" wp14:editId="35AC85F1">
            <wp:simplePos x="0" y="0"/>
            <wp:positionH relativeFrom="margin">
              <wp:posOffset>-184150</wp:posOffset>
            </wp:positionH>
            <wp:positionV relativeFrom="margin">
              <wp:posOffset>368935</wp:posOffset>
            </wp:positionV>
            <wp:extent cx="5202555" cy="6732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8799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673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6689E" w14:textId="50B42ECA" w:rsidR="00761B98" w:rsidRPr="00DB0620" w:rsidRDefault="00761B98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755" w:type="dxa"/>
        <w:tblInd w:w="426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:rsidRPr="00DB0620" w14:paraId="17DD7C7E" w14:textId="77777777" w:rsidTr="007418A1">
        <w:tc>
          <w:tcPr>
            <w:tcW w:w="3119" w:type="dxa"/>
          </w:tcPr>
          <w:p w14:paraId="1DB2281D" w14:textId="1D2E89CB" w:rsidR="004673A4" w:rsidRPr="00DB0620" w:rsidRDefault="004673A4" w:rsidP="00486E30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636" w:type="dxa"/>
            <w:hideMark/>
          </w:tcPr>
          <w:p w14:paraId="35510B23" w14:textId="77777777" w:rsidR="00A6624F" w:rsidRDefault="00A6624F" w:rsidP="000D5F15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1E5D1FF0" w14:textId="77777777" w:rsidR="00A6624F" w:rsidRDefault="00A6624F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56B9A864" w14:textId="7524C316" w:rsidR="00D03109" w:rsidRPr="00DB0620" w:rsidRDefault="00D03109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BA2F63" w:rsidRPr="00DB0620">
              <w:rPr>
                <w:rFonts w:ascii="Arial" w:hAnsi="Arial" w:cs="Arial"/>
                <w:b/>
                <w:sz w:val="25"/>
                <w:szCs w:val="25"/>
              </w:rPr>
              <w:t>FERNANDO SÁNCHEZ SASIA</w:t>
            </w:r>
          </w:p>
          <w:p w14:paraId="2B7DE596" w14:textId="77777777" w:rsidR="004673A4" w:rsidRPr="00DB0620" w:rsidRDefault="00D03109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>VOCAL</w:t>
            </w:r>
          </w:p>
        </w:tc>
      </w:tr>
    </w:tbl>
    <w:p w14:paraId="702F831A" w14:textId="69C56CD6" w:rsidR="00E1727B" w:rsidRPr="00DB0620" w:rsidRDefault="00E1727B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755" w:type="dxa"/>
        <w:tblInd w:w="-142" w:type="dxa"/>
        <w:tblLook w:val="01E0" w:firstRow="1" w:lastRow="1" w:firstColumn="1" w:lastColumn="1" w:noHBand="0" w:noVBand="0"/>
      </w:tblPr>
      <w:tblGrid>
        <w:gridCol w:w="5812"/>
        <w:gridCol w:w="2943"/>
      </w:tblGrid>
      <w:tr w:rsidR="006B6F00" w:rsidRPr="00DB0620" w14:paraId="2D67CD21" w14:textId="77777777" w:rsidTr="003D3DD0">
        <w:tc>
          <w:tcPr>
            <w:tcW w:w="5812" w:type="dxa"/>
            <w:hideMark/>
          </w:tcPr>
          <w:p w14:paraId="7D8DB9BB" w14:textId="77777777" w:rsidR="00935918" w:rsidRDefault="00935918" w:rsidP="00ED1C34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4DFD50C6" w14:textId="77777777" w:rsidR="00935918" w:rsidRDefault="00935918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0813A81B" w14:textId="77777777" w:rsidR="00A6624F" w:rsidRDefault="00A6624F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6F498AD2" w14:textId="77777777" w:rsidR="00A6624F" w:rsidRDefault="00A6624F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7903B979" w14:textId="759EFC7F" w:rsidR="006B6F00" w:rsidRPr="00DB0620" w:rsidRDefault="006B6F00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>DIP. M</w:t>
            </w:r>
            <w:r w:rsidR="00BA2F63" w:rsidRPr="00DB0620">
              <w:rPr>
                <w:rFonts w:ascii="Arial" w:hAnsi="Arial" w:cs="Arial"/>
                <w:b/>
                <w:sz w:val="25"/>
                <w:szCs w:val="25"/>
              </w:rPr>
              <w:t>ÓNICA RODRÍGUEZ DELLA VECCHIA</w:t>
            </w:r>
          </w:p>
          <w:p w14:paraId="1EEF5F41" w14:textId="77777777" w:rsidR="006B6F00" w:rsidRPr="00DB0620" w:rsidRDefault="006B6F00" w:rsidP="00D0310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VOCAL </w:t>
            </w:r>
          </w:p>
        </w:tc>
        <w:tc>
          <w:tcPr>
            <w:tcW w:w="2943" w:type="dxa"/>
          </w:tcPr>
          <w:p w14:paraId="602603AC" w14:textId="0D29DCEE" w:rsidR="006B6F00" w:rsidRPr="00DB0620" w:rsidRDefault="006B6F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                         </w:t>
            </w:r>
          </w:p>
        </w:tc>
      </w:tr>
      <w:tr w:rsidR="006B6F00" w:rsidRPr="00DB0620" w14:paraId="4FE31245" w14:textId="77777777" w:rsidTr="003D3DD0">
        <w:tc>
          <w:tcPr>
            <w:tcW w:w="5812" w:type="dxa"/>
          </w:tcPr>
          <w:p w14:paraId="5489AE75" w14:textId="77777777" w:rsidR="006B6F00" w:rsidRPr="00DB0620" w:rsidRDefault="006B6F00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943" w:type="dxa"/>
          </w:tcPr>
          <w:p w14:paraId="40F69C9D" w14:textId="4CCE3627" w:rsidR="006B6F00" w:rsidRPr="00DB0620" w:rsidRDefault="006B6F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6B6F00" w:rsidRPr="00DB0620" w14:paraId="0D0631A6" w14:textId="77777777" w:rsidTr="003D3DD0">
        <w:tc>
          <w:tcPr>
            <w:tcW w:w="5812" w:type="dxa"/>
          </w:tcPr>
          <w:p w14:paraId="51C20A93" w14:textId="77777777" w:rsidR="006B6F00" w:rsidRPr="00DB0620" w:rsidRDefault="006B6F00" w:rsidP="00236812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943" w:type="dxa"/>
          </w:tcPr>
          <w:p w14:paraId="1C1C8425" w14:textId="617DB9D0" w:rsidR="00DB0620" w:rsidRPr="00DB0620" w:rsidRDefault="00DB0620" w:rsidP="00A62ED7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6B6F00" w:rsidRPr="00DB0620" w14:paraId="716D3B27" w14:textId="77777777" w:rsidTr="003D3DD0">
        <w:tc>
          <w:tcPr>
            <w:tcW w:w="5812" w:type="dxa"/>
          </w:tcPr>
          <w:p w14:paraId="04CC71CF" w14:textId="77777777" w:rsidR="00AC6AC8" w:rsidRDefault="00AC6AC8" w:rsidP="003D3DD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32B37EBE" w14:textId="3752F6A2" w:rsidR="00ED1C34" w:rsidRPr="00DB0620" w:rsidRDefault="00ED1C34" w:rsidP="003D3DD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943" w:type="dxa"/>
          </w:tcPr>
          <w:p w14:paraId="2B122048" w14:textId="684FEE4F" w:rsidR="006B6F00" w:rsidRPr="00DB0620" w:rsidRDefault="006B6F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14:paraId="4D23D3B9" w14:textId="77777777" w:rsidR="00C56E71" w:rsidRPr="00DB0620" w:rsidRDefault="00C56E71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789" w:type="dxa"/>
        <w:tblLook w:val="01E0" w:firstRow="1" w:lastRow="1" w:firstColumn="1" w:lastColumn="1" w:noHBand="0" w:noVBand="0"/>
      </w:tblPr>
      <w:tblGrid>
        <w:gridCol w:w="1809"/>
        <w:gridCol w:w="6980"/>
      </w:tblGrid>
      <w:tr w:rsidR="004673A4" w:rsidRPr="00DB0620" w14:paraId="0F202412" w14:textId="77777777" w:rsidTr="00841724">
        <w:tc>
          <w:tcPr>
            <w:tcW w:w="1809" w:type="dxa"/>
          </w:tcPr>
          <w:p w14:paraId="0E1C26FE" w14:textId="77777777" w:rsidR="004673A4" w:rsidRPr="00DB0620" w:rsidRDefault="004673A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6980" w:type="dxa"/>
            <w:hideMark/>
          </w:tcPr>
          <w:p w14:paraId="3418B825" w14:textId="77777777" w:rsidR="00A6624F" w:rsidRDefault="00C56E7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       </w:t>
            </w:r>
            <w:r w:rsidR="00841724" w:rsidRPr="00DB0620">
              <w:rPr>
                <w:rFonts w:ascii="Arial" w:hAnsi="Arial" w:cs="Arial"/>
                <w:b/>
                <w:sz w:val="25"/>
                <w:szCs w:val="25"/>
              </w:rPr>
              <w:t xml:space="preserve">  </w:t>
            </w: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</w:t>
            </w:r>
          </w:p>
          <w:p w14:paraId="18F3DCA0" w14:textId="77777777" w:rsidR="00A6624F" w:rsidRDefault="00A6624F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6F95E546" w14:textId="335D2F7F" w:rsidR="004673A4" w:rsidRPr="00DB0620" w:rsidRDefault="00C56E7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="004673A4"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BA2F63" w:rsidRPr="00DB0620">
              <w:rPr>
                <w:rFonts w:ascii="Arial" w:hAnsi="Arial" w:cs="Arial"/>
                <w:b/>
                <w:sz w:val="25"/>
                <w:szCs w:val="25"/>
              </w:rPr>
              <w:t>CHARBEL JORGE ESTEFAN CHIDIAC</w:t>
            </w:r>
          </w:p>
          <w:p w14:paraId="6489A231" w14:textId="7005A2B4" w:rsidR="004673A4" w:rsidRPr="00DB0620" w:rsidRDefault="00C56E7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                   </w:t>
            </w:r>
            <w:r w:rsidR="004673A4" w:rsidRPr="00DB0620">
              <w:rPr>
                <w:rFonts w:ascii="Arial" w:hAnsi="Arial" w:cs="Arial"/>
                <w:b/>
                <w:sz w:val="25"/>
                <w:szCs w:val="25"/>
              </w:rPr>
              <w:t>VOCAL</w:t>
            </w:r>
          </w:p>
        </w:tc>
      </w:tr>
      <w:bookmarkEnd w:id="0"/>
    </w:tbl>
    <w:p w14:paraId="03BE4345" w14:textId="03E3B6A2" w:rsidR="00236812" w:rsidRDefault="00236812" w:rsidP="001B2F25">
      <w:pPr>
        <w:jc w:val="both"/>
        <w:rPr>
          <w:rFonts w:ascii="Arial" w:hAnsi="Arial" w:cs="Arial"/>
          <w:sz w:val="25"/>
          <w:szCs w:val="25"/>
        </w:rPr>
      </w:pPr>
    </w:p>
    <w:p w14:paraId="51E225D0" w14:textId="6BD188E8" w:rsidR="00DB0620" w:rsidRDefault="00DB0620" w:rsidP="001B2F25">
      <w:pPr>
        <w:jc w:val="both"/>
        <w:rPr>
          <w:rFonts w:ascii="Arial" w:hAnsi="Arial" w:cs="Arial"/>
          <w:sz w:val="25"/>
          <w:szCs w:val="25"/>
        </w:rPr>
      </w:pPr>
    </w:p>
    <w:p w14:paraId="24D040BD" w14:textId="77777777" w:rsidR="00ED1C34" w:rsidRDefault="00ED1C34" w:rsidP="001B2F25">
      <w:pPr>
        <w:jc w:val="both"/>
        <w:rPr>
          <w:rFonts w:ascii="Arial" w:hAnsi="Arial" w:cs="Arial"/>
          <w:sz w:val="25"/>
          <w:szCs w:val="25"/>
        </w:rPr>
      </w:pPr>
    </w:p>
    <w:p w14:paraId="38712232" w14:textId="77777777" w:rsidR="00935918" w:rsidRDefault="00935918" w:rsidP="001B2F25">
      <w:pPr>
        <w:jc w:val="both"/>
        <w:rPr>
          <w:rFonts w:ascii="Arial" w:hAnsi="Arial" w:cs="Arial"/>
          <w:sz w:val="25"/>
          <w:szCs w:val="25"/>
        </w:rPr>
      </w:pPr>
    </w:p>
    <w:p w14:paraId="28BA6E92" w14:textId="77777777" w:rsidR="00AC6AC8" w:rsidRPr="00DB0620" w:rsidRDefault="00AC6AC8" w:rsidP="001B2F25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330" w:type="dxa"/>
        <w:tblInd w:w="-142" w:type="dxa"/>
        <w:tblLook w:val="01E0" w:firstRow="1" w:lastRow="1" w:firstColumn="1" w:lastColumn="1" w:noHBand="0" w:noVBand="0"/>
      </w:tblPr>
      <w:tblGrid>
        <w:gridCol w:w="5812"/>
        <w:gridCol w:w="2518"/>
      </w:tblGrid>
      <w:tr w:rsidR="00E50106" w:rsidRPr="00DB0620" w14:paraId="16F7A384" w14:textId="77777777" w:rsidTr="003714CD">
        <w:tc>
          <w:tcPr>
            <w:tcW w:w="5812" w:type="dxa"/>
            <w:hideMark/>
          </w:tcPr>
          <w:p w14:paraId="043B30BA" w14:textId="0BC1EDEC" w:rsidR="00E50106" w:rsidRPr="00DB0620" w:rsidRDefault="00C56E71" w:rsidP="00C56E71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</w:t>
            </w:r>
            <w:r w:rsidR="00E50106"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BA2F63" w:rsidRPr="00DB0620">
              <w:rPr>
                <w:rFonts w:ascii="Arial" w:hAnsi="Arial" w:cs="Arial"/>
                <w:b/>
                <w:sz w:val="25"/>
                <w:szCs w:val="25"/>
              </w:rPr>
              <w:t>MARÍA ISABEL MERLO TALAVERA</w:t>
            </w:r>
          </w:p>
          <w:p w14:paraId="6DC90F55" w14:textId="03877861" w:rsidR="00E50106" w:rsidRPr="00DB0620" w:rsidRDefault="00C56E71" w:rsidP="009720BF">
            <w:pPr>
              <w:tabs>
                <w:tab w:val="left" w:pos="4410"/>
              </w:tabs>
              <w:rPr>
                <w:rFonts w:ascii="Arial" w:hAnsi="Arial" w:cs="Arial"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                     </w:t>
            </w:r>
            <w:r w:rsidR="00236812" w:rsidRPr="00DB0620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="00BA2F63"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</w:t>
            </w:r>
            <w:r w:rsidR="00E50106" w:rsidRPr="00DB0620">
              <w:rPr>
                <w:rFonts w:ascii="Arial" w:hAnsi="Arial" w:cs="Arial"/>
                <w:b/>
                <w:sz w:val="25"/>
                <w:szCs w:val="25"/>
              </w:rPr>
              <w:t xml:space="preserve">VOCAL </w:t>
            </w:r>
            <w:r w:rsidR="009720BF" w:rsidRPr="00DB0620">
              <w:rPr>
                <w:rFonts w:ascii="Arial" w:hAnsi="Arial" w:cs="Arial"/>
                <w:b/>
                <w:sz w:val="25"/>
                <w:szCs w:val="25"/>
              </w:rPr>
              <w:tab/>
            </w:r>
          </w:p>
        </w:tc>
        <w:tc>
          <w:tcPr>
            <w:tcW w:w="2518" w:type="dxa"/>
          </w:tcPr>
          <w:p w14:paraId="555E1FD2" w14:textId="77777777" w:rsidR="00E50106" w:rsidRPr="00DB0620" w:rsidRDefault="00E50106" w:rsidP="00A247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14:paraId="23541588" w14:textId="6BCAB847" w:rsidR="00935918" w:rsidRDefault="00935918" w:rsidP="001B2F25">
      <w:pPr>
        <w:jc w:val="both"/>
        <w:rPr>
          <w:rFonts w:ascii="Arial" w:hAnsi="Arial" w:cs="Arial"/>
          <w:sz w:val="18"/>
          <w:szCs w:val="18"/>
        </w:rPr>
      </w:pPr>
    </w:p>
    <w:p w14:paraId="5B0C6CA2" w14:textId="06B071F9" w:rsidR="00935918" w:rsidRDefault="00935918" w:rsidP="001B2F25">
      <w:pPr>
        <w:jc w:val="both"/>
        <w:rPr>
          <w:rFonts w:ascii="Arial" w:hAnsi="Arial" w:cs="Arial"/>
          <w:sz w:val="18"/>
          <w:szCs w:val="18"/>
        </w:rPr>
      </w:pPr>
    </w:p>
    <w:p w14:paraId="3A111F3F" w14:textId="3DE879CC" w:rsidR="00935918" w:rsidRDefault="00935918" w:rsidP="001B2F25">
      <w:pPr>
        <w:jc w:val="both"/>
        <w:rPr>
          <w:rFonts w:ascii="Arial" w:hAnsi="Arial" w:cs="Arial"/>
          <w:sz w:val="18"/>
          <w:szCs w:val="18"/>
        </w:rPr>
      </w:pPr>
    </w:p>
    <w:p w14:paraId="17D26B74" w14:textId="7E70FE0E" w:rsidR="00935918" w:rsidRDefault="00935918" w:rsidP="001B2F25">
      <w:pPr>
        <w:jc w:val="both"/>
        <w:rPr>
          <w:rFonts w:ascii="Arial" w:hAnsi="Arial" w:cs="Arial"/>
          <w:sz w:val="18"/>
          <w:szCs w:val="18"/>
        </w:rPr>
      </w:pPr>
    </w:p>
    <w:p w14:paraId="330C45FD" w14:textId="77777777" w:rsidR="00907B21" w:rsidRDefault="00907B21" w:rsidP="001B2F25">
      <w:pPr>
        <w:jc w:val="both"/>
        <w:rPr>
          <w:rFonts w:ascii="Arial" w:hAnsi="Arial" w:cs="Arial"/>
          <w:sz w:val="18"/>
          <w:szCs w:val="18"/>
        </w:rPr>
      </w:pPr>
    </w:p>
    <w:p w14:paraId="36C3E170" w14:textId="77777777" w:rsidR="0054206B" w:rsidRDefault="0054206B" w:rsidP="001B2F25">
      <w:pPr>
        <w:jc w:val="both"/>
        <w:rPr>
          <w:rFonts w:ascii="Arial" w:hAnsi="Arial" w:cs="Arial"/>
          <w:sz w:val="18"/>
          <w:szCs w:val="18"/>
        </w:rPr>
      </w:pPr>
    </w:p>
    <w:p w14:paraId="4FCF52C6" w14:textId="5D2A31C3" w:rsidR="00935918" w:rsidRPr="00322774" w:rsidRDefault="00935918" w:rsidP="001B2F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hora de firmas corresponde al acta de la sesión de la Comisión de Procuración y Administración de Justicia, efectuada el </w:t>
      </w:r>
      <w:r w:rsidR="00E45D89">
        <w:rPr>
          <w:rFonts w:ascii="Arial" w:hAnsi="Arial" w:cs="Arial"/>
          <w:sz w:val="18"/>
          <w:szCs w:val="18"/>
        </w:rPr>
        <w:t>jueves</w:t>
      </w:r>
      <w:r>
        <w:rPr>
          <w:rFonts w:ascii="Arial" w:hAnsi="Arial" w:cs="Arial"/>
          <w:sz w:val="18"/>
          <w:szCs w:val="18"/>
        </w:rPr>
        <w:t xml:space="preserve"> </w:t>
      </w:r>
      <w:r w:rsidR="00E45D89">
        <w:rPr>
          <w:rFonts w:ascii="Arial" w:hAnsi="Arial" w:cs="Arial"/>
          <w:sz w:val="18"/>
          <w:szCs w:val="18"/>
        </w:rPr>
        <w:t xml:space="preserve">trece </w:t>
      </w:r>
      <w:r w:rsidR="00A62ED7">
        <w:rPr>
          <w:rFonts w:ascii="Arial" w:hAnsi="Arial" w:cs="Arial"/>
          <w:sz w:val="18"/>
          <w:szCs w:val="18"/>
        </w:rPr>
        <w:t xml:space="preserve">de </w:t>
      </w:r>
      <w:r w:rsidR="00E45D89">
        <w:rPr>
          <w:rFonts w:ascii="Arial" w:hAnsi="Arial" w:cs="Arial"/>
          <w:sz w:val="18"/>
          <w:szCs w:val="18"/>
        </w:rPr>
        <w:t xml:space="preserve">octubre </w:t>
      </w:r>
      <w:r>
        <w:rPr>
          <w:rFonts w:ascii="Arial" w:hAnsi="Arial" w:cs="Arial"/>
          <w:sz w:val="18"/>
          <w:szCs w:val="18"/>
        </w:rPr>
        <w:t>de dos mil veintidós. ---------------</w:t>
      </w:r>
      <w:r w:rsidR="00A62ED7">
        <w:rPr>
          <w:rFonts w:ascii="Arial" w:hAnsi="Arial" w:cs="Arial"/>
          <w:sz w:val="18"/>
          <w:szCs w:val="18"/>
        </w:rPr>
        <w:t>-----------</w:t>
      </w:r>
      <w:r>
        <w:rPr>
          <w:rFonts w:ascii="Arial" w:hAnsi="Arial" w:cs="Arial"/>
          <w:sz w:val="18"/>
          <w:szCs w:val="18"/>
        </w:rPr>
        <w:t>-----------------</w:t>
      </w:r>
    </w:p>
    <w:sectPr w:rsidR="00935918" w:rsidRPr="00322774" w:rsidSect="009B637C">
      <w:headerReference w:type="default" r:id="rId9"/>
      <w:footerReference w:type="even" r:id="rId10"/>
      <w:footerReference w:type="default" r:id="rId11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8578" w14:textId="77777777" w:rsidR="007E0D80" w:rsidRDefault="007E0D80">
      <w:r>
        <w:separator/>
      </w:r>
    </w:p>
  </w:endnote>
  <w:endnote w:type="continuationSeparator" w:id="0">
    <w:p w14:paraId="01EE73B8" w14:textId="77777777" w:rsidR="007E0D80" w:rsidRDefault="007E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BB1CEAE" w14:textId="33D54F80" w:rsidR="009757A4" w:rsidRPr="00C56E71" w:rsidRDefault="007C7D82" w:rsidP="0040414A">
    <w:pPr>
      <w:pStyle w:val="Piedepgina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</w:t>
    </w:r>
    <w:r w:rsidR="009720BF">
      <w:rPr>
        <w:rFonts w:ascii="Baskerville Old Face" w:hAnsi="Baskerville Old Face"/>
        <w:smallCaps/>
        <w:sz w:val="18"/>
        <w:szCs w:val="18"/>
      </w:rPr>
      <w:t>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6126" w14:textId="77777777" w:rsidR="007E0D80" w:rsidRDefault="007E0D80">
      <w:r>
        <w:separator/>
      </w:r>
    </w:p>
  </w:footnote>
  <w:footnote w:type="continuationSeparator" w:id="0">
    <w:p w14:paraId="1C8658E4" w14:textId="77777777" w:rsidR="007E0D80" w:rsidRDefault="007E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B063" w14:textId="77777777" w:rsidR="002C7A12" w:rsidRDefault="002C7A12" w:rsidP="00F42A47">
    <w:pPr>
      <w:jc w:val="center"/>
      <w:rPr>
        <w:rFonts w:ascii="Copperplate Gothic Light" w:hAnsi="Copperplate Gothic Light" w:cs="Arial"/>
        <w:sz w:val="32"/>
        <w:szCs w:val="32"/>
      </w:rPr>
    </w:pPr>
  </w:p>
  <w:p w14:paraId="26E4F2CF" w14:textId="2840B669" w:rsidR="009962C9" w:rsidRDefault="00122FCB" w:rsidP="00F42A47">
    <w:pPr>
      <w:jc w:val="center"/>
      <w:rPr>
        <w:rFonts w:ascii="Copperplate Gothic Light" w:hAnsi="Copperplate Gothic Light" w:cs="Arial"/>
        <w:sz w:val="32"/>
        <w:szCs w:val="32"/>
      </w:rPr>
    </w:pPr>
    <w:r>
      <w:rPr>
        <w:rFonts w:ascii="Copperplate Gothic Light" w:hAnsi="Copperplate Gothic Light" w:cs="Arial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D0B77F1" wp14:editId="6CBD8D3E">
          <wp:simplePos x="0" y="0"/>
          <wp:positionH relativeFrom="column">
            <wp:posOffset>-1562735</wp:posOffset>
          </wp:positionH>
          <wp:positionV relativeFrom="paragraph">
            <wp:posOffset>-260985</wp:posOffset>
          </wp:positionV>
          <wp:extent cx="1384300" cy="1496695"/>
          <wp:effectExtent l="0" t="0" r="6350" b="8255"/>
          <wp:wrapNone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08172" w14:textId="3A7EDDF0" w:rsidR="00EA5C78" w:rsidRDefault="007C7D82" w:rsidP="00F42A47">
    <w:pPr>
      <w:jc w:val="center"/>
      <w:rPr>
        <w:rFonts w:ascii="Copperplate Gothic Light" w:hAnsi="Copperplate Gothic Light" w:cs="Arial"/>
        <w:sz w:val="32"/>
        <w:szCs w:val="32"/>
      </w:rPr>
    </w:pPr>
    <w:r w:rsidRPr="00F50393">
      <w:rPr>
        <w:rFonts w:ascii="Copperplate Gothic Light" w:hAnsi="Copperplate Gothic Light" w:cs="Arial"/>
        <w:sz w:val="32"/>
        <w:szCs w:val="32"/>
      </w:rPr>
      <w:t xml:space="preserve">Comisión de </w:t>
    </w:r>
    <w:r w:rsidR="00BC0495">
      <w:rPr>
        <w:rFonts w:ascii="Copperplate Gothic Light" w:hAnsi="Copperplate Gothic Light" w:cs="Arial"/>
        <w:sz w:val="32"/>
        <w:szCs w:val="32"/>
      </w:rPr>
      <w:t xml:space="preserve">Procuración y Administración </w:t>
    </w:r>
  </w:p>
  <w:p w14:paraId="0C98151C" w14:textId="53B846CB" w:rsidR="007C7D82" w:rsidRPr="00F50393" w:rsidRDefault="00BC0495" w:rsidP="00F42A47">
    <w:pPr>
      <w:jc w:val="center"/>
      <w:rPr>
        <w:rFonts w:ascii="Copperplate Gothic Light" w:hAnsi="Copperplate Gothic Light" w:cs="Arial"/>
        <w:sz w:val="32"/>
        <w:szCs w:val="32"/>
      </w:rPr>
    </w:pPr>
    <w:r>
      <w:rPr>
        <w:rFonts w:ascii="Copperplate Gothic Light" w:hAnsi="Copperplate Gothic Light" w:cs="Arial"/>
        <w:sz w:val="32"/>
        <w:szCs w:val="32"/>
      </w:rPr>
      <w:t>de Justicia</w:t>
    </w:r>
  </w:p>
  <w:p w14:paraId="62D68101" w14:textId="3149A19A" w:rsidR="00647112" w:rsidRDefault="00647112" w:rsidP="00A61800">
    <w:pPr>
      <w:rPr>
        <w:rFonts w:ascii="Copperplate Gothic Light" w:hAnsi="Copperplate Gothic Light" w:cs="Arial"/>
        <w:sz w:val="28"/>
        <w:szCs w:val="28"/>
      </w:rPr>
    </w:pPr>
  </w:p>
  <w:p w14:paraId="70C96157" w14:textId="350B7FE7" w:rsidR="009D3638" w:rsidRDefault="009D3638" w:rsidP="00A61800">
    <w:pPr>
      <w:rPr>
        <w:rFonts w:ascii="Copperplate Gothic Light" w:hAnsi="Copperplate Gothic Light" w:cs="Arial"/>
        <w:sz w:val="28"/>
        <w:szCs w:val="28"/>
      </w:rPr>
    </w:pPr>
  </w:p>
  <w:p w14:paraId="1536A0E7" w14:textId="77777777" w:rsidR="002C7A12" w:rsidRPr="00E44492" w:rsidRDefault="002C7A12" w:rsidP="00A61800">
    <w:pPr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1634213350">
    <w:abstractNumId w:val="2"/>
  </w:num>
  <w:num w:numId="2" w16cid:durableId="588588063">
    <w:abstractNumId w:val="0"/>
  </w:num>
  <w:num w:numId="3" w16cid:durableId="3748206">
    <w:abstractNumId w:val="4"/>
  </w:num>
  <w:num w:numId="4" w16cid:durableId="616983352">
    <w:abstractNumId w:val="3"/>
  </w:num>
  <w:num w:numId="5" w16cid:durableId="184643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5A2C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86D"/>
    <w:rsid w:val="00011A34"/>
    <w:rsid w:val="00012F57"/>
    <w:rsid w:val="0001330A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1F31"/>
    <w:rsid w:val="00072276"/>
    <w:rsid w:val="00072667"/>
    <w:rsid w:val="000726F4"/>
    <w:rsid w:val="0007353D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398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A7F96"/>
    <w:rsid w:val="000B1675"/>
    <w:rsid w:val="000B2986"/>
    <w:rsid w:val="000B31DD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39E1"/>
    <w:rsid w:val="000C45D5"/>
    <w:rsid w:val="000C5C3B"/>
    <w:rsid w:val="000D03D5"/>
    <w:rsid w:val="000D2146"/>
    <w:rsid w:val="000D4B87"/>
    <w:rsid w:val="000D576B"/>
    <w:rsid w:val="000D5DA1"/>
    <w:rsid w:val="000D5E13"/>
    <w:rsid w:val="000D5F15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2FCB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17E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F99"/>
    <w:rsid w:val="00151AA2"/>
    <w:rsid w:val="00152000"/>
    <w:rsid w:val="0015227C"/>
    <w:rsid w:val="00152947"/>
    <w:rsid w:val="00152AF4"/>
    <w:rsid w:val="00152C0F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0C9C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101"/>
    <w:rsid w:val="001862A3"/>
    <w:rsid w:val="00186553"/>
    <w:rsid w:val="00186991"/>
    <w:rsid w:val="00187345"/>
    <w:rsid w:val="00187635"/>
    <w:rsid w:val="00187F05"/>
    <w:rsid w:val="00191303"/>
    <w:rsid w:val="001920E7"/>
    <w:rsid w:val="001929AC"/>
    <w:rsid w:val="00193DEB"/>
    <w:rsid w:val="00193EB0"/>
    <w:rsid w:val="001942E4"/>
    <w:rsid w:val="001951B3"/>
    <w:rsid w:val="00195C9A"/>
    <w:rsid w:val="001972C7"/>
    <w:rsid w:val="001974D2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1A45"/>
    <w:rsid w:val="001C36AE"/>
    <w:rsid w:val="001C3C1F"/>
    <w:rsid w:val="001C46B5"/>
    <w:rsid w:val="001C5481"/>
    <w:rsid w:val="001C5484"/>
    <w:rsid w:val="001C59DF"/>
    <w:rsid w:val="001C608B"/>
    <w:rsid w:val="001D0CA6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D7E75"/>
    <w:rsid w:val="001E01E3"/>
    <w:rsid w:val="001E0447"/>
    <w:rsid w:val="001E0925"/>
    <w:rsid w:val="001E194F"/>
    <w:rsid w:val="001E1B3F"/>
    <w:rsid w:val="001E1ED6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812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60E2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018C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3F46"/>
    <w:rsid w:val="00294561"/>
    <w:rsid w:val="002955AF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B7EA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C7A12"/>
    <w:rsid w:val="002D0B04"/>
    <w:rsid w:val="002D1593"/>
    <w:rsid w:val="002D38AC"/>
    <w:rsid w:val="002D4DB6"/>
    <w:rsid w:val="002D530F"/>
    <w:rsid w:val="002D652C"/>
    <w:rsid w:val="002D666F"/>
    <w:rsid w:val="002D75B0"/>
    <w:rsid w:val="002E0126"/>
    <w:rsid w:val="002E027F"/>
    <w:rsid w:val="002E0C39"/>
    <w:rsid w:val="002E1578"/>
    <w:rsid w:val="002E174D"/>
    <w:rsid w:val="002E1C38"/>
    <w:rsid w:val="002E1D22"/>
    <w:rsid w:val="002E1E12"/>
    <w:rsid w:val="002E305D"/>
    <w:rsid w:val="002E4289"/>
    <w:rsid w:val="002E4B70"/>
    <w:rsid w:val="002E6607"/>
    <w:rsid w:val="002E6BFD"/>
    <w:rsid w:val="002E7EFE"/>
    <w:rsid w:val="002F0A60"/>
    <w:rsid w:val="002F3035"/>
    <w:rsid w:val="002F38E5"/>
    <w:rsid w:val="002F39E2"/>
    <w:rsid w:val="002F3AAF"/>
    <w:rsid w:val="002F47DB"/>
    <w:rsid w:val="002F4F22"/>
    <w:rsid w:val="002F515A"/>
    <w:rsid w:val="002F5B05"/>
    <w:rsid w:val="002F6212"/>
    <w:rsid w:val="002F701D"/>
    <w:rsid w:val="00300CB2"/>
    <w:rsid w:val="003019BC"/>
    <w:rsid w:val="00301A22"/>
    <w:rsid w:val="0030292B"/>
    <w:rsid w:val="00302DAF"/>
    <w:rsid w:val="00303471"/>
    <w:rsid w:val="0030349E"/>
    <w:rsid w:val="00303D58"/>
    <w:rsid w:val="00304C2D"/>
    <w:rsid w:val="00304DA8"/>
    <w:rsid w:val="00305AD3"/>
    <w:rsid w:val="00306092"/>
    <w:rsid w:val="00307291"/>
    <w:rsid w:val="00307C32"/>
    <w:rsid w:val="00307E39"/>
    <w:rsid w:val="00310656"/>
    <w:rsid w:val="00310715"/>
    <w:rsid w:val="00310996"/>
    <w:rsid w:val="00310A5D"/>
    <w:rsid w:val="00312A84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2774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4CD"/>
    <w:rsid w:val="00371578"/>
    <w:rsid w:val="00371B9B"/>
    <w:rsid w:val="00373109"/>
    <w:rsid w:val="00373351"/>
    <w:rsid w:val="00373386"/>
    <w:rsid w:val="00373B04"/>
    <w:rsid w:val="00373C07"/>
    <w:rsid w:val="003756A1"/>
    <w:rsid w:val="00375B03"/>
    <w:rsid w:val="00376B04"/>
    <w:rsid w:val="00377EF9"/>
    <w:rsid w:val="00380A83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DF6"/>
    <w:rsid w:val="003B2ED9"/>
    <w:rsid w:val="003B3B8F"/>
    <w:rsid w:val="003B3F7C"/>
    <w:rsid w:val="003B3F8D"/>
    <w:rsid w:val="003B4E3C"/>
    <w:rsid w:val="003B7A16"/>
    <w:rsid w:val="003B7C2C"/>
    <w:rsid w:val="003C14BC"/>
    <w:rsid w:val="003C1761"/>
    <w:rsid w:val="003C17A9"/>
    <w:rsid w:val="003C293A"/>
    <w:rsid w:val="003C32DF"/>
    <w:rsid w:val="003C337D"/>
    <w:rsid w:val="003C3C4A"/>
    <w:rsid w:val="003C403E"/>
    <w:rsid w:val="003C5B4C"/>
    <w:rsid w:val="003C6926"/>
    <w:rsid w:val="003C6E0D"/>
    <w:rsid w:val="003D0369"/>
    <w:rsid w:val="003D0B56"/>
    <w:rsid w:val="003D0CA6"/>
    <w:rsid w:val="003D1300"/>
    <w:rsid w:val="003D2B73"/>
    <w:rsid w:val="003D37C8"/>
    <w:rsid w:val="003D3DD0"/>
    <w:rsid w:val="003D671C"/>
    <w:rsid w:val="003D7BC8"/>
    <w:rsid w:val="003D7D85"/>
    <w:rsid w:val="003D7E0F"/>
    <w:rsid w:val="003E0BF7"/>
    <w:rsid w:val="003E107D"/>
    <w:rsid w:val="003E11A9"/>
    <w:rsid w:val="003E1F96"/>
    <w:rsid w:val="003E21D2"/>
    <w:rsid w:val="003E2D7B"/>
    <w:rsid w:val="003E2EEC"/>
    <w:rsid w:val="003E301E"/>
    <w:rsid w:val="003E45C0"/>
    <w:rsid w:val="003E599A"/>
    <w:rsid w:val="003E6596"/>
    <w:rsid w:val="003E67A9"/>
    <w:rsid w:val="003E6CA8"/>
    <w:rsid w:val="003E7280"/>
    <w:rsid w:val="003E74C4"/>
    <w:rsid w:val="003E77EA"/>
    <w:rsid w:val="003E7B13"/>
    <w:rsid w:val="003F06FF"/>
    <w:rsid w:val="003F0869"/>
    <w:rsid w:val="003F169A"/>
    <w:rsid w:val="003F38A7"/>
    <w:rsid w:val="003F3AF7"/>
    <w:rsid w:val="003F3B26"/>
    <w:rsid w:val="003F5E9C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14A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4FBB"/>
    <w:rsid w:val="00415250"/>
    <w:rsid w:val="004155D7"/>
    <w:rsid w:val="00416A49"/>
    <w:rsid w:val="00416B08"/>
    <w:rsid w:val="00416E63"/>
    <w:rsid w:val="004174DE"/>
    <w:rsid w:val="0041785C"/>
    <w:rsid w:val="004208D1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791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BF3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77A9A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AD"/>
    <w:rsid w:val="004F1C75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044F"/>
    <w:rsid w:val="0050264A"/>
    <w:rsid w:val="00502FCA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1EC4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893"/>
    <w:rsid w:val="00533CD7"/>
    <w:rsid w:val="00533CDB"/>
    <w:rsid w:val="0053486A"/>
    <w:rsid w:val="00534EC3"/>
    <w:rsid w:val="0053547E"/>
    <w:rsid w:val="005361DA"/>
    <w:rsid w:val="005375A4"/>
    <w:rsid w:val="0053760E"/>
    <w:rsid w:val="00541B83"/>
    <w:rsid w:val="0054206B"/>
    <w:rsid w:val="00542B5D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AA2"/>
    <w:rsid w:val="005600EE"/>
    <w:rsid w:val="005608B9"/>
    <w:rsid w:val="00560E3D"/>
    <w:rsid w:val="0056112C"/>
    <w:rsid w:val="0056114D"/>
    <w:rsid w:val="005619FF"/>
    <w:rsid w:val="00561DBA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92D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0C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42D3"/>
    <w:rsid w:val="005B5769"/>
    <w:rsid w:val="005B5B11"/>
    <w:rsid w:val="005B6DB2"/>
    <w:rsid w:val="005B7B61"/>
    <w:rsid w:val="005C0523"/>
    <w:rsid w:val="005C0FC4"/>
    <w:rsid w:val="005C1B9D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E6320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017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B0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53A"/>
    <w:rsid w:val="00627897"/>
    <w:rsid w:val="006323E5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CB9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8E0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15B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26F"/>
    <w:rsid w:val="006905A0"/>
    <w:rsid w:val="00690918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0CC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30E8"/>
    <w:rsid w:val="006B35B1"/>
    <w:rsid w:val="006B4C0B"/>
    <w:rsid w:val="006B6F00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494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6F714F"/>
    <w:rsid w:val="00700F9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0AEB"/>
    <w:rsid w:val="0074129D"/>
    <w:rsid w:val="0074175F"/>
    <w:rsid w:val="007418A1"/>
    <w:rsid w:val="00741B84"/>
    <w:rsid w:val="007429AB"/>
    <w:rsid w:val="00742A63"/>
    <w:rsid w:val="00743704"/>
    <w:rsid w:val="00743A55"/>
    <w:rsid w:val="00744B68"/>
    <w:rsid w:val="00745086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02B"/>
    <w:rsid w:val="00773431"/>
    <w:rsid w:val="00774240"/>
    <w:rsid w:val="00774282"/>
    <w:rsid w:val="007746A6"/>
    <w:rsid w:val="0077505B"/>
    <w:rsid w:val="00775D4C"/>
    <w:rsid w:val="00775EAC"/>
    <w:rsid w:val="0077781A"/>
    <w:rsid w:val="00777D30"/>
    <w:rsid w:val="007813A8"/>
    <w:rsid w:val="007838FF"/>
    <w:rsid w:val="00784456"/>
    <w:rsid w:val="007851E9"/>
    <w:rsid w:val="00786B20"/>
    <w:rsid w:val="007876A6"/>
    <w:rsid w:val="00787D7E"/>
    <w:rsid w:val="007901E1"/>
    <w:rsid w:val="007905FB"/>
    <w:rsid w:val="0079169C"/>
    <w:rsid w:val="00791713"/>
    <w:rsid w:val="007928AD"/>
    <w:rsid w:val="00792F6E"/>
    <w:rsid w:val="00793E79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448"/>
    <w:rsid w:val="007B674F"/>
    <w:rsid w:val="007B7312"/>
    <w:rsid w:val="007B7979"/>
    <w:rsid w:val="007C060F"/>
    <w:rsid w:val="007C0FDF"/>
    <w:rsid w:val="007C2BD7"/>
    <w:rsid w:val="007C3C89"/>
    <w:rsid w:val="007C43C1"/>
    <w:rsid w:val="007C4432"/>
    <w:rsid w:val="007C4593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65C8"/>
    <w:rsid w:val="007D674B"/>
    <w:rsid w:val="007D681D"/>
    <w:rsid w:val="007D79D9"/>
    <w:rsid w:val="007D7A66"/>
    <w:rsid w:val="007E04FC"/>
    <w:rsid w:val="007E0D80"/>
    <w:rsid w:val="007E0E56"/>
    <w:rsid w:val="007E26B0"/>
    <w:rsid w:val="007E2BE5"/>
    <w:rsid w:val="007E3C14"/>
    <w:rsid w:val="007E5869"/>
    <w:rsid w:val="007E782A"/>
    <w:rsid w:val="007F01DA"/>
    <w:rsid w:val="007F0607"/>
    <w:rsid w:val="007F1208"/>
    <w:rsid w:val="007F1986"/>
    <w:rsid w:val="007F27A5"/>
    <w:rsid w:val="007F328F"/>
    <w:rsid w:val="007F3A5F"/>
    <w:rsid w:val="007F3CD3"/>
    <w:rsid w:val="007F3E79"/>
    <w:rsid w:val="007F50A0"/>
    <w:rsid w:val="007F6A70"/>
    <w:rsid w:val="007F6B0A"/>
    <w:rsid w:val="00800756"/>
    <w:rsid w:val="008016A9"/>
    <w:rsid w:val="008017E3"/>
    <w:rsid w:val="00803077"/>
    <w:rsid w:val="00803095"/>
    <w:rsid w:val="00803AB0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175F5"/>
    <w:rsid w:val="00820CF7"/>
    <w:rsid w:val="00821D74"/>
    <w:rsid w:val="00824145"/>
    <w:rsid w:val="00824F08"/>
    <w:rsid w:val="008250BE"/>
    <w:rsid w:val="00825C4B"/>
    <w:rsid w:val="0082631D"/>
    <w:rsid w:val="00827C02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724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2719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2296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4D68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92E"/>
    <w:rsid w:val="008A1EA9"/>
    <w:rsid w:val="008A2ED3"/>
    <w:rsid w:val="008A2FEE"/>
    <w:rsid w:val="008A36F6"/>
    <w:rsid w:val="008A4C55"/>
    <w:rsid w:val="008A4DFC"/>
    <w:rsid w:val="008A511B"/>
    <w:rsid w:val="008A76A2"/>
    <w:rsid w:val="008B0254"/>
    <w:rsid w:val="008B2937"/>
    <w:rsid w:val="008B2D3C"/>
    <w:rsid w:val="008B2EEB"/>
    <w:rsid w:val="008B387B"/>
    <w:rsid w:val="008B471B"/>
    <w:rsid w:val="008B4DD7"/>
    <w:rsid w:val="008B51E8"/>
    <w:rsid w:val="008B5443"/>
    <w:rsid w:val="008B64CE"/>
    <w:rsid w:val="008B6AEE"/>
    <w:rsid w:val="008B70D5"/>
    <w:rsid w:val="008B7AAD"/>
    <w:rsid w:val="008B7B97"/>
    <w:rsid w:val="008C29CB"/>
    <w:rsid w:val="008C35C3"/>
    <w:rsid w:val="008C5E2B"/>
    <w:rsid w:val="008C6254"/>
    <w:rsid w:val="008C63A6"/>
    <w:rsid w:val="008C7734"/>
    <w:rsid w:val="008D0339"/>
    <w:rsid w:val="008D0C11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E6F24"/>
    <w:rsid w:val="008F18F5"/>
    <w:rsid w:val="008F1E67"/>
    <w:rsid w:val="008F2157"/>
    <w:rsid w:val="008F243C"/>
    <w:rsid w:val="008F3683"/>
    <w:rsid w:val="008F4B25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07B21"/>
    <w:rsid w:val="009108D3"/>
    <w:rsid w:val="00911CC3"/>
    <w:rsid w:val="00912001"/>
    <w:rsid w:val="00914934"/>
    <w:rsid w:val="009149CE"/>
    <w:rsid w:val="00915096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27F5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5918"/>
    <w:rsid w:val="009377D3"/>
    <w:rsid w:val="00937FF1"/>
    <w:rsid w:val="009403E6"/>
    <w:rsid w:val="009417AB"/>
    <w:rsid w:val="00941B1D"/>
    <w:rsid w:val="00942F54"/>
    <w:rsid w:val="00944F43"/>
    <w:rsid w:val="00945855"/>
    <w:rsid w:val="00946C8C"/>
    <w:rsid w:val="00946D92"/>
    <w:rsid w:val="00946F0E"/>
    <w:rsid w:val="009470FA"/>
    <w:rsid w:val="009471F8"/>
    <w:rsid w:val="00950132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0BF"/>
    <w:rsid w:val="00972DA0"/>
    <w:rsid w:val="00973D71"/>
    <w:rsid w:val="00974847"/>
    <w:rsid w:val="00974C63"/>
    <w:rsid w:val="009757A4"/>
    <w:rsid w:val="00976307"/>
    <w:rsid w:val="0097663F"/>
    <w:rsid w:val="009772D0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2C9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05FF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6C0F"/>
    <w:rsid w:val="009C7BB7"/>
    <w:rsid w:val="009D0429"/>
    <w:rsid w:val="009D1A45"/>
    <w:rsid w:val="009D2C4D"/>
    <w:rsid w:val="009D3529"/>
    <w:rsid w:val="009D3638"/>
    <w:rsid w:val="009D3731"/>
    <w:rsid w:val="009D38D9"/>
    <w:rsid w:val="009D45AD"/>
    <w:rsid w:val="009D4D36"/>
    <w:rsid w:val="009D5A47"/>
    <w:rsid w:val="009D5D24"/>
    <w:rsid w:val="009D62EC"/>
    <w:rsid w:val="009D6570"/>
    <w:rsid w:val="009D7B6A"/>
    <w:rsid w:val="009D7C48"/>
    <w:rsid w:val="009E57DE"/>
    <w:rsid w:val="009E708D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6D9E"/>
    <w:rsid w:val="00A079C2"/>
    <w:rsid w:val="00A12439"/>
    <w:rsid w:val="00A12537"/>
    <w:rsid w:val="00A14656"/>
    <w:rsid w:val="00A14E3B"/>
    <w:rsid w:val="00A151D3"/>
    <w:rsid w:val="00A1596A"/>
    <w:rsid w:val="00A17EDD"/>
    <w:rsid w:val="00A2013F"/>
    <w:rsid w:val="00A218ED"/>
    <w:rsid w:val="00A21ED0"/>
    <w:rsid w:val="00A22221"/>
    <w:rsid w:val="00A2366D"/>
    <w:rsid w:val="00A23F07"/>
    <w:rsid w:val="00A251F2"/>
    <w:rsid w:val="00A26237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3FBB"/>
    <w:rsid w:val="00A34573"/>
    <w:rsid w:val="00A34F04"/>
    <w:rsid w:val="00A34F20"/>
    <w:rsid w:val="00A36E66"/>
    <w:rsid w:val="00A3781F"/>
    <w:rsid w:val="00A37E5D"/>
    <w:rsid w:val="00A434FF"/>
    <w:rsid w:val="00A440DE"/>
    <w:rsid w:val="00A451D5"/>
    <w:rsid w:val="00A4793D"/>
    <w:rsid w:val="00A47BDB"/>
    <w:rsid w:val="00A501E3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800"/>
    <w:rsid w:val="00A61B4E"/>
    <w:rsid w:val="00A623BD"/>
    <w:rsid w:val="00A62ED7"/>
    <w:rsid w:val="00A62FC1"/>
    <w:rsid w:val="00A63253"/>
    <w:rsid w:val="00A63906"/>
    <w:rsid w:val="00A6455F"/>
    <w:rsid w:val="00A65AC3"/>
    <w:rsid w:val="00A65BC7"/>
    <w:rsid w:val="00A6624F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0833"/>
    <w:rsid w:val="00A81F31"/>
    <w:rsid w:val="00A83159"/>
    <w:rsid w:val="00A83CFD"/>
    <w:rsid w:val="00A848D6"/>
    <w:rsid w:val="00A85BAA"/>
    <w:rsid w:val="00A912CD"/>
    <w:rsid w:val="00A915E9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A7E5A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AC8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332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CCF"/>
    <w:rsid w:val="00B14BAE"/>
    <w:rsid w:val="00B14FF0"/>
    <w:rsid w:val="00B155F8"/>
    <w:rsid w:val="00B15B4E"/>
    <w:rsid w:val="00B1638A"/>
    <w:rsid w:val="00B16690"/>
    <w:rsid w:val="00B16BCF"/>
    <w:rsid w:val="00B1728C"/>
    <w:rsid w:val="00B17D2A"/>
    <w:rsid w:val="00B20909"/>
    <w:rsid w:val="00B216A3"/>
    <w:rsid w:val="00B21E0C"/>
    <w:rsid w:val="00B22D3A"/>
    <w:rsid w:val="00B22E71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323C"/>
    <w:rsid w:val="00B43A9E"/>
    <w:rsid w:val="00B45109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70461"/>
    <w:rsid w:val="00B719D6"/>
    <w:rsid w:val="00B72B84"/>
    <w:rsid w:val="00B73D9E"/>
    <w:rsid w:val="00B74735"/>
    <w:rsid w:val="00B7498E"/>
    <w:rsid w:val="00B74B14"/>
    <w:rsid w:val="00B755EC"/>
    <w:rsid w:val="00B76F92"/>
    <w:rsid w:val="00B80832"/>
    <w:rsid w:val="00B818FD"/>
    <w:rsid w:val="00B81995"/>
    <w:rsid w:val="00B81A47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AE"/>
    <w:rsid w:val="00BA02C9"/>
    <w:rsid w:val="00BA07F2"/>
    <w:rsid w:val="00BA0CCA"/>
    <w:rsid w:val="00BA1E1C"/>
    <w:rsid w:val="00BA25FD"/>
    <w:rsid w:val="00BA28F6"/>
    <w:rsid w:val="00BA2F63"/>
    <w:rsid w:val="00BA40E0"/>
    <w:rsid w:val="00BA453C"/>
    <w:rsid w:val="00BA4BBA"/>
    <w:rsid w:val="00BA4CF3"/>
    <w:rsid w:val="00BA4E70"/>
    <w:rsid w:val="00BA4ED6"/>
    <w:rsid w:val="00BA52B5"/>
    <w:rsid w:val="00BA7560"/>
    <w:rsid w:val="00BB04D0"/>
    <w:rsid w:val="00BB096E"/>
    <w:rsid w:val="00BB1047"/>
    <w:rsid w:val="00BB1229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A9B"/>
    <w:rsid w:val="00BB7CF4"/>
    <w:rsid w:val="00BC0495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641E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6992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E6FF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DF4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64A7"/>
    <w:rsid w:val="00C276CA"/>
    <w:rsid w:val="00C307E1"/>
    <w:rsid w:val="00C30966"/>
    <w:rsid w:val="00C31140"/>
    <w:rsid w:val="00C32C20"/>
    <w:rsid w:val="00C33C9C"/>
    <w:rsid w:val="00C33CBB"/>
    <w:rsid w:val="00C33F28"/>
    <w:rsid w:val="00C351B1"/>
    <w:rsid w:val="00C35338"/>
    <w:rsid w:val="00C35F57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8E0"/>
    <w:rsid w:val="00C50BF5"/>
    <w:rsid w:val="00C50C54"/>
    <w:rsid w:val="00C5128A"/>
    <w:rsid w:val="00C5242A"/>
    <w:rsid w:val="00C56E71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1047"/>
    <w:rsid w:val="00CB2296"/>
    <w:rsid w:val="00CB4BAB"/>
    <w:rsid w:val="00CB5048"/>
    <w:rsid w:val="00CB54C8"/>
    <w:rsid w:val="00CB6818"/>
    <w:rsid w:val="00CB7456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44"/>
    <w:rsid w:val="00CC6965"/>
    <w:rsid w:val="00CD0B1E"/>
    <w:rsid w:val="00CD0B30"/>
    <w:rsid w:val="00CD0C1E"/>
    <w:rsid w:val="00CD2703"/>
    <w:rsid w:val="00CD3E2A"/>
    <w:rsid w:val="00CD4C4A"/>
    <w:rsid w:val="00CD557A"/>
    <w:rsid w:val="00CD55A2"/>
    <w:rsid w:val="00CD5C4C"/>
    <w:rsid w:val="00CE0037"/>
    <w:rsid w:val="00CE009D"/>
    <w:rsid w:val="00CE1B00"/>
    <w:rsid w:val="00CE22EC"/>
    <w:rsid w:val="00CE2492"/>
    <w:rsid w:val="00CE27D3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49FA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9B0"/>
    <w:rsid w:val="00D16A59"/>
    <w:rsid w:val="00D16DED"/>
    <w:rsid w:val="00D174B5"/>
    <w:rsid w:val="00D1757E"/>
    <w:rsid w:val="00D2058F"/>
    <w:rsid w:val="00D211F7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3050"/>
    <w:rsid w:val="00D430F4"/>
    <w:rsid w:val="00D43897"/>
    <w:rsid w:val="00D4690E"/>
    <w:rsid w:val="00D47920"/>
    <w:rsid w:val="00D47B96"/>
    <w:rsid w:val="00D51195"/>
    <w:rsid w:val="00D51A48"/>
    <w:rsid w:val="00D51C49"/>
    <w:rsid w:val="00D52504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5BA1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6C3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861"/>
    <w:rsid w:val="00D93B41"/>
    <w:rsid w:val="00D94018"/>
    <w:rsid w:val="00D94B68"/>
    <w:rsid w:val="00D95B5C"/>
    <w:rsid w:val="00D96B9E"/>
    <w:rsid w:val="00D9744F"/>
    <w:rsid w:val="00D97B69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0620"/>
    <w:rsid w:val="00DB12DB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B51"/>
    <w:rsid w:val="00DD2E9F"/>
    <w:rsid w:val="00DD3926"/>
    <w:rsid w:val="00DD53BC"/>
    <w:rsid w:val="00DD5896"/>
    <w:rsid w:val="00DD64E2"/>
    <w:rsid w:val="00DD6904"/>
    <w:rsid w:val="00DD6F28"/>
    <w:rsid w:val="00DE032D"/>
    <w:rsid w:val="00DE1016"/>
    <w:rsid w:val="00DE17EE"/>
    <w:rsid w:val="00DE188F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44A3"/>
    <w:rsid w:val="00DF5207"/>
    <w:rsid w:val="00DF59DF"/>
    <w:rsid w:val="00DF5AB8"/>
    <w:rsid w:val="00DF5C07"/>
    <w:rsid w:val="00E01437"/>
    <w:rsid w:val="00E017E2"/>
    <w:rsid w:val="00E01C6B"/>
    <w:rsid w:val="00E03FCE"/>
    <w:rsid w:val="00E056EF"/>
    <w:rsid w:val="00E05E88"/>
    <w:rsid w:val="00E07502"/>
    <w:rsid w:val="00E07568"/>
    <w:rsid w:val="00E07632"/>
    <w:rsid w:val="00E141DB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20E8"/>
    <w:rsid w:val="00E339FE"/>
    <w:rsid w:val="00E33FA8"/>
    <w:rsid w:val="00E34003"/>
    <w:rsid w:val="00E340AD"/>
    <w:rsid w:val="00E354F2"/>
    <w:rsid w:val="00E35EEB"/>
    <w:rsid w:val="00E36817"/>
    <w:rsid w:val="00E36C4E"/>
    <w:rsid w:val="00E3759C"/>
    <w:rsid w:val="00E4087F"/>
    <w:rsid w:val="00E41155"/>
    <w:rsid w:val="00E41398"/>
    <w:rsid w:val="00E43D4E"/>
    <w:rsid w:val="00E44492"/>
    <w:rsid w:val="00E45691"/>
    <w:rsid w:val="00E45D89"/>
    <w:rsid w:val="00E46960"/>
    <w:rsid w:val="00E46C0B"/>
    <w:rsid w:val="00E47BF7"/>
    <w:rsid w:val="00E50106"/>
    <w:rsid w:val="00E519A0"/>
    <w:rsid w:val="00E525D4"/>
    <w:rsid w:val="00E52D35"/>
    <w:rsid w:val="00E53F27"/>
    <w:rsid w:val="00E544A5"/>
    <w:rsid w:val="00E54D57"/>
    <w:rsid w:val="00E54DC0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41"/>
    <w:rsid w:val="00E70FA8"/>
    <w:rsid w:val="00E726BB"/>
    <w:rsid w:val="00E726C5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54BC"/>
    <w:rsid w:val="00E86B9A"/>
    <w:rsid w:val="00E87BCC"/>
    <w:rsid w:val="00E90AA8"/>
    <w:rsid w:val="00E90AF9"/>
    <w:rsid w:val="00E90FBF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C78"/>
    <w:rsid w:val="00EA5E17"/>
    <w:rsid w:val="00EA6461"/>
    <w:rsid w:val="00EA6740"/>
    <w:rsid w:val="00EA7440"/>
    <w:rsid w:val="00EA7BD2"/>
    <w:rsid w:val="00EB0662"/>
    <w:rsid w:val="00EB07B1"/>
    <w:rsid w:val="00EB25A6"/>
    <w:rsid w:val="00EB25B3"/>
    <w:rsid w:val="00EB2F72"/>
    <w:rsid w:val="00EB2F7B"/>
    <w:rsid w:val="00EB34BC"/>
    <w:rsid w:val="00EB356C"/>
    <w:rsid w:val="00EB4581"/>
    <w:rsid w:val="00EB5482"/>
    <w:rsid w:val="00EB5EE5"/>
    <w:rsid w:val="00EB66D6"/>
    <w:rsid w:val="00EB703B"/>
    <w:rsid w:val="00EC0015"/>
    <w:rsid w:val="00EC0443"/>
    <w:rsid w:val="00EC2175"/>
    <w:rsid w:val="00EC30D1"/>
    <w:rsid w:val="00EC37CE"/>
    <w:rsid w:val="00EC4489"/>
    <w:rsid w:val="00EC472A"/>
    <w:rsid w:val="00EC478D"/>
    <w:rsid w:val="00EC5CE3"/>
    <w:rsid w:val="00EC66B5"/>
    <w:rsid w:val="00ED018E"/>
    <w:rsid w:val="00ED1C34"/>
    <w:rsid w:val="00ED2249"/>
    <w:rsid w:val="00ED244E"/>
    <w:rsid w:val="00ED3BAA"/>
    <w:rsid w:val="00ED3D32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5E8"/>
    <w:rsid w:val="00EF7723"/>
    <w:rsid w:val="00EF7A29"/>
    <w:rsid w:val="00F00514"/>
    <w:rsid w:val="00F02A41"/>
    <w:rsid w:val="00F0316E"/>
    <w:rsid w:val="00F03528"/>
    <w:rsid w:val="00F03814"/>
    <w:rsid w:val="00F0556B"/>
    <w:rsid w:val="00F0595E"/>
    <w:rsid w:val="00F059EB"/>
    <w:rsid w:val="00F06B8A"/>
    <w:rsid w:val="00F111BA"/>
    <w:rsid w:val="00F11647"/>
    <w:rsid w:val="00F11A45"/>
    <w:rsid w:val="00F11A71"/>
    <w:rsid w:val="00F12DB7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06EC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1F4B"/>
    <w:rsid w:val="00F6206A"/>
    <w:rsid w:val="00F6227B"/>
    <w:rsid w:val="00F623C6"/>
    <w:rsid w:val="00F62848"/>
    <w:rsid w:val="00F63746"/>
    <w:rsid w:val="00F63871"/>
    <w:rsid w:val="00F63B56"/>
    <w:rsid w:val="00F64486"/>
    <w:rsid w:val="00F64F05"/>
    <w:rsid w:val="00F664EC"/>
    <w:rsid w:val="00F66750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1DAF"/>
    <w:rsid w:val="00F82159"/>
    <w:rsid w:val="00F87717"/>
    <w:rsid w:val="00F90299"/>
    <w:rsid w:val="00F904FC"/>
    <w:rsid w:val="00F92296"/>
    <w:rsid w:val="00F93588"/>
    <w:rsid w:val="00F935F6"/>
    <w:rsid w:val="00F93688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388D"/>
    <w:rsid w:val="00FA4732"/>
    <w:rsid w:val="00FA50C9"/>
    <w:rsid w:val="00FA76EE"/>
    <w:rsid w:val="00FA7A92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B5CF1"/>
    <w:rsid w:val="00FC0168"/>
    <w:rsid w:val="00FC1077"/>
    <w:rsid w:val="00FC1536"/>
    <w:rsid w:val="00FC39C9"/>
    <w:rsid w:val="00FC50FD"/>
    <w:rsid w:val="00FC571C"/>
    <w:rsid w:val="00FC682A"/>
    <w:rsid w:val="00FC70B8"/>
    <w:rsid w:val="00FC764D"/>
    <w:rsid w:val="00FC7967"/>
    <w:rsid w:val="00FC7A6E"/>
    <w:rsid w:val="00FC7C37"/>
    <w:rsid w:val="00FC7FFA"/>
    <w:rsid w:val="00FD19D5"/>
    <w:rsid w:val="00FD1E42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E05FB"/>
    <w:rsid w:val="00FE17EB"/>
    <w:rsid w:val="00FE199D"/>
    <w:rsid w:val="00FE1A81"/>
    <w:rsid w:val="00FE1B81"/>
    <w:rsid w:val="00FE1E2D"/>
    <w:rsid w:val="00FE2785"/>
    <w:rsid w:val="00FE27E2"/>
    <w:rsid w:val="00FE2B67"/>
    <w:rsid w:val="00FE2C02"/>
    <w:rsid w:val="00FE3EC9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Coordinación  de Servicios Legistlativos</cp:lastModifiedBy>
  <cp:revision>3</cp:revision>
  <cp:lastPrinted>2022-07-01T19:45:00Z</cp:lastPrinted>
  <dcterms:created xsi:type="dcterms:W3CDTF">2022-10-31T16:25:00Z</dcterms:created>
  <dcterms:modified xsi:type="dcterms:W3CDTF">2022-10-31T17:54:00Z</dcterms:modified>
</cp:coreProperties>
</file>