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0CD5" w14:textId="33B79048" w:rsidR="007F22E1" w:rsidRPr="00095389" w:rsidRDefault="007F22E1" w:rsidP="00095389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095389">
        <w:rPr>
          <w:rFonts w:ascii="Arial" w:hAnsi="Arial" w:cs="Arial"/>
        </w:rPr>
        <w:t>SEXAGÉSIMA PRIMERA LEGISLATURA DEL H</w:t>
      </w:r>
      <w:r w:rsidR="00914201" w:rsidRPr="00095389">
        <w:rPr>
          <w:rFonts w:ascii="Arial" w:hAnsi="Arial" w:cs="Arial"/>
        </w:rPr>
        <w:t>O</w:t>
      </w:r>
      <w:r w:rsidRPr="00095389">
        <w:rPr>
          <w:rFonts w:ascii="Arial" w:hAnsi="Arial" w:cs="Arial"/>
        </w:rPr>
        <w:t>NORABLE CONGRESO DEL ESTADO LIBRE Y SOBERANO DE PUEBLA. ----------------------------------</w:t>
      </w:r>
    </w:p>
    <w:bookmarkEnd w:id="0"/>
    <w:p w14:paraId="10920533" w14:textId="75501509" w:rsidR="007F22E1" w:rsidRDefault="00E64627" w:rsidP="007F22E1">
      <w:pPr>
        <w:spacing w:line="360" w:lineRule="auto"/>
        <w:jc w:val="both"/>
        <w:rPr>
          <w:rFonts w:ascii="Arial" w:hAnsi="Arial" w:cs="Arial"/>
          <w:b/>
        </w:rPr>
      </w:pPr>
      <w:r w:rsidRPr="00CB203B">
        <w:rPr>
          <w:rFonts w:ascii="Arial" w:hAnsi="Arial" w:cs="Arial"/>
          <w:b/>
        </w:rPr>
        <w:t xml:space="preserve">ACTA DE LA SESIÓN DE LA COMISIÓN DE </w:t>
      </w:r>
      <w:r>
        <w:rPr>
          <w:rFonts w:ascii="Arial" w:hAnsi="Arial" w:cs="Arial"/>
          <w:b/>
        </w:rPr>
        <w:t>GOBERNACIÓN Y PUNTOS CONSTITUCIONALES</w:t>
      </w:r>
      <w:r w:rsidRPr="00CB203B">
        <w:rPr>
          <w:rFonts w:ascii="Arial" w:hAnsi="Arial" w:cs="Arial"/>
          <w:b/>
        </w:rPr>
        <w:t xml:space="preserve">, EFECTUADA </w:t>
      </w:r>
      <w:r w:rsidR="00CC0FD5" w:rsidRPr="00CB203B">
        <w:rPr>
          <w:rFonts w:ascii="Arial" w:hAnsi="Arial" w:cs="Arial"/>
          <w:b/>
        </w:rPr>
        <w:t xml:space="preserve">EL </w:t>
      </w:r>
      <w:r w:rsidR="00CC0FD5">
        <w:rPr>
          <w:rFonts w:ascii="Arial" w:hAnsi="Arial" w:cs="Arial"/>
          <w:b/>
        </w:rPr>
        <w:t>MIÉRCOLES CATORCE</w:t>
      </w:r>
      <w:r w:rsidR="00CC0FD5" w:rsidRPr="00CB203B">
        <w:rPr>
          <w:rFonts w:ascii="Arial" w:hAnsi="Arial" w:cs="Arial"/>
          <w:b/>
        </w:rPr>
        <w:t xml:space="preserve"> </w:t>
      </w:r>
      <w:r w:rsidRPr="00CB203B">
        <w:rPr>
          <w:rFonts w:ascii="Arial" w:hAnsi="Arial" w:cs="Arial"/>
          <w:b/>
        </w:rPr>
        <w:t xml:space="preserve">DE </w:t>
      </w:r>
      <w:r w:rsidR="000E0AE9">
        <w:rPr>
          <w:rFonts w:ascii="Arial" w:hAnsi="Arial" w:cs="Arial"/>
          <w:b/>
        </w:rPr>
        <w:t>DICIEM</w:t>
      </w:r>
      <w:r w:rsidR="004F4A4E">
        <w:rPr>
          <w:rFonts w:ascii="Arial" w:hAnsi="Arial" w:cs="Arial"/>
          <w:b/>
        </w:rPr>
        <w:t>BRE</w:t>
      </w:r>
      <w:r w:rsidRPr="00CB203B">
        <w:rPr>
          <w:rFonts w:ascii="Arial" w:hAnsi="Arial" w:cs="Arial"/>
          <w:b/>
        </w:rPr>
        <w:t xml:space="preserve"> DE DOS MIL VEINT</w:t>
      </w:r>
      <w:r>
        <w:rPr>
          <w:rFonts w:ascii="Arial" w:hAnsi="Arial" w:cs="Arial"/>
          <w:b/>
        </w:rPr>
        <w:t>IDÓS</w:t>
      </w:r>
      <w:r w:rsidRPr="00CB20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66C5C">
        <w:rPr>
          <w:rFonts w:ascii="Arial" w:hAnsi="Arial" w:cs="Arial"/>
          <w:b/>
        </w:rPr>
        <w:t>--</w:t>
      </w:r>
      <w:r w:rsidR="00237FC4">
        <w:rPr>
          <w:rFonts w:ascii="Arial" w:hAnsi="Arial" w:cs="Arial"/>
          <w:b/>
        </w:rPr>
        <w:t>-------</w:t>
      </w:r>
      <w:r>
        <w:rPr>
          <w:rFonts w:ascii="Arial" w:hAnsi="Arial" w:cs="Arial"/>
          <w:b/>
        </w:rPr>
        <w:t>---------------------</w:t>
      </w:r>
      <w:r w:rsidR="00121BF4">
        <w:rPr>
          <w:rFonts w:ascii="Arial" w:hAnsi="Arial" w:cs="Arial"/>
          <w:b/>
        </w:rPr>
        <w:t>-----</w:t>
      </w:r>
      <w:r>
        <w:rPr>
          <w:rFonts w:ascii="Arial" w:hAnsi="Arial" w:cs="Arial"/>
          <w:b/>
        </w:rPr>
        <w:t>-------------</w:t>
      </w:r>
      <w:r w:rsidR="00CC0FD5">
        <w:rPr>
          <w:rFonts w:ascii="Arial" w:hAnsi="Arial" w:cs="Arial"/>
          <w:b/>
        </w:rPr>
        <w:t>-</w:t>
      </w:r>
    </w:p>
    <w:p w14:paraId="15983032" w14:textId="59A9A96D" w:rsidR="000E0AE9" w:rsidRDefault="000E0AE9" w:rsidP="000E0AE9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En la Cuatro Veces Heroica Puebla de Zaragoza, </w:t>
      </w:r>
      <w:r>
        <w:rPr>
          <w:rFonts w:ascii="Arial" w:hAnsi="Arial" w:cs="Arial"/>
        </w:rPr>
        <w:t xml:space="preserve">a los </w:t>
      </w:r>
      <w:r w:rsidR="00CC0FD5">
        <w:rPr>
          <w:rFonts w:ascii="Arial" w:hAnsi="Arial" w:cs="Arial"/>
        </w:rPr>
        <w:t>catorce</w:t>
      </w:r>
      <w:r w:rsidRPr="00CB203B">
        <w:rPr>
          <w:rFonts w:ascii="Arial" w:hAnsi="Arial" w:cs="Arial"/>
        </w:rPr>
        <w:t xml:space="preserve"> día</w:t>
      </w:r>
      <w:r>
        <w:rPr>
          <w:rFonts w:ascii="Arial" w:hAnsi="Arial" w:cs="Arial"/>
        </w:rPr>
        <w:t>s</w:t>
      </w:r>
      <w:r w:rsidRPr="00CB203B"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t>diciembre</w:t>
      </w:r>
      <w:r w:rsidRPr="00CB203B">
        <w:rPr>
          <w:rFonts w:ascii="Arial" w:hAnsi="Arial" w:cs="Arial"/>
        </w:rPr>
        <w:t xml:space="preserve"> del año dos mil veinti</w:t>
      </w:r>
      <w:r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</w:t>
      </w:r>
      <w:r w:rsidRPr="00CB203B">
        <w:rPr>
          <w:rFonts w:ascii="Arial" w:hAnsi="Arial" w:cs="Arial"/>
          <w:lang w:val="es-MX"/>
        </w:rPr>
        <w:t xml:space="preserve">con fundamento en los artículos 116 fracción V de la Ley Orgánica del Poder Legislativo, 181 Ter fracción X del Reglamento Interior del Honorable Congreso, ambos del Estado Libre y Soberano de Puebla, </w:t>
      </w:r>
      <w:r w:rsidRPr="00CB203B">
        <w:rPr>
          <w:rFonts w:ascii="Arial" w:hAnsi="Arial" w:cs="Arial"/>
        </w:rPr>
        <w:t xml:space="preserve">reunidas las diputadas y diputados integrantes de la Comisión </w:t>
      </w:r>
      <w:r>
        <w:rPr>
          <w:rFonts w:ascii="Arial" w:hAnsi="Arial" w:cs="Arial"/>
        </w:rPr>
        <w:t>de Gobernación y Puntos Constitucionales</w:t>
      </w:r>
      <w:r w:rsidRPr="00CB203B">
        <w:rPr>
          <w:rFonts w:ascii="Arial" w:hAnsi="Arial" w:cs="Arial"/>
        </w:rPr>
        <w:t xml:space="preserve">, en </w:t>
      </w:r>
      <w:r>
        <w:rPr>
          <w:rFonts w:ascii="Arial" w:hAnsi="Arial" w:cs="Arial"/>
        </w:rPr>
        <w:t xml:space="preserve">la sala </w:t>
      </w:r>
      <w:r w:rsidR="00CC0FD5">
        <w:rPr>
          <w:rFonts w:ascii="Arial" w:hAnsi="Arial" w:cs="Arial"/>
        </w:rPr>
        <w:t xml:space="preserve">anexa al salón del </w:t>
      </w:r>
      <w:r w:rsidR="00294A66">
        <w:rPr>
          <w:rFonts w:ascii="Arial" w:hAnsi="Arial" w:cs="Arial"/>
        </w:rPr>
        <w:t>p</w:t>
      </w:r>
      <w:r w:rsidR="00CC0FD5">
        <w:rPr>
          <w:rFonts w:ascii="Arial" w:hAnsi="Arial" w:cs="Arial"/>
        </w:rPr>
        <w:t>leno</w:t>
      </w:r>
      <w:r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 xml:space="preserve">de este Palacio </w:t>
      </w:r>
      <w:r w:rsidRPr="00AE5533">
        <w:rPr>
          <w:rFonts w:ascii="Arial" w:hAnsi="Arial" w:cs="Arial"/>
        </w:rPr>
        <w:t>del Poder</w:t>
      </w:r>
      <w:r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 xml:space="preserve">Legislativo, siendo </w:t>
      </w:r>
      <w:r w:rsidRPr="00095389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d</w:t>
      </w:r>
      <w:r w:rsidR="00CC0FD5">
        <w:rPr>
          <w:rFonts w:ascii="Arial" w:hAnsi="Arial" w:cs="Arial"/>
        </w:rPr>
        <w:t>iecisiete</w:t>
      </w:r>
      <w:r w:rsidRPr="00095389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</w:t>
      </w:r>
      <w:r w:rsidR="00CC0FD5">
        <w:rPr>
          <w:rFonts w:ascii="Arial" w:hAnsi="Arial" w:cs="Arial"/>
        </w:rPr>
        <w:t>cuarenta y cinco</w:t>
      </w:r>
      <w:r w:rsidRPr="00095389">
        <w:rPr>
          <w:rFonts w:ascii="Arial" w:hAnsi="Arial" w:cs="Arial"/>
        </w:rPr>
        <w:t xml:space="preserve"> minuto</w:t>
      </w:r>
      <w:r>
        <w:rPr>
          <w:rFonts w:ascii="Arial" w:hAnsi="Arial" w:cs="Arial"/>
        </w:rPr>
        <w:t>s</w:t>
      </w:r>
      <w:r w:rsidRPr="00CB203B">
        <w:rPr>
          <w:rFonts w:ascii="Arial" w:hAnsi="Arial" w:cs="Arial"/>
        </w:rPr>
        <w:t xml:space="preserve">. Para cumplir con el </w:t>
      </w:r>
      <w:r w:rsidRPr="00CB203B">
        <w:rPr>
          <w:rFonts w:ascii="Arial" w:hAnsi="Arial" w:cs="Arial"/>
          <w:b/>
        </w:rPr>
        <w:t xml:space="preserve">punto uno </w:t>
      </w:r>
      <w:r w:rsidRPr="00CB203B">
        <w:rPr>
          <w:rFonts w:ascii="Arial" w:hAnsi="Arial" w:cs="Arial"/>
          <w:bCs/>
        </w:rPr>
        <w:t>del orden del día</w:t>
      </w:r>
      <w:r w:rsidRPr="00CB203B">
        <w:rPr>
          <w:rFonts w:ascii="Arial" w:hAnsi="Arial" w:cs="Arial"/>
          <w:b/>
        </w:rPr>
        <w:t xml:space="preserve">, </w:t>
      </w:r>
      <w:r w:rsidRPr="00CB203B">
        <w:rPr>
          <w:rFonts w:ascii="Arial" w:hAnsi="Arial" w:cs="Arial"/>
          <w:lang w:val="es-MX" w:eastAsia="es-MX"/>
        </w:rPr>
        <w:t>la diputada presidenta solicitó a</w:t>
      </w:r>
      <w:r>
        <w:rPr>
          <w:rFonts w:ascii="Arial" w:hAnsi="Arial" w:cs="Arial"/>
          <w:lang w:val="es-MX" w:eastAsia="es-MX"/>
        </w:rPr>
        <w:t>l</w:t>
      </w:r>
      <w:r w:rsidRPr="00CB203B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 xml:space="preserve">diputado </w:t>
      </w:r>
      <w:r w:rsidRPr="00CB203B">
        <w:rPr>
          <w:rFonts w:ascii="Arial" w:hAnsi="Arial" w:cs="Arial"/>
          <w:lang w:val="es-MX" w:eastAsia="es-MX"/>
        </w:rPr>
        <w:t>secretari</w:t>
      </w:r>
      <w:r>
        <w:rPr>
          <w:rFonts w:ascii="Arial" w:hAnsi="Arial" w:cs="Arial"/>
          <w:lang w:val="es-MX" w:eastAsia="es-MX"/>
        </w:rPr>
        <w:t xml:space="preserve">o </w:t>
      </w:r>
      <w:r w:rsidRPr="00CB203B">
        <w:rPr>
          <w:rFonts w:ascii="Arial" w:hAnsi="Arial" w:cs="Arial"/>
          <w:lang w:val="es-MX" w:eastAsia="es-MX"/>
        </w:rPr>
        <w:t>procediera al pase de lista, y de esa manera, verificar el quórum legal</w:t>
      </w:r>
      <w:r w:rsidR="00CC0FD5">
        <w:rPr>
          <w:rFonts w:ascii="Arial" w:hAnsi="Arial" w:cs="Arial"/>
          <w:lang w:val="es-MX" w:eastAsia="es-MX"/>
        </w:rPr>
        <w:t>. ---------------------</w:t>
      </w:r>
      <w:r w:rsidR="00CC0FD5">
        <w:rPr>
          <w:rFonts w:ascii="Arial" w:hAnsi="Arial" w:cs="Arial"/>
        </w:rPr>
        <w:t>------</w:t>
      </w:r>
      <w:r w:rsidR="005F75A1">
        <w:rPr>
          <w:rFonts w:ascii="Arial" w:hAnsi="Arial" w:cs="Arial"/>
        </w:rPr>
        <w:t>-----------</w:t>
      </w:r>
      <w:r w:rsidR="00CC0FD5">
        <w:rPr>
          <w:rFonts w:ascii="Arial" w:hAnsi="Arial" w:cs="Arial"/>
        </w:rPr>
        <w:t>-------</w:t>
      </w:r>
    </w:p>
    <w:p w14:paraId="0A7DA504" w14:textId="77777777" w:rsidR="000E0AE9" w:rsidRPr="00CB203B" w:rsidRDefault="000E0AE9" w:rsidP="000E0AE9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Verificado el quórum, y para dar cumplimiento al </w:t>
      </w:r>
      <w:r w:rsidRPr="00CB203B">
        <w:rPr>
          <w:rFonts w:ascii="Arial" w:hAnsi="Arial" w:cs="Arial"/>
          <w:b/>
        </w:rPr>
        <w:t>punto dos,</w:t>
      </w:r>
      <w:r w:rsidRPr="00CB203B">
        <w:rPr>
          <w:rFonts w:ascii="Arial" w:hAnsi="Arial" w:cs="Arial"/>
        </w:rPr>
        <w:t xml:space="preserve"> respecto de la lectura del orden del día, y en su caso, aprobación.</w:t>
      </w:r>
      <w:r w:rsidRPr="001F7F4C"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>La diputada presidenta solicitó a</w:t>
      </w:r>
      <w:r>
        <w:rPr>
          <w:rFonts w:ascii="Arial" w:hAnsi="Arial" w:cs="Arial"/>
        </w:rPr>
        <w:t>l</w:t>
      </w:r>
      <w:r w:rsidRPr="00CB203B">
        <w:rPr>
          <w:rFonts w:ascii="Arial" w:hAnsi="Arial" w:cs="Arial"/>
        </w:rPr>
        <w:t xml:space="preserve"> diputad</w:t>
      </w:r>
      <w:r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diera cuenta del contenido de este</w:t>
      </w:r>
      <w:r>
        <w:rPr>
          <w:rFonts w:ascii="Arial" w:hAnsi="Arial" w:cs="Arial"/>
        </w:rPr>
        <w:t>, p</w:t>
      </w:r>
      <w:r w:rsidRPr="00CB203B">
        <w:rPr>
          <w:rFonts w:ascii="Arial" w:hAnsi="Arial" w:cs="Arial"/>
        </w:rPr>
        <w:t xml:space="preserve">uesto a </w:t>
      </w:r>
      <w:r>
        <w:rPr>
          <w:rFonts w:ascii="Arial" w:hAnsi="Arial" w:cs="Arial"/>
        </w:rPr>
        <w:t>consideración,</w:t>
      </w:r>
      <w:r w:rsidRPr="00CB203B">
        <w:rPr>
          <w:rFonts w:ascii="Arial" w:hAnsi="Arial" w:cs="Arial"/>
        </w:rPr>
        <w:t xml:space="preserve"> y sin </w:t>
      </w:r>
      <w:r>
        <w:rPr>
          <w:rFonts w:ascii="Arial" w:hAnsi="Arial" w:cs="Arial"/>
        </w:rPr>
        <w:t>haber intervenciones</w:t>
      </w:r>
      <w:r w:rsidRPr="00CB203B">
        <w:rPr>
          <w:rFonts w:ascii="Arial" w:hAnsi="Arial" w:cs="Arial"/>
        </w:rPr>
        <w:t>, resultó aprobado por unanimidad.</w:t>
      </w:r>
      <w:r>
        <w:rPr>
          <w:rFonts w:ascii="Arial" w:hAnsi="Arial" w:cs="Arial"/>
        </w:rPr>
        <w:t xml:space="preserve"> -</w:t>
      </w:r>
    </w:p>
    <w:p w14:paraId="11303C6F" w14:textId="0A4D2B9C" w:rsidR="000E0AE9" w:rsidRDefault="000E0AE9" w:rsidP="000E0AE9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Continuando con el orden del día, en el </w:t>
      </w:r>
      <w:r w:rsidRPr="00CB203B">
        <w:rPr>
          <w:rFonts w:ascii="Arial" w:hAnsi="Arial" w:cs="Arial"/>
          <w:b/>
        </w:rPr>
        <w:t xml:space="preserve">punto tres, </w:t>
      </w:r>
      <w:r w:rsidRPr="00CB203B">
        <w:rPr>
          <w:rFonts w:ascii="Arial" w:hAnsi="Arial" w:cs="Arial"/>
        </w:rPr>
        <w:t>relativo a la lectura del acta de la sesión anterior de</w:t>
      </w:r>
      <w:r>
        <w:rPr>
          <w:rFonts w:ascii="Arial" w:hAnsi="Arial" w:cs="Arial"/>
        </w:rPr>
        <w:t xml:space="preserve"> fecha </w:t>
      </w:r>
      <w:r w:rsidR="006C4F20">
        <w:rPr>
          <w:rFonts w:ascii="Arial" w:hAnsi="Arial" w:cs="Arial"/>
        </w:rPr>
        <w:t>seis</w:t>
      </w:r>
      <w:r w:rsidRPr="00CB20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6C4F20">
        <w:rPr>
          <w:rFonts w:ascii="Arial" w:hAnsi="Arial" w:cs="Arial"/>
        </w:rPr>
        <w:t>diciem</w:t>
      </w:r>
      <w:r>
        <w:rPr>
          <w:rFonts w:ascii="Arial" w:hAnsi="Arial" w:cs="Arial"/>
        </w:rPr>
        <w:t>bre</w:t>
      </w:r>
      <w:r w:rsidRPr="00CB203B">
        <w:rPr>
          <w:rFonts w:ascii="Arial" w:hAnsi="Arial" w:cs="Arial"/>
        </w:rPr>
        <w:t xml:space="preserve"> de dos mil veinti</w:t>
      </w:r>
      <w:r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y en su caso, aprobación. La diputada </w:t>
      </w:r>
      <w:r>
        <w:rPr>
          <w:rFonts w:ascii="Arial" w:hAnsi="Arial" w:cs="Arial"/>
        </w:rPr>
        <w:t>presidenta solicitó al diputado secretario</w:t>
      </w:r>
      <w:r w:rsidRPr="00CB203B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iera</w:t>
      </w:r>
      <w:r w:rsidRPr="00CB203B">
        <w:rPr>
          <w:rFonts w:ascii="Arial" w:hAnsi="Arial" w:cs="Arial"/>
        </w:rPr>
        <w:t xml:space="preserve"> a consideración la dispensa de lectura, la cual, fue aprobada. A continuación, puso a discusión el contenido del acta antes referida, y al no haber intervenciones, se aprobó por unanimidad. -</w:t>
      </w:r>
      <w:r>
        <w:rPr>
          <w:rFonts w:ascii="Arial" w:hAnsi="Arial" w:cs="Arial"/>
        </w:rPr>
        <w:t>-----</w:t>
      </w:r>
      <w:r w:rsidR="006C4F20">
        <w:rPr>
          <w:rFonts w:ascii="Arial" w:hAnsi="Arial" w:cs="Arial"/>
        </w:rPr>
        <w:t>----------------------</w:t>
      </w:r>
      <w:r>
        <w:rPr>
          <w:rFonts w:ascii="Arial" w:hAnsi="Arial" w:cs="Arial"/>
        </w:rPr>
        <w:t>---------</w:t>
      </w:r>
    </w:p>
    <w:p w14:paraId="2F7F9CEE" w14:textId="456E2F2F" w:rsidR="000E0AE9" w:rsidRPr="00D1089C" w:rsidRDefault="006C4F20" w:rsidP="000E0AE9">
      <w:pPr>
        <w:spacing w:line="360" w:lineRule="auto"/>
        <w:jc w:val="both"/>
        <w:rPr>
          <w:rFonts w:ascii="Arial" w:hAnsi="Arial" w:cs="Arial"/>
          <w:shd w:val="clear" w:color="auto" w:fill="FFFFFF"/>
          <w:lang w:val="es-ES_tradnl" w:eastAsia="es-MX"/>
        </w:rPr>
      </w:pPr>
      <w:r>
        <w:rPr>
          <w:rFonts w:ascii="Arial" w:hAnsi="Arial" w:cs="Arial"/>
        </w:rPr>
        <w:t>En el</w:t>
      </w:r>
      <w:r w:rsidR="000E0AE9">
        <w:rPr>
          <w:rFonts w:ascii="Arial" w:hAnsi="Arial" w:cs="Arial"/>
        </w:rPr>
        <w:t xml:space="preserve"> </w:t>
      </w:r>
      <w:r w:rsidR="000E0AE9" w:rsidRPr="00CB203B">
        <w:rPr>
          <w:rFonts w:ascii="Arial" w:hAnsi="Arial" w:cs="Arial"/>
          <w:b/>
        </w:rPr>
        <w:t>punto cuatro</w:t>
      </w:r>
      <w:r w:rsidR="000E0AE9" w:rsidRPr="00CB203B">
        <w:rPr>
          <w:rFonts w:ascii="Arial" w:hAnsi="Arial" w:cs="Arial"/>
        </w:rPr>
        <w:t xml:space="preserve">, relativo </w:t>
      </w:r>
      <w:r w:rsidR="000E0AE9" w:rsidRPr="00533448">
        <w:rPr>
          <w:rFonts w:ascii="Arial" w:hAnsi="Arial" w:cs="Arial"/>
        </w:rPr>
        <w:t xml:space="preserve">a </w:t>
      </w:r>
      <w:bookmarkStart w:id="1" w:name="_Hlk117772395"/>
      <w:r w:rsidR="000E0AE9" w:rsidRPr="00533448">
        <w:rPr>
          <w:rFonts w:ascii="Arial" w:hAnsi="Arial" w:cs="Arial"/>
        </w:rPr>
        <w:t>la l</w:t>
      </w:r>
      <w:r w:rsidR="000E0AE9" w:rsidRPr="00533448">
        <w:rPr>
          <w:rFonts w:ascii="Arial" w:hAnsi="Arial" w:cs="Arial"/>
          <w:bCs/>
        </w:rPr>
        <w:t xml:space="preserve">ectura </w:t>
      </w:r>
      <w:r w:rsidR="000E0AE9" w:rsidRPr="005921EB">
        <w:rPr>
          <w:rFonts w:ascii="Arial" w:hAnsi="Arial" w:cs="Arial"/>
          <w:shd w:val="clear" w:color="auto" w:fill="FFFFFF"/>
          <w:lang w:val="es-ES_tradnl" w:eastAsia="es-MX"/>
        </w:rPr>
        <w:t xml:space="preserve">del proyecto </w:t>
      </w:r>
      <w:bookmarkEnd w:id="1"/>
      <w:r>
        <w:rPr>
          <w:rFonts w:ascii="Arial" w:hAnsi="Arial" w:cs="Arial"/>
          <w:shd w:val="clear" w:color="auto" w:fill="FFFFFF"/>
          <w:lang w:val="es-ES_tradnl" w:eastAsia="es-MX"/>
        </w:rPr>
        <w:t xml:space="preserve">de Dictamen de Decreto por virtud del cual se determina que se actualiza la hipótesis constitucional de falta absoluta del </w:t>
      </w:r>
      <w:r w:rsidR="00294A66">
        <w:rPr>
          <w:rFonts w:ascii="Arial" w:hAnsi="Arial" w:cs="Arial"/>
          <w:shd w:val="clear" w:color="auto" w:fill="FFFFFF"/>
          <w:lang w:val="es-ES_tradnl" w:eastAsia="es-MX"/>
        </w:rPr>
        <w:t>t</w:t>
      </w:r>
      <w:r>
        <w:rPr>
          <w:rFonts w:ascii="Arial" w:hAnsi="Arial" w:cs="Arial"/>
          <w:shd w:val="clear" w:color="auto" w:fill="FFFFFF"/>
          <w:lang w:val="es-ES_tradnl" w:eastAsia="es-MX"/>
        </w:rPr>
        <w:t xml:space="preserve">itular del Poder Ejecutivo del Estado de Puebla, por el fallecimiento del C. Luis Miguel </w:t>
      </w:r>
      <w:r w:rsidR="0062218C">
        <w:rPr>
          <w:rFonts w:ascii="Arial" w:hAnsi="Arial" w:cs="Arial"/>
          <w:shd w:val="clear" w:color="auto" w:fill="FFFFFF"/>
          <w:lang w:val="es-ES_tradnl" w:eastAsia="es-MX"/>
        </w:rPr>
        <w:t xml:space="preserve">Gerónimo Barbosa Huerta, ocurrida con fecha trece de diciembre de dos mil veintidós, y en su caso, aprobación.  </w:t>
      </w:r>
      <w:r w:rsidR="000E0AE9">
        <w:rPr>
          <w:rFonts w:ascii="Arial" w:hAnsi="Arial" w:cs="Arial"/>
          <w:color w:val="000000"/>
          <w:sz w:val="26"/>
          <w:szCs w:val="26"/>
        </w:rPr>
        <w:t>Enseguida</w:t>
      </w:r>
      <w:r w:rsidR="000E0AE9">
        <w:rPr>
          <w:rFonts w:ascii="Arial" w:hAnsi="Arial" w:cs="Arial"/>
        </w:rPr>
        <w:t xml:space="preserve">, </w:t>
      </w:r>
      <w:r w:rsidR="0062218C">
        <w:rPr>
          <w:rFonts w:ascii="Arial" w:hAnsi="Arial" w:cs="Arial"/>
        </w:rPr>
        <w:t>la</w:t>
      </w:r>
      <w:r w:rsidR="000E0AE9">
        <w:rPr>
          <w:rFonts w:ascii="Arial" w:hAnsi="Arial" w:cs="Arial"/>
        </w:rPr>
        <w:t xml:space="preserve"> diputad</w:t>
      </w:r>
      <w:r w:rsidR="0062218C">
        <w:rPr>
          <w:rFonts w:ascii="Arial" w:hAnsi="Arial" w:cs="Arial"/>
        </w:rPr>
        <w:t>a</w:t>
      </w:r>
      <w:r w:rsidR="000E0AE9">
        <w:rPr>
          <w:rFonts w:ascii="Arial" w:hAnsi="Arial" w:cs="Arial"/>
        </w:rPr>
        <w:t xml:space="preserve"> president</w:t>
      </w:r>
      <w:r w:rsidR="0062218C">
        <w:rPr>
          <w:rFonts w:ascii="Arial" w:hAnsi="Arial" w:cs="Arial"/>
        </w:rPr>
        <w:t>a</w:t>
      </w:r>
      <w:r w:rsidR="000E0AE9">
        <w:rPr>
          <w:rFonts w:ascii="Arial" w:hAnsi="Arial" w:cs="Arial"/>
        </w:rPr>
        <w:t xml:space="preserve"> solicitó al área jurídica ampliara la información. Intervención que se encuentra en la versión estenográfica. -------</w:t>
      </w:r>
    </w:p>
    <w:p w14:paraId="4DB41D32" w14:textId="7B9DF7A7" w:rsidR="000E0AE9" w:rsidRDefault="000E0AE9" w:rsidP="000E0AE9">
      <w:pPr>
        <w:spacing w:line="360" w:lineRule="auto"/>
        <w:jc w:val="both"/>
        <w:rPr>
          <w:rFonts w:ascii="Arial" w:hAnsi="Arial" w:cs="Arial"/>
        </w:rPr>
      </w:pPr>
      <w:bookmarkStart w:id="2" w:name="_Hlk121303050"/>
      <w:r>
        <w:rPr>
          <w:rFonts w:ascii="Arial" w:hAnsi="Arial" w:cs="Arial"/>
        </w:rPr>
        <w:t xml:space="preserve">Puesto a consideración y al no haber intervenciones, </w:t>
      </w:r>
      <w:r w:rsidR="0062218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diputad</w:t>
      </w:r>
      <w:r w:rsidR="006221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6221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solicitó a</w:t>
      </w:r>
      <w:r w:rsidR="0062218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diputad</w:t>
      </w:r>
      <w:r w:rsidR="006221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secretari</w:t>
      </w:r>
      <w:r w:rsidR="006221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recabara la votación nominal del referido </w:t>
      </w:r>
      <w:r w:rsidR="00294A66">
        <w:rPr>
          <w:rFonts w:ascii="Arial" w:hAnsi="Arial" w:cs="Arial"/>
        </w:rPr>
        <w:t>d</w:t>
      </w:r>
      <w:r w:rsidR="0062218C">
        <w:rPr>
          <w:rFonts w:ascii="Arial" w:hAnsi="Arial" w:cs="Arial"/>
        </w:rPr>
        <w:t xml:space="preserve">ictamen de </w:t>
      </w:r>
      <w:r w:rsidR="00294A66">
        <w:rPr>
          <w:rFonts w:ascii="Arial" w:hAnsi="Arial" w:cs="Arial"/>
        </w:rPr>
        <w:t>d</w:t>
      </w:r>
      <w:r w:rsidR="0062218C">
        <w:rPr>
          <w:rFonts w:ascii="Arial" w:hAnsi="Arial" w:cs="Arial"/>
        </w:rPr>
        <w:t>ecreto</w:t>
      </w:r>
      <w:r>
        <w:rPr>
          <w:rFonts w:ascii="Arial" w:hAnsi="Arial" w:cs="Arial"/>
        </w:rPr>
        <w:t>, el cual resultó aprobado por unanimidad.</w:t>
      </w:r>
      <w:r w:rsidR="0062218C">
        <w:rPr>
          <w:rFonts w:ascii="Arial" w:hAnsi="Arial" w:cs="Arial"/>
        </w:rPr>
        <w:t xml:space="preserve"> -</w:t>
      </w:r>
      <w:r w:rsidR="00294A66">
        <w:rPr>
          <w:rFonts w:ascii="Arial" w:hAnsi="Arial" w:cs="Arial"/>
        </w:rPr>
        <w:t>-----------------</w:t>
      </w:r>
    </w:p>
    <w:bookmarkEnd w:id="2"/>
    <w:p w14:paraId="5700D96E" w14:textId="3625EAC7" w:rsidR="000E0AE9" w:rsidRDefault="000E0AE9" w:rsidP="000E0A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Pr="00CB3AAA">
        <w:rPr>
          <w:rFonts w:ascii="Arial" w:hAnsi="Arial" w:cs="Arial"/>
          <w:b/>
          <w:bCs/>
        </w:rPr>
        <w:t xml:space="preserve">punto </w:t>
      </w:r>
      <w:r w:rsidR="0062218C">
        <w:rPr>
          <w:rFonts w:ascii="Arial" w:hAnsi="Arial" w:cs="Arial"/>
          <w:b/>
          <w:bCs/>
        </w:rPr>
        <w:t>cinco</w:t>
      </w:r>
      <w:r>
        <w:rPr>
          <w:rFonts w:ascii="Arial" w:hAnsi="Arial" w:cs="Arial"/>
        </w:rPr>
        <w:t xml:space="preserve"> del orden del día,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referente</w:t>
      </w:r>
      <w:r w:rsidRPr="005E65FC">
        <w:rPr>
          <w:rFonts w:ascii="Arial" w:hAnsi="Arial" w:cs="Arial"/>
        </w:rPr>
        <w:t xml:space="preserve"> </w:t>
      </w:r>
      <w:r w:rsidRPr="00CB3AAA">
        <w:rPr>
          <w:rFonts w:ascii="Arial" w:hAnsi="Arial" w:cs="Arial"/>
        </w:rPr>
        <w:t>a asuntos generales</w:t>
      </w:r>
      <w:r>
        <w:rPr>
          <w:rFonts w:ascii="Arial" w:hAnsi="Arial" w:cs="Arial"/>
          <w:b/>
          <w:bCs/>
        </w:rPr>
        <w:t xml:space="preserve">, </w:t>
      </w:r>
      <w:r w:rsidRPr="00AF54CB">
        <w:rPr>
          <w:rFonts w:ascii="Arial" w:hAnsi="Arial" w:cs="Arial"/>
        </w:rPr>
        <w:t xml:space="preserve">no hubo </w:t>
      </w:r>
    </w:p>
    <w:p w14:paraId="372D1ED0" w14:textId="199FD80E" w:rsidR="000E0AE9" w:rsidRDefault="000E0AE9" w:rsidP="000E0AE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Intervenciones </w:t>
      </w:r>
      <w:r w:rsidRPr="00CB203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termin</w:t>
      </w:r>
      <w:r w:rsidRPr="00CB203B">
        <w:rPr>
          <w:rFonts w:ascii="Arial" w:hAnsi="Arial" w:cs="Arial"/>
        </w:rPr>
        <w:t xml:space="preserve">ados los asuntos del orden del día, se levantó la sesión, siendo </w:t>
      </w:r>
      <w:r w:rsidRPr="00095389">
        <w:rPr>
          <w:rFonts w:ascii="Arial" w:hAnsi="Arial" w:cs="Arial"/>
        </w:rPr>
        <w:t xml:space="preserve">las </w:t>
      </w:r>
      <w:r w:rsidR="0062218C">
        <w:rPr>
          <w:rFonts w:ascii="Arial" w:hAnsi="Arial" w:cs="Arial"/>
        </w:rPr>
        <w:t>diecisiete</w:t>
      </w:r>
      <w:r w:rsidRPr="00095389">
        <w:rPr>
          <w:rFonts w:ascii="Arial" w:hAnsi="Arial" w:cs="Arial"/>
        </w:rPr>
        <w:t xml:space="preserve"> horas con</w:t>
      </w:r>
      <w:r w:rsidR="0062218C">
        <w:rPr>
          <w:rFonts w:ascii="Arial" w:hAnsi="Arial" w:cs="Arial"/>
        </w:rPr>
        <w:t xml:space="preserve"> cincuenta y cuatro minutos</w:t>
      </w:r>
      <w:r w:rsidRPr="00095389">
        <w:rPr>
          <w:rFonts w:ascii="Arial" w:hAnsi="Arial" w:cs="Arial"/>
        </w:rPr>
        <w:t>,</w:t>
      </w:r>
      <w:r w:rsidRPr="00CB203B">
        <w:rPr>
          <w:rFonts w:ascii="Arial" w:hAnsi="Arial" w:cs="Arial"/>
        </w:rPr>
        <w:t xml:space="preserve"> del mismo día de su inicio</w:t>
      </w:r>
      <w:r w:rsidR="00294A66">
        <w:rPr>
          <w:rFonts w:ascii="Arial" w:hAnsi="Arial" w:cs="Arial"/>
        </w:rPr>
        <w:t>. Firmando de conformidad. ---------------------------------------------</w:t>
      </w:r>
    </w:p>
    <w:p w14:paraId="5964B8E1" w14:textId="195185F0" w:rsidR="00CB3AAA" w:rsidRDefault="00CB3AAA" w:rsidP="007F22E1">
      <w:pPr>
        <w:jc w:val="center"/>
        <w:rPr>
          <w:rFonts w:ascii="Arial" w:hAnsi="Arial" w:cs="Arial"/>
          <w:b/>
        </w:rPr>
      </w:pPr>
    </w:p>
    <w:p w14:paraId="678C0AF2" w14:textId="77777777" w:rsidR="002F43CC" w:rsidRDefault="002F43CC" w:rsidP="007F22E1">
      <w:pPr>
        <w:jc w:val="center"/>
        <w:rPr>
          <w:rFonts w:ascii="Arial" w:hAnsi="Arial" w:cs="Arial"/>
          <w:b/>
        </w:rPr>
      </w:pPr>
    </w:p>
    <w:p w14:paraId="59223F79" w14:textId="11E9DCDA" w:rsidR="00CB3AAA" w:rsidRDefault="00CB3AAA" w:rsidP="007F22E1">
      <w:pPr>
        <w:jc w:val="center"/>
        <w:rPr>
          <w:rFonts w:ascii="Arial" w:hAnsi="Arial" w:cs="Arial"/>
          <w:b/>
        </w:rPr>
      </w:pPr>
    </w:p>
    <w:p w14:paraId="53CA4D25" w14:textId="78F5695B" w:rsidR="00CB3AAA" w:rsidRDefault="00CB3AAA" w:rsidP="007F22E1">
      <w:pPr>
        <w:jc w:val="center"/>
        <w:rPr>
          <w:rFonts w:ascii="Arial" w:hAnsi="Arial" w:cs="Arial"/>
          <w:b/>
        </w:rPr>
      </w:pPr>
    </w:p>
    <w:p w14:paraId="79D7CB41" w14:textId="77777777" w:rsidR="005C2548" w:rsidRDefault="005C2548" w:rsidP="007F22E1">
      <w:pPr>
        <w:jc w:val="center"/>
        <w:rPr>
          <w:rFonts w:ascii="Arial" w:hAnsi="Arial" w:cs="Arial"/>
          <w:b/>
        </w:rPr>
      </w:pPr>
    </w:p>
    <w:p w14:paraId="743BCD63" w14:textId="3F0E3D71" w:rsidR="007F22E1" w:rsidRPr="00CB203B" w:rsidRDefault="007F22E1" w:rsidP="007F22E1">
      <w:pPr>
        <w:jc w:val="center"/>
        <w:rPr>
          <w:rFonts w:ascii="Arial" w:hAnsi="Arial" w:cs="Arial"/>
          <w:b/>
        </w:rPr>
      </w:pPr>
      <w:r w:rsidRPr="00CB203B">
        <w:rPr>
          <w:rFonts w:ascii="Arial" w:hAnsi="Arial" w:cs="Arial"/>
          <w:b/>
        </w:rPr>
        <w:t xml:space="preserve">DIP. </w:t>
      </w:r>
      <w:r w:rsidR="007477A2">
        <w:rPr>
          <w:rFonts w:ascii="Arial" w:hAnsi="Arial" w:cs="Arial"/>
          <w:b/>
        </w:rPr>
        <w:t>MÓNICA SILVA RUIZ</w:t>
      </w:r>
    </w:p>
    <w:p w14:paraId="35433D7C" w14:textId="77777777" w:rsidR="007F22E1" w:rsidRPr="00CB203B" w:rsidRDefault="007F22E1" w:rsidP="007F22E1">
      <w:pPr>
        <w:jc w:val="center"/>
        <w:rPr>
          <w:rFonts w:ascii="Arial" w:hAnsi="Arial" w:cs="Arial"/>
        </w:rPr>
      </w:pPr>
      <w:r w:rsidRPr="00CB203B">
        <w:rPr>
          <w:rFonts w:ascii="Arial" w:hAnsi="Arial" w:cs="Arial"/>
          <w:b/>
        </w:rPr>
        <w:t>PRESIDENTA</w:t>
      </w: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76"/>
        <w:gridCol w:w="3544"/>
        <w:gridCol w:w="567"/>
        <w:gridCol w:w="142"/>
        <w:gridCol w:w="108"/>
        <w:gridCol w:w="1026"/>
        <w:gridCol w:w="2835"/>
        <w:gridCol w:w="108"/>
        <w:gridCol w:w="32"/>
        <w:gridCol w:w="74"/>
        <w:gridCol w:w="319"/>
      </w:tblGrid>
      <w:tr w:rsidR="007F22E1" w:rsidRPr="00CB203B" w14:paraId="43896009" w14:textId="77777777" w:rsidTr="00E8153C">
        <w:trPr>
          <w:gridBefore w:val="1"/>
          <w:wBefore w:w="176" w:type="dxa"/>
          <w:trHeight w:val="1523"/>
        </w:trPr>
        <w:tc>
          <w:tcPr>
            <w:tcW w:w="3544" w:type="dxa"/>
            <w:shd w:val="clear" w:color="auto" w:fill="auto"/>
          </w:tcPr>
          <w:p w14:paraId="1EB4D9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9"/>
          </w:tcPr>
          <w:p w14:paraId="4231D050" w14:textId="0C1167A8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12C23C4D" w14:textId="2F026BE1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0AF15CE0" w14:textId="777777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4E62B49A" w14:textId="028CE00D" w:rsidR="001F1470" w:rsidRDefault="001F1470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717C090B" w14:textId="77777777" w:rsidR="002F43CC" w:rsidRPr="00CB203B" w:rsidRDefault="002F43CC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6E91AD58" w14:textId="5B0D620E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DIP.</w:t>
            </w:r>
            <w:r w:rsidR="007477A2">
              <w:rPr>
                <w:rFonts w:ascii="Arial" w:hAnsi="Arial" w:cs="Arial"/>
                <w:b/>
              </w:rPr>
              <w:t xml:space="preserve"> EDUARDO ALCÁNTARA MONTIEL</w:t>
            </w:r>
          </w:p>
          <w:p w14:paraId="65B3F34B" w14:textId="25A82349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SECRETARI</w:t>
            </w:r>
            <w:r w:rsidR="007477A2">
              <w:rPr>
                <w:rFonts w:ascii="Arial" w:hAnsi="Arial" w:cs="Arial"/>
                <w:b/>
              </w:rPr>
              <w:t>O</w:t>
            </w:r>
          </w:p>
        </w:tc>
      </w:tr>
      <w:tr w:rsidR="007F22E1" w:rsidRPr="00CB203B" w14:paraId="46196D8B" w14:textId="77777777" w:rsidTr="00E8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393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0BC5" w14:textId="77777777" w:rsidR="00A16FD4" w:rsidRDefault="00A16FD4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48D823" w14:textId="3E73DF4A" w:rsidR="00CB3AAA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49E0D6" w14:textId="77777777" w:rsidR="002F43CC" w:rsidRDefault="002F43CC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D0A7A00" w14:textId="55F72638" w:rsidR="00CB3AAA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582127B" w14:textId="77777777" w:rsidR="00CB3AAA" w:rsidRPr="00CB203B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0BBFF7" w14:textId="04BC439E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CB3AAA">
              <w:rPr>
                <w:rFonts w:ascii="Arial" w:hAnsi="Arial" w:cs="Arial"/>
                <w:b/>
                <w:bCs/>
              </w:rPr>
              <w:t>ILIANA JOCELYN OLIVARES LÓPEZ</w:t>
            </w:r>
          </w:p>
          <w:p w14:paraId="12D04B83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9FD4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  <w:tr w:rsidR="007F22E1" w:rsidRPr="00CB203B" w14:paraId="75EE386A" w14:textId="77777777" w:rsidTr="00E8153C">
        <w:trPr>
          <w:gridBefore w:val="1"/>
          <w:gridAfter w:val="1"/>
          <w:wBefore w:w="176" w:type="dxa"/>
          <w:wAfter w:w="319" w:type="dxa"/>
        </w:trPr>
        <w:tc>
          <w:tcPr>
            <w:tcW w:w="4253" w:type="dxa"/>
            <w:gridSpan w:val="3"/>
            <w:shd w:val="clear" w:color="auto" w:fill="auto"/>
          </w:tcPr>
          <w:p w14:paraId="1B8B934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6"/>
          </w:tcPr>
          <w:p w14:paraId="0D12BEE6" w14:textId="396050EB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3F0D24BB" w14:textId="77777777" w:rsidR="00A16FD4" w:rsidRDefault="00A16FD4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5D1A8F97" w14:textId="734372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7D8B41D4" w14:textId="77777777" w:rsidR="002F43CC" w:rsidRDefault="002F43CC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248DD511" w14:textId="777777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549D6FE5" w14:textId="5FD863FC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ROBERTO SOLÍS VALLES</w:t>
            </w:r>
          </w:p>
          <w:p w14:paraId="36DA7604" w14:textId="77777777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  <w:tr w:rsidR="007F22E1" w:rsidRPr="00CB203B" w14:paraId="015EAA04" w14:textId="77777777" w:rsidTr="00E8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76" w:type="dxa"/>
          <w:wAfter w:w="533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DE13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E35CAD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A682EC" w14:textId="626952EE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9F6A78" w14:textId="77777777" w:rsidR="002F43CC" w:rsidRDefault="002F43CC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3B7B65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0237D0" w14:textId="3FF98A4D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EDUARDO CASTILLO LÓPEZ</w:t>
            </w:r>
          </w:p>
          <w:p w14:paraId="7923E161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36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  <w:tr w:rsidR="007F22E1" w:rsidRPr="00CB203B" w14:paraId="03A48EB7" w14:textId="77777777" w:rsidTr="00E8153C">
        <w:trPr>
          <w:gridAfter w:val="3"/>
          <w:wAfter w:w="425" w:type="dxa"/>
        </w:trPr>
        <w:tc>
          <w:tcPr>
            <w:tcW w:w="4537" w:type="dxa"/>
            <w:gridSpan w:val="5"/>
            <w:shd w:val="clear" w:color="auto" w:fill="auto"/>
          </w:tcPr>
          <w:p w14:paraId="3328A8E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39E43A7D" w14:textId="77777777" w:rsidR="007F22E1" w:rsidRPr="00CB203B" w:rsidRDefault="007F22E1" w:rsidP="007F22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DD5C6" w14:textId="77777777" w:rsidR="00725883" w:rsidRDefault="00725883" w:rsidP="007F22E1">
      <w:pPr>
        <w:jc w:val="both"/>
        <w:rPr>
          <w:rFonts w:ascii="Arial" w:hAnsi="Arial" w:cs="Arial"/>
        </w:rPr>
      </w:pPr>
    </w:p>
    <w:p w14:paraId="45E613D7" w14:textId="67C48104" w:rsidR="00146A49" w:rsidRDefault="00146A49" w:rsidP="007F22E1">
      <w:pPr>
        <w:jc w:val="both"/>
        <w:rPr>
          <w:rFonts w:ascii="Arial" w:hAnsi="Arial" w:cs="Arial"/>
        </w:rPr>
      </w:pPr>
    </w:p>
    <w:p w14:paraId="7896675E" w14:textId="3D087716" w:rsidR="002F43CC" w:rsidRDefault="002F43CC" w:rsidP="007F22E1">
      <w:pPr>
        <w:jc w:val="both"/>
        <w:rPr>
          <w:rFonts w:ascii="Arial" w:hAnsi="Arial" w:cs="Arial"/>
        </w:rPr>
      </w:pPr>
    </w:p>
    <w:p w14:paraId="08CD5D3D" w14:textId="77777777" w:rsidR="002F43CC" w:rsidRDefault="002F43CC" w:rsidP="007F22E1">
      <w:pPr>
        <w:jc w:val="both"/>
        <w:rPr>
          <w:rFonts w:ascii="Arial" w:hAnsi="Arial" w:cs="Arial"/>
        </w:rPr>
      </w:pPr>
    </w:p>
    <w:p w14:paraId="1CDFEF23" w14:textId="77777777" w:rsidR="00A16FD4" w:rsidRDefault="00A16FD4" w:rsidP="007F22E1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943"/>
        <w:gridCol w:w="1593"/>
        <w:gridCol w:w="3826"/>
        <w:gridCol w:w="393"/>
      </w:tblGrid>
      <w:tr w:rsidR="007F22E1" w:rsidRPr="00CB203B" w14:paraId="5AF9E038" w14:textId="77777777" w:rsidTr="00EB2980">
        <w:tc>
          <w:tcPr>
            <w:tcW w:w="2943" w:type="dxa"/>
            <w:shd w:val="clear" w:color="auto" w:fill="auto"/>
          </w:tcPr>
          <w:p w14:paraId="19CC6976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</w:tcPr>
          <w:p w14:paraId="51F68D56" w14:textId="047D1322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LAURA IVONNE ZAPATA MARTÍNEZ</w:t>
            </w:r>
          </w:p>
          <w:p w14:paraId="7A99024B" w14:textId="77777777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  <w:tr w:rsidR="007F22E1" w:rsidRPr="00CB203B" w14:paraId="265D50A0" w14:textId="77777777" w:rsidTr="0051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0F75" w14:textId="501F003E" w:rsidR="005E65FC" w:rsidRDefault="005E65F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593944" w14:textId="497EA342" w:rsidR="00725883" w:rsidRDefault="00725883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49FA5D" w14:textId="77777777" w:rsidR="002F43CC" w:rsidRDefault="002F43C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0D2C27" w14:textId="77777777" w:rsidR="00CB3AAA" w:rsidRDefault="00CB3AAA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77E405" w14:textId="170BA5D8" w:rsidR="007F22E1" w:rsidRDefault="007F22E1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NESTOR CAMARILLO MEDINA</w:t>
            </w:r>
          </w:p>
          <w:p w14:paraId="047CBA41" w14:textId="6F6D4E76" w:rsidR="007A3545" w:rsidRPr="007A3545" w:rsidRDefault="007A3545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54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F694" w14:textId="77777777" w:rsidR="007F22E1" w:rsidRPr="00CB203B" w:rsidRDefault="007F22E1" w:rsidP="001F5A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624429" w14:textId="7ADDC2C4" w:rsidR="00E8153C" w:rsidRDefault="00E8153C" w:rsidP="002F43CC">
      <w:pPr>
        <w:jc w:val="both"/>
        <w:rPr>
          <w:rFonts w:ascii="Arial" w:hAnsi="Arial" w:cs="Arial"/>
          <w:sz w:val="16"/>
          <w:szCs w:val="16"/>
        </w:rPr>
      </w:pPr>
    </w:p>
    <w:sectPr w:rsidR="00E8153C" w:rsidSect="00BF0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0A56" w14:textId="77777777" w:rsidR="002E2365" w:rsidRDefault="002E2365">
      <w:r>
        <w:separator/>
      </w:r>
    </w:p>
  </w:endnote>
  <w:endnote w:type="continuationSeparator" w:id="0">
    <w:p w14:paraId="26DE985D" w14:textId="77777777" w:rsidR="002E2365" w:rsidRDefault="002E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00000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00000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8726" w14:textId="77777777" w:rsidR="002E2365" w:rsidRDefault="002E2365">
      <w:r>
        <w:separator/>
      </w:r>
    </w:p>
  </w:footnote>
  <w:footnote w:type="continuationSeparator" w:id="0">
    <w:p w14:paraId="772D236B" w14:textId="77777777" w:rsidR="002E2365" w:rsidRDefault="002E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000000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77AEF6F">
          <wp:simplePos x="0" y="0"/>
          <wp:positionH relativeFrom="leftMargin">
            <wp:align>right</wp:align>
          </wp:positionH>
          <wp:positionV relativeFrom="paragraph">
            <wp:posOffset>-383540</wp:posOffset>
          </wp:positionV>
          <wp:extent cx="1514475" cy="20608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06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CD701" w14:textId="72068A6E" w:rsidR="002C6DD0" w:rsidRDefault="002C6DD0" w:rsidP="00BF07B8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</w:p>
  <w:p w14:paraId="7FF99368" w14:textId="77777777" w:rsidR="00C401A7" w:rsidRDefault="00C401A7" w:rsidP="00BF07B8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</w:p>
  <w:p w14:paraId="2A386FAA" w14:textId="0E5732A7" w:rsidR="002C6DD0" w:rsidRPr="00E64627" w:rsidRDefault="002C6DD0" w:rsidP="00E64627">
    <w:pPr>
      <w:ind w:right="-284"/>
      <w:rPr>
        <w:rFonts w:ascii="Copperplate Gothic Light" w:hAnsi="Copperplate Gothic Light" w:cs="Arial"/>
        <w:sz w:val="29"/>
        <w:szCs w:val="29"/>
      </w:rPr>
    </w:pPr>
    <w:r w:rsidRPr="00E64627">
      <w:rPr>
        <w:rFonts w:ascii="Copperplate Gothic Light" w:hAnsi="Copperplate Gothic Light" w:cs="Arial"/>
        <w:sz w:val="29"/>
        <w:szCs w:val="29"/>
      </w:rPr>
      <w:t>Comisión de</w:t>
    </w:r>
    <w:r w:rsidR="00E64627" w:rsidRPr="00E64627">
      <w:rPr>
        <w:rFonts w:ascii="Copperplate Gothic Light" w:hAnsi="Copperplate Gothic Light" w:cs="Arial"/>
        <w:sz w:val="29"/>
        <w:szCs w:val="29"/>
      </w:rPr>
      <w:t xml:space="preserve"> Gobernación y Puntos Constitucionales</w:t>
    </w:r>
  </w:p>
  <w:p w14:paraId="5220864E" w14:textId="77777777" w:rsidR="002C6DD0" w:rsidRPr="00E64627" w:rsidRDefault="002C6DD0" w:rsidP="00BF07B8">
    <w:pPr>
      <w:rPr>
        <w:sz w:val="29"/>
        <w:szCs w:val="29"/>
      </w:rPr>
    </w:pPr>
  </w:p>
  <w:p w14:paraId="4AFA4E16" w14:textId="726B919F" w:rsidR="00C42638" w:rsidRPr="00193B2C" w:rsidRDefault="00000000" w:rsidP="00193B2C">
    <w:pPr>
      <w:tabs>
        <w:tab w:val="center" w:pos="4252"/>
        <w:tab w:val="right" w:pos="8504"/>
      </w:tabs>
      <w:ind w:left="284" w:hanging="284"/>
      <w:jc w:val="right"/>
      <w:rPr>
        <w:rFonts w:ascii="Monotype Corsiva" w:hAnsi="Monotype Corsiva"/>
        <w:sz w:val="28"/>
        <w:szCs w:val="28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000000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4A3"/>
    <w:rsid w:val="000053E1"/>
    <w:rsid w:val="000344BE"/>
    <w:rsid w:val="00046B9B"/>
    <w:rsid w:val="00054079"/>
    <w:rsid w:val="00054242"/>
    <w:rsid w:val="00054441"/>
    <w:rsid w:val="000557F5"/>
    <w:rsid w:val="000646F7"/>
    <w:rsid w:val="000859AE"/>
    <w:rsid w:val="00095389"/>
    <w:rsid w:val="00095B9F"/>
    <w:rsid w:val="00096E40"/>
    <w:rsid w:val="000971F3"/>
    <w:rsid w:val="000A6D76"/>
    <w:rsid w:val="000B0264"/>
    <w:rsid w:val="000B63A1"/>
    <w:rsid w:val="000C48F5"/>
    <w:rsid w:val="000C6C1A"/>
    <w:rsid w:val="000D5209"/>
    <w:rsid w:val="000D5A28"/>
    <w:rsid w:val="000E0AE9"/>
    <w:rsid w:val="000E1059"/>
    <w:rsid w:val="000E6E4A"/>
    <w:rsid w:val="000F2065"/>
    <w:rsid w:val="000F31C8"/>
    <w:rsid w:val="00105E77"/>
    <w:rsid w:val="0010674D"/>
    <w:rsid w:val="001106C6"/>
    <w:rsid w:val="00112CEE"/>
    <w:rsid w:val="00114B8C"/>
    <w:rsid w:val="00121BF4"/>
    <w:rsid w:val="0012425B"/>
    <w:rsid w:val="00146A49"/>
    <w:rsid w:val="00147AC5"/>
    <w:rsid w:val="00150492"/>
    <w:rsid w:val="001669FF"/>
    <w:rsid w:val="00171745"/>
    <w:rsid w:val="00183E42"/>
    <w:rsid w:val="00186ECC"/>
    <w:rsid w:val="00192781"/>
    <w:rsid w:val="00193B2C"/>
    <w:rsid w:val="001A18CD"/>
    <w:rsid w:val="001B63CB"/>
    <w:rsid w:val="001B6CA2"/>
    <w:rsid w:val="001C513D"/>
    <w:rsid w:val="001D24F9"/>
    <w:rsid w:val="001D5900"/>
    <w:rsid w:val="001E0A0B"/>
    <w:rsid w:val="001F1470"/>
    <w:rsid w:val="001F4C88"/>
    <w:rsid w:val="001F5A0C"/>
    <w:rsid w:val="001F7F4C"/>
    <w:rsid w:val="00200325"/>
    <w:rsid w:val="00202C73"/>
    <w:rsid w:val="0022248C"/>
    <w:rsid w:val="00237FC4"/>
    <w:rsid w:val="00240ACF"/>
    <w:rsid w:val="00241B93"/>
    <w:rsid w:val="00242345"/>
    <w:rsid w:val="00242E66"/>
    <w:rsid w:val="00243DA3"/>
    <w:rsid w:val="00246958"/>
    <w:rsid w:val="00247821"/>
    <w:rsid w:val="0025054B"/>
    <w:rsid w:val="00256C81"/>
    <w:rsid w:val="002655FA"/>
    <w:rsid w:val="002659BC"/>
    <w:rsid w:val="00267FC7"/>
    <w:rsid w:val="00280D39"/>
    <w:rsid w:val="00284A3F"/>
    <w:rsid w:val="00294A66"/>
    <w:rsid w:val="002A62B9"/>
    <w:rsid w:val="002B3F52"/>
    <w:rsid w:val="002B463A"/>
    <w:rsid w:val="002C6DD0"/>
    <w:rsid w:val="002E2365"/>
    <w:rsid w:val="002E6F89"/>
    <w:rsid w:val="002F43CC"/>
    <w:rsid w:val="002F61E3"/>
    <w:rsid w:val="00303349"/>
    <w:rsid w:val="00306228"/>
    <w:rsid w:val="00317A58"/>
    <w:rsid w:val="00322965"/>
    <w:rsid w:val="00323737"/>
    <w:rsid w:val="00327E54"/>
    <w:rsid w:val="00331D17"/>
    <w:rsid w:val="00340388"/>
    <w:rsid w:val="00342D92"/>
    <w:rsid w:val="00357C09"/>
    <w:rsid w:val="00360564"/>
    <w:rsid w:val="00365FF4"/>
    <w:rsid w:val="0037563C"/>
    <w:rsid w:val="00377DF8"/>
    <w:rsid w:val="00384CCF"/>
    <w:rsid w:val="00385CCD"/>
    <w:rsid w:val="0039248A"/>
    <w:rsid w:val="003975B0"/>
    <w:rsid w:val="003A7497"/>
    <w:rsid w:val="003B45AC"/>
    <w:rsid w:val="003B470C"/>
    <w:rsid w:val="003C7B82"/>
    <w:rsid w:val="003C7F86"/>
    <w:rsid w:val="003D64E4"/>
    <w:rsid w:val="003E6D45"/>
    <w:rsid w:val="00400049"/>
    <w:rsid w:val="00440FA7"/>
    <w:rsid w:val="004434F0"/>
    <w:rsid w:val="00446D4B"/>
    <w:rsid w:val="00451BF3"/>
    <w:rsid w:val="004548D2"/>
    <w:rsid w:val="00461A60"/>
    <w:rsid w:val="00467A2E"/>
    <w:rsid w:val="0047709A"/>
    <w:rsid w:val="00482BA1"/>
    <w:rsid w:val="004901A2"/>
    <w:rsid w:val="0049548E"/>
    <w:rsid w:val="0049736A"/>
    <w:rsid w:val="00497B74"/>
    <w:rsid w:val="004A7355"/>
    <w:rsid w:val="004B2CA7"/>
    <w:rsid w:val="004B4367"/>
    <w:rsid w:val="004B7058"/>
    <w:rsid w:val="004D39F6"/>
    <w:rsid w:val="004E4086"/>
    <w:rsid w:val="004E7478"/>
    <w:rsid w:val="004F0593"/>
    <w:rsid w:val="004F202F"/>
    <w:rsid w:val="004F4A4E"/>
    <w:rsid w:val="004F7E99"/>
    <w:rsid w:val="00504FDE"/>
    <w:rsid w:val="00506CA0"/>
    <w:rsid w:val="00512181"/>
    <w:rsid w:val="00513CA1"/>
    <w:rsid w:val="00514327"/>
    <w:rsid w:val="005143E5"/>
    <w:rsid w:val="005206B9"/>
    <w:rsid w:val="005243DE"/>
    <w:rsid w:val="00536EEF"/>
    <w:rsid w:val="00545C94"/>
    <w:rsid w:val="00550C80"/>
    <w:rsid w:val="0055306C"/>
    <w:rsid w:val="00554798"/>
    <w:rsid w:val="00555D82"/>
    <w:rsid w:val="005713D7"/>
    <w:rsid w:val="00572091"/>
    <w:rsid w:val="00572B04"/>
    <w:rsid w:val="00574BCC"/>
    <w:rsid w:val="005B17C6"/>
    <w:rsid w:val="005B570D"/>
    <w:rsid w:val="005C0233"/>
    <w:rsid w:val="005C19F9"/>
    <w:rsid w:val="005C2548"/>
    <w:rsid w:val="005C3DB8"/>
    <w:rsid w:val="005C4F76"/>
    <w:rsid w:val="005D10ED"/>
    <w:rsid w:val="005D76C4"/>
    <w:rsid w:val="005E1634"/>
    <w:rsid w:val="005E597B"/>
    <w:rsid w:val="005E65FC"/>
    <w:rsid w:val="005F75A1"/>
    <w:rsid w:val="00605EFD"/>
    <w:rsid w:val="00607835"/>
    <w:rsid w:val="0062218C"/>
    <w:rsid w:val="00631531"/>
    <w:rsid w:val="0063309A"/>
    <w:rsid w:val="00640EF6"/>
    <w:rsid w:val="0066427E"/>
    <w:rsid w:val="00673AC0"/>
    <w:rsid w:val="006756B2"/>
    <w:rsid w:val="0068047F"/>
    <w:rsid w:val="006815C3"/>
    <w:rsid w:val="006A608A"/>
    <w:rsid w:val="006A67CB"/>
    <w:rsid w:val="006A7121"/>
    <w:rsid w:val="006C387E"/>
    <w:rsid w:val="006C3F72"/>
    <w:rsid w:val="006C4F20"/>
    <w:rsid w:val="0070137D"/>
    <w:rsid w:val="0070398B"/>
    <w:rsid w:val="00707AAF"/>
    <w:rsid w:val="00725883"/>
    <w:rsid w:val="00725B16"/>
    <w:rsid w:val="00727258"/>
    <w:rsid w:val="00727FDC"/>
    <w:rsid w:val="007340ED"/>
    <w:rsid w:val="00743385"/>
    <w:rsid w:val="00745920"/>
    <w:rsid w:val="00745D9A"/>
    <w:rsid w:val="007477A2"/>
    <w:rsid w:val="007478C4"/>
    <w:rsid w:val="00755AD2"/>
    <w:rsid w:val="0075674A"/>
    <w:rsid w:val="00772270"/>
    <w:rsid w:val="00776E38"/>
    <w:rsid w:val="00786383"/>
    <w:rsid w:val="00791F89"/>
    <w:rsid w:val="00792CF3"/>
    <w:rsid w:val="00793077"/>
    <w:rsid w:val="007959E4"/>
    <w:rsid w:val="007967F4"/>
    <w:rsid w:val="007A2F39"/>
    <w:rsid w:val="007A3545"/>
    <w:rsid w:val="007A433E"/>
    <w:rsid w:val="007D0774"/>
    <w:rsid w:val="007E60CE"/>
    <w:rsid w:val="007F22E1"/>
    <w:rsid w:val="007F2ECB"/>
    <w:rsid w:val="00815C3A"/>
    <w:rsid w:val="00821F58"/>
    <w:rsid w:val="00824CB6"/>
    <w:rsid w:val="00831079"/>
    <w:rsid w:val="00831F79"/>
    <w:rsid w:val="008360E8"/>
    <w:rsid w:val="00841463"/>
    <w:rsid w:val="0084346A"/>
    <w:rsid w:val="00851BEB"/>
    <w:rsid w:val="00854A5C"/>
    <w:rsid w:val="008573E4"/>
    <w:rsid w:val="00857F58"/>
    <w:rsid w:val="00876994"/>
    <w:rsid w:val="00892B5C"/>
    <w:rsid w:val="008957E7"/>
    <w:rsid w:val="008C200A"/>
    <w:rsid w:val="008C65D9"/>
    <w:rsid w:val="008D1887"/>
    <w:rsid w:val="008D6A54"/>
    <w:rsid w:val="008E67F5"/>
    <w:rsid w:val="008E6D1F"/>
    <w:rsid w:val="008F10FC"/>
    <w:rsid w:val="00903A3F"/>
    <w:rsid w:val="00910181"/>
    <w:rsid w:val="00914201"/>
    <w:rsid w:val="0091425B"/>
    <w:rsid w:val="00914FF5"/>
    <w:rsid w:val="009158F0"/>
    <w:rsid w:val="00926CB1"/>
    <w:rsid w:val="00927E49"/>
    <w:rsid w:val="009347B9"/>
    <w:rsid w:val="009373AF"/>
    <w:rsid w:val="009374C8"/>
    <w:rsid w:val="00955C5A"/>
    <w:rsid w:val="00981CEC"/>
    <w:rsid w:val="0098363D"/>
    <w:rsid w:val="00983CAE"/>
    <w:rsid w:val="00994EB7"/>
    <w:rsid w:val="009953CD"/>
    <w:rsid w:val="00996D36"/>
    <w:rsid w:val="0099797D"/>
    <w:rsid w:val="009A45A4"/>
    <w:rsid w:val="009C003F"/>
    <w:rsid w:val="009C1918"/>
    <w:rsid w:val="009C1ADE"/>
    <w:rsid w:val="009C20DC"/>
    <w:rsid w:val="009C4B5B"/>
    <w:rsid w:val="009C6541"/>
    <w:rsid w:val="009D5A75"/>
    <w:rsid w:val="009E117B"/>
    <w:rsid w:val="009E68A2"/>
    <w:rsid w:val="009F6B95"/>
    <w:rsid w:val="00A16FD4"/>
    <w:rsid w:val="00A23CB9"/>
    <w:rsid w:val="00A3686A"/>
    <w:rsid w:val="00A36FFD"/>
    <w:rsid w:val="00A4276F"/>
    <w:rsid w:val="00A45B8A"/>
    <w:rsid w:val="00A45D30"/>
    <w:rsid w:val="00A45F3C"/>
    <w:rsid w:val="00A46655"/>
    <w:rsid w:val="00A67A1D"/>
    <w:rsid w:val="00A67D27"/>
    <w:rsid w:val="00A71216"/>
    <w:rsid w:val="00A762F6"/>
    <w:rsid w:val="00A834D7"/>
    <w:rsid w:val="00A95916"/>
    <w:rsid w:val="00A96F0E"/>
    <w:rsid w:val="00AA0827"/>
    <w:rsid w:val="00AA2801"/>
    <w:rsid w:val="00AA46E3"/>
    <w:rsid w:val="00AB1D3F"/>
    <w:rsid w:val="00AB3C5A"/>
    <w:rsid w:val="00AC72CC"/>
    <w:rsid w:val="00AD2469"/>
    <w:rsid w:val="00AD4522"/>
    <w:rsid w:val="00AD6B1D"/>
    <w:rsid w:val="00AE12D3"/>
    <w:rsid w:val="00AE4378"/>
    <w:rsid w:val="00AE448E"/>
    <w:rsid w:val="00AE5533"/>
    <w:rsid w:val="00AE617C"/>
    <w:rsid w:val="00AF54CB"/>
    <w:rsid w:val="00B20A19"/>
    <w:rsid w:val="00B2137D"/>
    <w:rsid w:val="00B239D1"/>
    <w:rsid w:val="00B23E12"/>
    <w:rsid w:val="00B25C49"/>
    <w:rsid w:val="00B26D27"/>
    <w:rsid w:val="00B36B16"/>
    <w:rsid w:val="00B447A6"/>
    <w:rsid w:val="00B622C7"/>
    <w:rsid w:val="00B64387"/>
    <w:rsid w:val="00B67E68"/>
    <w:rsid w:val="00B72539"/>
    <w:rsid w:val="00B776BB"/>
    <w:rsid w:val="00B777B4"/>
    <w:rsid w:val="00B8357A"/>
    <w:rsid w:val="00B91410"/>
    <w:rsid w:val="00BA6294"/>
    <w:rsid w:val="00BA7359"/>
    <w:rsid w:val="00BB13EC"/>
    <w:rsid w:val="00BB2CD2"/>
    <w:rsid w:val="00BB5811"/>
    <w:rsid w:val="00BB5FD6"/>
    <w:rsid w:val="00BC05E0"/>
    <w:rsid w:val="00BC6AF9"/>
    <w:rsid w:val="00BD1C4A"/>
    <w:rsid w:val="00BE1C45"/>
    <w:rsid w:val="00BE283C"/>
    <w:rsid w:val="00BE754E"/>
    <w:rsid w:val="00BE7BB4"/>
    <w:rsid w:val="00BF07B8"/>
    <w:rsid w:val="00BF0BBF"/>
    <w:rsid w:val="00C1372B"/>
    <w:rsid w:val="00C16283"/>
    <w:rsid w:val="00C31AB3"/>
    <w:rsid w:val="00C35B96"/>
    <w:rsid w:val="00C401A7"/>
    <w:rsid w:val="00C46D99"/>
    <w:rsid w:val="00C5246F"/>
    <w:rsid w:val="00C534E7"/>
    <w:rsid w:val="00C5499C"/>
    <w:rsid w:val="00C65011"/>
    <w:rsid w:val="00C65585"/>
    <w:rsid w:val="00C701C9"/>
    <w:rsid w:val="00C70DE5"/>
    <w:rsid w:val="00C748B5"/>
    <w:rsid w:val="00C91BD9"/>
    <w:rsid w:val="00C948F6"/>
    <w:rsid w:val="00C954D5"/>
    <w:rsid w:val="00CA34C8"/>
    <w:rsid w:val="00CB203B"/>
    <w:rsid w:val="00CB3AAA"/>
    <w:rsid w:val="00CB3E3F"/>
    <w:rsid w:val="00CB40BB"/>
    <w:rsid w:val="00CC0FD5"/>
    <w:rsid w:val="00CC239D"/>
    <w:rsid w:val="00CC5487"/>
    <w:rsid w:val="00CD7984"/>
    <w:rsid w:val="00CE4319"/>
    <w:rsid w:val="00CE5367"/>
    <w:rsid w:val="00CF59DC"/>
    <w:rsid w:val="00D024EB"/>
    <w:rsid w:val="00D16170"/>
    <w:rsid w:val="00D20376"/>
    <w:rsid w:val="00D37B88"/>
    <w:rsid w:val="00D47C54"/>
    <w:rsid w:val="00D50130"/>
    <w:rsid w:val="00D5021D"/>
    <w:rsid w:val="00D55252"/>
    <w:rsid w:val="00D7071C"/>
    <w:rsid w:val="00D73F6B"/>
    <w:rsid w:val="00D85307"/>
    <w:rsid w:val="00D85E7F"/>
    <w:rsid w:val="00D900B0"/>
    <w:rsid w:val="00D9069C"/>
    <w:rsid w:val="00D94115"/>
    <w:rsid w:val="00D96235"/>
    <w:rsid w:val="00DA598B"/>
    <w:rsid w:val="00DD73BD"/>
    <w:rsid w:val="00DE5613"/>
    <w:rsid w:val="00DF0608"/>
    <w:rsid w:val="00DF3EA7"/>
    <w:rsid w:val="00DF4187"/>
    <w:rsid w:val="00DF5ACF"/>
    <w:rsid w:val="00E2650B"/>
    <w:rsid w:val="00E2760E"/>
    <w:rsid w:val="00E60AEB"/>
    <w:rsid w:val="00E64627"/>
    <w:rsid w:val="00E64B6C"/>
    <w:rsid w:val="00E724F2"/>
    <w:rsid w:val="00E72889"/>
    <w:rsid w:val="00E73199"/>
    <w:rsid w:val="00E73BE0"/>
    <w:rsid w:val="00E7756E"/>
    <w:rsid w:val="00E8153C"/>
    <w:rsid w:val="00E95D21"/>
    <w:rsid w:val="00EA0042"/>
    <w:rsid w:val="00EA3E7A"/>
    <w:rsid w:val="00EA74CA"/>
    <w:rsid w:val="00EB730A"/>
    <w:rsid w:val="00EC6C53"/>
    <w:rsid w:val="00ED20A5"/>
    <w:rsid w:val="00ED2407"/>
    <w:rsid w:val="00EE0A0A"/>
    <w:rsid w:val="00EE1551"/>
    <w:rsid w:val="00EE5096"/>
    <w:rsid w:val="00EF02B1"/>
    <w:rsid w:val="00EF35AC"/>
    <w:rsid w:val="00EF4638"/>
    <w:rsid w:val="00EF76BE"/>
    <w:rsid w:val="00F069F2"/>
    <w:rsid w:val="00F10AEA"/>
    <w:rsid w:val="00F2337E"/>
    <w:rsid w:val="00F254F4"/>
    <w:rsid w:val="00F47EEA"/>
    <w:rsid w:val="00F50B85"/>
    <w:rsid w:val="00F55C1A"/>
    <w:rsid w:val="00F6428F"/>
    <w:rsid w:val="00F6442E"/>
    <w:rsid w:val="00F65D12"/>
    <w:rsid w:val="00F66C5C"/>
    <w:rsid w:val="00F71146"/>
    <w:rsid w:val="00F817A3"/>
    <w:rsid w:val="00F863FD"/>
    <w:rsid w:val="00FB3F0F"/>
    <w:rsid w:val="00FB4F17"/>
    <w:rsid w:val="00FB547A"/>
    <w:rsid w:val="00FC404D"/>
    <w:rsid w:val="00FC4BDC"/>
    <w:rsid w:val="00FD4FA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67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Myriam Margarita Carmona Barrientos</cp:lastModifiedBy>
  <cp:revision>4</cp:revision>
  <cp:lastPrinted>2023-01-23T18:20:00Z</cp:lastPrinted>
  <dcterms:created xsi:type="dcterms:W3CDTF">2022-12-21T18:49:00Z</dcterms:created>
  <dcterms:modified xsi:type="dcterms:W3CDTF">2023-01-23T18:22:00Z</dcterms:modified>
</cp:coreProperties>
</file>